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358A" w14:textId="77777777" w:rsidR="009239F7" w:rsidRPr="002F6A28" w:rsidRDefault="008A7B24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91B0B1" w14:textId="77777777" w:rsidR="009239F7" w:rsidRPr="002F6A28" w:rsidRDefault="008A7B24" w:rsidP="002F6A28">
      <w:pPr>
        <w:jc w:val="center"/>
      </w:pPr>
      <w:r w:rsidRPr="002F6A28">
        <w:t>The following notification is being circulated in accordance with Article 10.6</w:t>
      </w:r>
    </w:p>
    <w:p w14:paraId="133474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E40F6" w14:paraId="3E53D23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5428F4" w14:textId="77777777" w:rsidR="00F85C99" w:rsidRPr="002F6A28" w:rsidRDefault="008A7B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B3EE82" w14:textId="77777777" w:rsidR="00F85C99" w:rsidRPr="002F6A28" w:rsidRDefault="008A7B2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ESWATINI</w:t>
            </w:r>
            <w:bookmarkEnd w:id="1"/>
          </w:p>
          <w:p w14:paraId="5AD1D135" w14:textId="77777777" w:rsidR="00F85C99" w:rsidRPr="002F6A28" w:rsidRDefault="008A7B2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E40F6" w14:paraId="52918C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57542" w14:textId="77777777" w:rsidR="00F85C99" w:rsidRPr="002F6A28" w:rsidRDefault="008A7B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02B8F" w14:textId="77777777" w:rsidR="00F85C99" w:rsidRPr="002F6A28" w:rsidRDefault="008A7B2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073EAD5" w14:textId="77777777" w:rsidR="00EE3A11" w:rsidRPr="00C379C8" w:rsidRDefault="008A7B24" w:rsidP="00155128">
            <w:pPr>
              <w:spacing w:after="120"/>
            </w:pPr>
            <w:r w:rsidRPr="00C379C8">
              <w:t>Eswatini Standards Authority</w:t>
            </w:r>
            <w:bookmarkEnd w:id="5"/>
          </w:p>
          <w:p w14:paraId="0A04DE13" w14:textId="77777777" w:rsidR="00F85C99" w:rsidRPr="002F6A28" w:rsidRDefault="008A7B2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7C83991" w14:textId="77777777" w:rsidR="00AC6C6E" w:rsidRPr="005A53CD" w:rsidRDefault="008A7B24" w:rsidP="00AA646C">
            <w:pPr>
              <w:rPr>
                <w:lang w:val="fr-CH"/>
              </w:rPr>
            </w:pPr>
            <w:r w:rsidRPr="005A53CD">
              <w:rPr>
                <w:lang w:val="fr-CH"/>
              </w:rPr>
              <w:t>P. O. BOX : P. O. BOX 1399, Matsapha,Eswatini</w:t>
            </w:r>
          </w:p>
          <w:p w14:paraId="5755787E" w14:textId="77777777" w:rsidR="00AC6C6E" w:rsidRPr="00C379C8" w:rsidRDefault="008A7B24" w:rsidP="00AA646C">
            <w:r w:rsidRPr="00C379C8">
              <w:t>Tel Number : +268 25184610</w:t>
            </w:r>
          </w:p>
          <w:p w14:paraId="04FC6DB1" w14:textId="77777777" w:rsidR="00AC6C6E" w:rsidRPr="00C379C8" w:rsidRDefault="008A7B24" w:rsidP="00AA646C">
            <w:r w:rsidRPr="00C379C8">
              <w:t>Fax Number : +268 25184526</w:t>
            </w:r>
          </w:p>
          <w:p w14:paraId="6308D2B3" w14:textId="77777777" w:rsidR="00AC6C6E" w:rsidRPr="00C379C8" w:rsidRDefault="008A7B24" w:rsidP="00AA646C">
            <w:r w:rsidRPr="00C379C8">
              <w:t xml:space="preserve">Email 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info@swasa.co.sz</w:t>
              </w:r>
            </w:hyperlink>
          </w:p>
          <w:p w14:paraId="64880E18" w14:textId="77777777" w:rsidR="00AC6C6E" w:rsidRPr="00C379C8" w:rsidRDefault="008A7B24" w:rsidP="00AA646C">
            <w:pPr>
              <w:spacing w:after="120"/>
            </w:pPr>
            <w:r w:rsidRPr="00C379C8">
              <w:t>Web: www.swasa.co.sz</w:t>
            </w:r>
            <w:bookmarkEnd w:id="7"/>
          </w:p>
        </w:tc>
      </w:tr>
      <w:tr w:rsidR="00BE40F6" w14:paraId="092CF8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D8149" w14:textId="77777777" w:rsidR="00F85C99" w:rsidRPr="002F6A28" w:rsidRDefault="008A7B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59CCB" w14:textId="77777777" w:rsidR="00F85C99" w:rsidRPr="0058336F" w:rsidRDefault="008A7B2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E40F6" w14:paraId="704155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F8D87" w14:textId="77777777" w:rsidR="00F85C99" w:rsidRPr="002F6A28" w:rsidRDefault="008A7B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533CF" w14:textId="77777777" w:rsidR="00F85C99" w:rsidRPr="002F6A28" w:rsidRDefault="008A7B2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83); (ICS code(s): 01.080.10)</w:t>
            </w:r>
            <w:bookmarkEnd w:id="22"/>
          </w:p>
        </w:tc>
      </w:tr>
      <w:tr w:rsidR="00BE40F6" w14:paraId="65BCED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49B5F" w14:textId="77777777" w:rsidR="00F85C99" w:rsidRPr="002F6A28" w:rsidRDefault="008A7B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94A87" w14:textId="77777777" w:rsidR="00F85C99" w:rsidRPr="002F6A28" w:rsidRDefault="008A7B2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SZNS 044-2:2014 Symbolic safety signs Part 2: Self-luminous (radioluminescent) signs; (10 page(s), in English)</w:t>
            </w:r>
            <w:bookmarkEnd w:id="24"/>
          </w:p>
        </w:tc>
      </w:tr>
      <w:tr w:rsidR="00BE40F6" w14:paraId="725A15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67DAF" w14:textId="77777777" w:rsidR="00F85C99" w:rsidRPr="002F6A28" w:rsidRDefault="008A7B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05DC4" w14:textId="77777777" w:rsidR="00F85C99" w:rsidRPr="002F6A28" w:rsidRDefault="008A7B2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part of SZNS 044 specifies requirements for a type of safety sign that is self-energized in respect of luminosityand that requires no externalsource of power. It is not intended to apply to small signs that might be used in aircraft.</w:t>
            </w:r>
            <w:bookmarkEnd w:id="26"/>
          </w:p>
        </w:tc>
      </w:tr>
      <w:tr w:rsidR="00BE40F6" w14:paraId="5C5071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750D3" w14:textId="77777777" w:rsidR="00F85C99" w:rsidRPr="002F6A28" w:rsidRDefault="008A7B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456BD" w14:textId="77777777" w:rsidR="00F85C99" w:rsidRPr="002F6A28" w:rsidRDefault="008A7B2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BE40F6" w14:paraId="05FF7A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81668" w14:textId="77777777" w:rsidR="00F85C99" w:rsidRPr="002F6A28" w:rsidRDefault="008A7B2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04F6C" w14:textId="77777777" w:rsidR="00072B36" w:rsidRPr="005A53CD" w:rsidRDefault="008A7B24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5A53CD">
              <w:rPr>
                <w:b/>
                <w:lang w:val="fr-CH"/>
              </w:rPr>
              <w:t>Relevant documents</w:t>
            </w:r>
            <w:bookmarkEnd w:id="29"/>
            <w:r w:rsidRPr="005A53CD">
              <w:rPr>
                <w:b/>
                <w:lang w:val="fr-CH"/>
              </w:rPr>
              <w:t>:</w:t>
            </w:r>
            <w:r w:rsidR="00EE3A11" w:rsidRPr="005A53CD">
              <w:rPr>
                <w:lang w:val="fr-CH"/>
              </w:rPr>
              <w:t xml:space="preserve"> </w:t>
            </w:r>
          </w:p>
          <w:p w14:paraId="6A93D28D" w14:textId="77777777" w:rsidR="00F85C99" w:rsidRPr="005A53CD" w:rsidRDefault="008A7B24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5A53CD">
              <w:rPr>
                <w:lang w:val="fr-CH"/>
              </w:rPr>
              <w:t xml:space="preserve">CIE publication 15, </w:t>
            </w:r>
            <w:r w:rsidRPr="005A53CD">
              <w:rPr>
                <w:i/>
                <w:iCs/>
                <w:lang w:val="fr-CH"/>
              </w:rPr>
              <w:t xml:space="preserve">Colorimetry. </w:t>
            </w:r>
          </w:p>
          <w:p w14:paraId="44014FC7" w14:textId="77777777" w:rsidR="00F85C99" w:rsidRPr="002F6A28" w:rsidRDefault="008A7B24" w:rsidP="009E75ED">
            <w:pPr>
              <w:spacing w:before="120" w:after="120"/>
            </w:pPr>
            <w:r w:rsidRPr="002F6A28">
              <w:t xml:space="preserve">CIE publication 54, </w:t>
            </w:r>
            <w:r w:rsidRPr="002F6A28">
              <w:rPr>
                <w:i/>
                <w:iCs/>
              </w:rPr>
              <w:t>Retro reflection–Definition and measurement.</w:t>
            </w:r>
          </w:p>
          <w:p w14:paraId="015E55FF" w14:textId="77777777" w:rsidR="00F85C99" w:rsidRPr="002F6A28" w:rsidRDefault="008A7B24" w:rsidP="009E75ED">
            <w:pPr>
              <w:spacing w:before="120" w:after="120"/>
            </w:pPr>
            <w:r w:rsidRPr="002F6A28">
              <w:t xml:space="preserve">IEC 60695-2-11, </w:t>
            </w:r>
            <w:r w:rsidRPr="002F6A28">
              <w:rPr>
                <w:i/>
                <w:iCs/>
              </w:rPr>
              <w:t>Fire hazard testing – Part 2-11: Glowing/hot-wire based test methods – Glow-wire flammability test method for end-products.</w:t>
            </w:r>
          </w:p>
          <w:p w14:paraId="1B15BCCE" w14:textId="77777777" w:rsidR="00F85C99" w:rsidRPr="002F6A28" w:rsidRDefault="008A7B24" w:rsidP="009E75ED">
            <w:pPr>
              <w:spacing w:before="120" w:after="120"/>
            </w:pPr>
            <w:r w:rsidRPr="002F6A28">
              <w:t xml:space="preserve">SANS 1186-1, </w:t>
            </w:r>
            <w:r w:rsidRPr="002F6A28">
              <w:rPr>
                <w:i/>
                <w:iCs/>
              </w:rPr>
              <w:t xml:space="preserve">Symbolic safety signs – Part 1: Standard signs and general requirements. </w:t>
            </w:r>
          </w:p>
          <w:p w14:paraId="2BF8E1E9" w14:textId="77777777" w:rsidR="00F85C99" w:rsidRPr="002F6A28" w:rsidRDefault="008A7B24" w:rsidP="009E75ED">
            <w:pPr>
              <w:spacing w:before="120" w:after="120"/>
            </w:pPr>
            <w:r w:rsidRPr="002F6A28">
              <w:t xml:space="preserve">SANS 60079-11/IEC 60079-11, </w:t>
            </w:r>
            <w:r w:rsidRPr="002F6A28">
              <w:rPr>
                <w:i/>
                <w:iCs/>
              </w:rPr>
              <w:t xml:space="preserve">Electrical apparatus for explosive gas atmospheres – Part 11: Intrinsic safety "i". </w:t>
            </w:r>
            <w:bookmarkEnd w:id="30"/>
          </w:p>
        </w:tc>
      </w:tr>
      <w:tr w:rsidR="00BE40F6" w14:paraId="4D0233C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94096" w14:textId="77777777" w:rsidR="00EE3A11" w:rsidRPr="002F6A28" w:rsidRDefault="008A7B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F9B1C" w14:textId="77777777" w:rsidR="00EE3A11" w:rsidRPr="002F6A28" w:rsidRDefault="008A7B2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7 December 2023</w:t>
            </w:r>
            <w:bookmarkStart w:id="33" w:name="sps10b"/>
            <w:bookmarkEnd w:id="32"/>
            <w:bookmarkEnd w:id="33"/>
          </w:p>
          <w:p w14:paraId="125E76DA" w14:textId="77777777" w:rsidR="00EE3A11" w:rsidRPr="002F6A28" w:rsidRDefault="008A7B2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7 December 2023</w:t>
            </w:r>
            <w:bookmarkStart w:id="36" w:name="sps11b"/>
            <w:bookmarkEnd w:id="35"/>
            <w:bookmarkEnd w:id="36"/>
          </w:p>
        </w:tc>
      </w:tr>
      <w:tr w:rsidR="00BE40F6" w14:paraId="1FE982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8538B" w14:textId="77777777" w:rsidR="00F85C99" w:rsidRPr="002F6A28" w:rsidRDefault="008A7B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9F2EE" w14:textId="77777777" w:rsidR="00F85C99" w:rsidRPr="002F6A28" w:rsidRDefault="008A7B2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BE40F6" w14:paraId="4A14F72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4CEE35" w14:textId="77777777" w:rsidR="00F85C99" w:rsidRPr="002F6A28" w:rsidRDefault="008A7B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5B5660" w14:textId="77777777" w:rsidR="00F85C99" w:rsidRPr="002F6A28" w:rsidRDefault="008A7B2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10D62A9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Eswatini Standards Authority</w:t>
            </w:r>
          </w:p>
          <w:p w14:paraId="598ED9AA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247 Mrabel Construction premises</w:t>
            </w:r>
          </w:p>
          <w:p w14:paraId="58413AA7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Kind Mswati 3rd Avenue</w:t>
            </w:r>
          </w:p>
          <w:p w14:paraId="59740816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11th Street</w:t>
            </w:r>
          </w:p>
          <w:p w14:paraId="536711A7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Matsapha Industrial Site</w:t>
            </w:r>
          </w:p>
          <w:p w14:paraId="341D0F75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1399</w:t>
            </w:r>
          </w:p>
          <w:p w14:paraId="59E6C289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Matsapha M202</w:t>
            </w:r>
          </w:p>
          <w:p w14:paraId="04C1E31B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+(268) 2518 4633</w:t>
            </w:r>
          </w:p>
          <w:p w14:paraId="1D32346A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+(268) 2518 4526</w:t>
            </w:r>
          </w:p>
          <w:p w14:paraId="2A11836D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mcit@gov.sz</w:t>
              </w:r>
            </w:hyperlink>
          </w:p>
          <w:p w14:paraId="7CEBB9EC" w14:textId="77777777" w:rsidR="00EE3A11" w:rsidRPr="00A12DDE" w:rsidRDefault="008A7B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http://www.swasa.co.sz</w:t>
              </w:r>
            </w:hyperlink>
          </w:p>
          <w:p w14:paraId="7A487DF4" w14:textId="77777777" w:rsidR="00EE3A11" w:rsidRPr="00A12DDE" w:rsidRDefault="005A53C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8A7B24" w:rsidRPr="00A12DDE">
                <w:rPr>
                  <w:bCs/>
                  <w:color w:val="0000FF"/>
                  <w:u w:val="single"/>
                </w:rPr>
                <w:t>https://members.wto.org/crnattachments/2023/TBT/SWZ/23_14113_00_e.pdf</w:t>
              </w:r>
            </w:hyperlink>
            <w:bookmarkEnd w:id="42"/>
          </w:p>
        </w:tc>
      </w:tr>
    </w:tbl>
    <w:p w14:paraId="215A29E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C30C" w14:textId="77777777" w:rsidR="00AD2859" w:rsidRDefault="008A7B24">
      <w:r>
        <w:separator/>
      </w:r>
    </w:p>
  </w:endnote>
  <w:endnote w:type="continuationSeparator" w:id="0">
    <w:p w14:paraId="1270B7D5" w14:textId="77777777" w:rsidR="00AD2859" w:rsidRDefault="008A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0D14" w14:textId="77777777" w:rsidR="009239F7" w:rsidRPr="002F6A28" w:rsidRDefault="008A7B24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3A4E" w14:textId="77777777" w:rsidR="009239F7" w:rsidRPr="002F6A28" w:rsidRDefault="008A7B24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5B64" w14:textId="77777777" w:rsidR="00EE3A11" w:rsidRPr="002F6A28" w:rsidRDefault="008A7B24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FF69" w14:textId="77777777" w:rsidR="00AD2859" w:rsidRDefault="008A7B24">
      <w:r>
        <w:separator/>
      </w:r>
    </w:p>
  </w:footnote>
  <w:footnote w:type="continuationSeparator" w:id="0">
    <w:p w14:paraId="5B5150B6" w14:textId="77777777" w:rsidR="00AD2859" w:rsidRDefault="008A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6127" w14:textId="77777777" w:rsidR="009239F7" w:rsidRPr="002F6A28" w:rsidRDefault="008A7B2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0BAFE5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D36E3" w14:textId="77777777" w:rsidR="009239F7" w:rsidRPr="002F6A28" w:rsidRDefault="008A7B2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EF7B1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1DDE" w14:textId="77777777" w:rsidR="009239F7" w:rsidRPr="002F6A28" w:rsidRDefault="008A7B2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G/TBT/N/SWZ/33</w:t>
    </w:r>
    <w:bookmarkEnd w:id="43"/>
  </w:p>
  <w:p w14:paraId="747C95E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8EB679" w14:textId="77777777" w:rsidR="009239F7" w:rsidRPr="002F6A28" w:rsidRDefault="008A7B2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FB22C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40F6" w14:paraId="565B55C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60E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4D3B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E40F6" w14:paraId="777EA8D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F6402F" w14:textId="77777777" w:rsidR="00ED54E0" w:rsidRPr="009239F7" w:rsidRDefault="008A7B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AD64F3" wp14:editId="5906907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8764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0907D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E40F6" w14:paraId="56220C7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20CD0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663592" w14:textId="77777777" w:rsidR="009239F7" w:rsidRPr="002F6A28" w:rsidRDefault="008A7B2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G/TBT/N/SWZ/33</w:t>
          </w:r>
          <w:bookmarkEnd w:id="45"/>
        </w:p>
      </w:tc>
    </w:tr>
    <w:tr w:rsidR="00BE40F6" w14:paraId="10F32BF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3FBD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20D760" w14:textId="74F79625" w:rsidR="00ED54E0" w:rsidRPr="009239F7" w:rsidRDefault="008A7B2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December 2023</w:t>
          </w:r>
        </w:p>
      </w:tc>
    </w:tr>
    <w:tr w:rsidR="00BE40F6" w14:paraId="2132F3C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EA24AD" w14:textId="0ADA3B5F" w:rsidR="00ED54E0" w:rsidRPr="009239F7" w:rsidRDefault="008A7B2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A53CD">
            <w:rPr>
              <w:color w:val="FF0000"/>
              <w:szCs w:val="16"/>
            </w:rPr>
            <w:t>8374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8DF669" w14:textId="77777777" w:rsidR="00ED54E0" w:rsidRPr="009239F7" w:rsidRDefault="008A7B2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E40F6" w14:paraId="2997EEE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BE3C9B" w14:textId="77777777" w:rsidR="00ED54E0" w:rsidRPr="009239F7" w:rsidRDefault="008A7B2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27EC10" w14:textId="77777777" w:rsidR="00ED54E0" w:rsidRPr="002F6A28" w:rsidRDefault="008A7B2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B55D5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F091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E46A62" w:tentative="1">
      <w:start w:val="1"/>
      <w:numFmt w:val="lowerLetter"/>
      <w:lvlText w:val="%2."/>
      <w:lvlJc w:val="left"/>
      <w:pPr>
        <w:ind w:left="1080" w:hanging="360"/>
      </w:pPr>
    </w:lvl>
    <w:lvl w:ilvl="2" w:tplc="B80E99F6" w:tentative="1">
      <w:start w:val="1"/>
      <w:numFmt w:val="lowerRoman"/>
      <w:lvlText w:val="%3."/>
      <w:lvlJc w:val="right"/>
      <w:pPr>
        <w:ind w:left="1800" w:hanging="180"/>
      </w:pPr>
    </w:lvl>
    <w:lvl w:ilvl="3" w:tplc="E56281BE" w:tentative="1">
      <w:start w:val="1"/>
      <w:numFmt w:val="decimal"/>
      <w:lvlText w:val="%4."/>
      <w:lvlJc w:val="left"/>
      <w:pPr>
        <w:ind w:left="2520" w:hanging="360"/>
      </w:pPr>
    </w:lvl>
    <w:lvl w:ilvl="4" w:tplc="D868B9A8" w:tentative="1">
      <w:start w:val="1"/>
      <w:numFmt w:val="lowerLetter"/>
      <w:lvlText w:val="%5."/>
      <w:lvlJc w:val="left"/>
      <w:pPr>
        <w:ind w:left="3240" w:hanging="360"/>
      </w:pPr>
    </w:lvl>
    <w:lvl w:ilvl="5" w:tplc="FF5298DA" w:tentative="1">
      <w:start w:val="1"/>
      <w:numFmt w:val="lowerRoman"/>
      <w:lvlText w:val="%6."/>
      <w:lvlJc w:val="right"/>
      <w:pPr>
        <w:ind w:left="3960" w:hanging="180"/>
      </w:pPr>
    </w:lvl>
    <w:lvl w:ilvl="6" w:tplc="8D5EEAD2" w:tentative="1">
      <w:start w:val="1"/>
      <w:numFmt w:val="decimal"/>
      <w:lvlText w:val="%7."/>
      <w:lvlJc w:val="left"/>
      <w:pPr>
        <w:ind w:left="4680" w:hanging="360"/>
      </w:pPr>
    </w:lvl>
    <w:lvl w:ilvl="7" w:tplc="0DA4A71E" w:tentative="1">
      <w:start w:val="1"/>
      <w:numFmt w:val="lowerLetter"/>
      <w:lvlText w:val="%8."/>
      <w:lvlJc w:val="left"/>
      <w:pPr>
        <w:ind w:left="5400" w:hanging="360"/>
      </w:pPr>
    </w:lvl>
    <w:lvl w:ilvl="8" w:tplc="B192AF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689455">
    <w:abstractNumId w:val="9"/>
  </w:num>
  <w:num w:numId="2" w16cid:durableId="1358847004">
    <w:abstractNumId w:val="7"/>
  </w:num>
  <w:num w:numId="3" w16cid:durableId="1186363334">
    <w:abstractNumId w:val="6"/>
  </w:num>
  <w:num w:numId="4" w16cid:durableId="800465284">
    <w:abstractNumId w:val="5"/>
  </w:num>
  <w:num w:numId="5" w16cid:durableId="1362127176">
    <w:abstractNumId w:val="4"/>
  </w:num>
  <w:num w:numId="6" w16cid:durableId="2128964187">
    <w:abstractNumId w:val="12"/>
  </w:num>
  <w:num w:numId="7" w16cid:durableId="517162807">
    <w:abstractNumId w:val="11"/>
  </w:num>
  <w:num w:numId="8" w16cid:durableId="1030574257">
    <w:abstractNumId w:val="10"/>
  </w:num>
  <w:num w:numId="9" w16cid:durableId="1024209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189188">
    <w:abstractNumId w:val="13"/>
  </w:num>
  <w:num w:numId="11" w16cid:durableId="1527862812">
    <w:abstractNumId w:val="8"/>
  </w:num>
  <w:num w:numId="12" w16cid:durableId="1377583977">
    <w:abstractNumId w:val="3"/>
  </w:num>
  <w:num w:numId="13" w16cid:durableId="1515152559">
    <w:abstractNumId w:val="2"/>
  </w:num>
  <w:num w:numId="14" w16cid:durableId="817263055">
    <w:abstractNumId w:val="1"/>
  </w:num>
  <w:num w:numId="15" w16cid:durableId="17450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53CD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7B2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7EAD"/>
    <w:rsid w:val="00AC27F8"/>
    <w:rsid w:val="00AC6C6E"/>
    <w:rsid w:val="00AD2859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40F6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0F82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F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asa.co.s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SWZ/23_14113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wasa.co.s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cit@gov.s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e793517c-22b2-4fa2-bd42-79a187513177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0A4CE69-FC26-48FD-B970-B29026D039C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2023-12-11T09:42:00Z</dcterms:created>
  <dcterms:modified xsi:type="dcterms:W3CDTF">2023-12-11T09:52:00Z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e793517c-22b2-4fa2-bd42-79a187513177</vt:lpwstr>
  </property>
  <property fmtid="{D5CDD505-2E9C-101B-9397-08002B2CF9AE}" pid="4" name="WTOCLASSIFICATION">
    <vt:lpwstr>WTO OFFICIAL</vt:lpwstr>
  </property>
</Properties>
</file>