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5DD7" w14:textId="3F7B1B8B" w:rsidR="00B531D9" w:rsidRPr="00771F22" w:rsidRDefault="00771F22" w:rsidP="00771F22">
      <w:pPr>
        <w:pStyle w:val="Title"/>
        <w:rPr>
          <w:caps w:val="0"/>
          <w:kern w:val="0"/>
        </w:rPr>
      </w:pPr>
      <w:bookmarkStart w:id="16" w:name="_Hlk107825157"/>
      <w:r w:rsidRPr="00771F22">
        <w:rPr>
          <w:caps w:val="0"/>
          <w:kern w:val="0"/>
        </w:rPr>
        <w:t>NOTIFICATION</w:t>
      </w:r>
    </w:p>
    <w:p w14:paraId="5116B69B" w14:textId="77777777" w:rsidR="00B531D9" w:rsidRPr="00771F22" w:rsidRDefault="006022AB" w:rsidP="00771F22">
      <w:pPr>
        <w:jc w:val="center"/>
      </w:pPr>
      <w:r w:rsidRPr="00771F22">
        <w:t>The following notification is being circulated in accordance with Article 10.6.</w:t>
      </w:r>
    </w:p>
    <w:p w14:paraId="6F68264E" w14:textId="77777777" w:rsidR="00B531D9" w:rsidRPr="00771F22" w:rsidRDefault="00B531D9" w:rsidP="00771F22"/>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771F22" w:rsidRPr="00771F22" w14:paraId="510D9D6B" w14:textId="77777777" w:rsidTr="00771F22">
        <w:tc>
          <w:tcPr>
            <w:tcW w:w="709" w:type="dxa"/>
            <w:tcBorders>
              <w:top w:val="double" w:sz="6" w:space="0" w:color="auto"/>
              <w:bottom w:val="single" w:sz="6" w:space="0" w:color="auto"/>
            </w:tcBorders>
            <w:shd w:val="clear" w:color="auto" w:fill="auto"/>
          </w:tcPr>
          <w:p w14:paraId="099281EA" w14:textId="77777777" w:rsidR="00A52F73" w:rsidRPr="00771F22" w:rsidRDefault="006022AB" w:rsidP="00771F22">
            <w:pPr>
              <w:spacing w:before="120" w:after="120"/>
              <w:rPr>
                <w:b/>
              </w:rPr>
            </w:pPr>
            <w:r w:rsidRPr="00771F22">
              <w:rPr>
                <w:b/>
              </w:rPr>
              <w:t>1.</w:t>
            </w:r>
          </w:p>
        </w:tc>
        <w:tc>
          <w:tcPr>
            <w:tcW w:w="8285" w:type="dxa"/>
            <w:tcBorders>
              <w:top w:val="double" w:sz="6" w:space="0" w:color="auto"/>
              <w:bottom w:val="single" w:sz="6" w:space="0" w:color="auto"/>
            </w:tcBorders>
            <w:shd w:val="clear" w:color="auto" w:fill="auto"/>
          </w:tcPr>
          <w:p w14:paraId="548E9FFC" w14:textId="47925109" w:rsidR="00A52F73" w:rsidRPr="00771F22" w:rsidRDefault="006022AB" w:rsidP="00771F22">
            <w:pPr>
              <w:spacing w:before="120" w:after="120"/>
            </w:pPr>
            <w:r w:rsidRPr="00771F22">
              <w:rPr>
                <w:b/>
              </w:rPr>
              <w:t>Notifying Member</w:t>
            </w:r>
            <w:r w:rsidR="00771F22" w:rsidRPr="00771F22">
              <w:rPr>
                <w:b/>
              </w:rPr>
              <w:t>:</w:t>
            </w:r>
            <w:r w:rsidR="00771F22" w:rsidRPr="00914616">
              <w:rPr>
                <w:bCs/>
              </w:rPr>
              <w:t xml:space="preserve"> </w:t>
            </w:r>
            <w:r w:rsidR="00771F22" w:rsidRPr="00771F22">
              <w:rPr>
                <w:u w:val="single"/>
              </w:rPr>
              <w:t>E</w:t>
            </w:r>
            <w:r w:rsidRPr="00771F22">
              <w:rPr>
                <w:u w:val="single"/>
              </w:rPr>
              <w:t>L SALVADOR</w:t>
            </w:r>
          </w:p>
          <w:p w14:paraId="7E9C664D" w14:textId="693397D7" w:rsidR="00A52F73" w:rsidRPr="00771F22" w:rsidRDefault="006022AB" w:rsidP="00771F22">
            <w:pPr>
              <w:spacing w:after="120"/>
            </w:pPr>
            <w:r w:rsidRPr="00771F22">
              <w:rPr>
                <w:b/>
              </w:rPr>
              <w:t>If applicable, name of local government involved (Articles 3.2 and 7.2):</w:t>
            </w:r>
          </w:p>
        </w:tc>
      </w:tr>
      <w:tr w:rsidR="00771F22" w:rsidRPr="00771F22" w14:paraId="6AEB4670" w14:textId="77777777" w:rsidTr="00771F22">
        <w:tc>
          <w:tcPr>
            <w:tcW w:w="709" w:type="dxa"/>
            <w:tcBorders>
              <w:top w:val="single" w:sz="6" w:space="0" w:color="auto"/>
              <w:bottom w:val="single" w:sz="6" w:space="0" w:color="auto"/>
            </w:tcBorders>
            <w:shd w:val="clear" w:color="auto" w:fill="auto"/>
          </w:tcPr>
          <w:p w14:paraId="125CFF0B" w14:textId="77777777" w:rsidR="00A52F73" w:rsidRPr="00771F22" w:rsidRDefault="006022AB" w:rsidP="00771F22">
            <w:pPr>
              <w:spacing w:before="120" w:after="120"/>
              <w:rPr>
                <w:b/>
              </w:rPr>
            </w:pPr>
            <w:r w:rsidRPr="00771F22">
              <w:rPr>
                <w:b/>
              </w:rPr>
              <w:t>2.</w:t>
            </w:r>
          </w:p>
        </w:tc>
        <w:tc>
          <w:tcPr>
            <w:tcW w:w="8285" w:type="dxa"/>
            <w:tcBorders>
              <w:top w:val="single" w:sz="6" w:space="0" w:color="auto"/>
              <w:bottom w:val="single" w:sz="6" w:space="0" w:color="auto"/>
            </w:tcBorders>
            <w:shd w:val="clear" w:color="auto" w:fill="auto"/>
          </w:tcPr>
          <w:p w14:paraId="14B1156D" w14:textId="72DC2644" w:rsidR="00AF251E" w:rsidRPr="00771F22" w:rsidRDefault="006022AB" w:rsidP="00771F22">
            <w:pPr>
              <w:spacing w:before="120" w:after="120"/>
            </w:pPr>
            <w:r w:rsidRPr="00771F22">
              <w:rPr>
                <w:b/>
              </w:rPr>
              <w:t>Agency responsible</w:t>
            </w:r>
            <w:r w:rsidR="00771F22" w:rsidRPr="00771F22">
              <w:rPr>
                <w:b/>
              </w:rPr>
              <w:t xml:space="preserve">: </w:t>
            </w:r>
            <w:proofErr w:type="spellStart"/>
            <w:r w:rsidR="00771F22" w:rsidRPr="00771F22">
              <w:rPr>
                <w:i/>
                <w:iCs/>
              </w:rPr>
              <w:t>D</w:t>
            </w:r>
            <w:r w:rsidRPr="00771F22">
              <w:rPr>
                <w:i/>
                <w:iCs/>
              </w:rPr>
              <w:t>irección</w:t>
            </w:r>
            <w:proofErr w:type="spellEnd"/>
            <w:r w:rsidRPr="00771F22">
              <w:rPr>
                <w:i/>
                <w:iCs/>
              </w:rPr>
              <w:t xml:space="preserve"> Nacional de </w:t>
            </w:r>
            <w:proofErr w:type="spellStart"/>
            <w:r w:rsidRPr="00771F22">
              <w:rPr>
                <w:i/>
                <w:iCs/>
              </w:rPr>
              <w:t>Medicamentos</w:t>
            </w:r>
            <w:proofErr w:type="spellEnd"/>
            <w:r w:rsidRPr="00771F22">
              <w:t xml:space="preserve">, </w:t>
            </w:r>
            <w:proofErr w:type="spellStart"/>
            <w:r w:rsidRPr="00771F22">
              <w:t>DNM</w:t>
            </w:r>
            <w:proofErr w:type="spellEnd"/>
            <w:r w:rsidRPr="00771F22">
              <w:t xml:space="preserve"> (National Directorate of Medicines)</w:t>
            </w:r>
          </w:p>
          <w:p w14:paraId="016A04F5" w14:textId="77777777" w:rsidR="00CC21A4" w:rsidRPr="00771F22" w:rsidRDefault="006022AB" w:rsidP="00771F22">
            <w:pPr>
              <w:spacing w:after="120"/>
            </w:pPr>
            <w:r w:rsidRPr="00771F22">
              <w:rPr>
                <w:b/>
              </w:rPr>
              <w:t>Name and address (including telephone and fax numbers, email and website addresses, if available) of agency or authority designated to handle comments regarding the notification shall be indicated if different from above:</w:t>
            </w:r>
          </w:p>
          <w:p w14:paraId="6C0EDA77" w14:textId="5B4CEC6A" w:rsidR="00A22D74" w:rsidRPr="00771F22" w:rsidRDefault="006022AB" w:rsidP="00771F22">
            <w:proofErr w:type="spellStart"/>
            <w:r w:rsidRPr="00771F22">
              <w:rPr>
                <w:i/>
                <w:iCs/>
              </w:rPr>
              <w:t>Ministerio</w:t>
            </w:r>
            <w:proofErr w:type="spellEnd"/>
            <w:r w:rsidRPr="00771F22">
              <w:rPr>
                <w:i/>
                <w:iCs/>
              </w:rPr>
              <w:t xml:space="preserve"> de </w:t>
            </w:r>
            <w:proofErr w:type="spellStart"/>
            <w:r w:rsidRPr="00771F22">
              <w:rPr>
                <w:i/>
                <w:iCs/>
              </w:rPr>
              <w:t>Economía</w:t>
            </w:r>
            <w:proofErr w:type="spellEnd"/>
            <w:r w:rsidRPr="00771F22">
              <w:rPr>
                <w:i/>
                <w:iCs/>
              </w:rPr>
              <w:t xml:space="preserve"> </w:t>
            </w:r>
            <w:r w:rsidRPr="00771F22">
              <w:t>(Ministry of the Economy)</w:t>
            </w:r>
          </w:p>
          <w:p w14:paraId="10E0057D" w14:textId="77777777" w:rsidR="00A22D74" w:rsidRPr="00771F22" w:rsidRDefault="006022AB" w:rsidP="00771F22">
            <w:proofErr w:type="spellStart"/>
            <w:r w:rsidRPr="00771F22">
              <w:rPr>
                <w:i/>
                <w:iCs/>
              </w:rPr>
              <w:t>Dirección</w:t>
            </w:r>
            <w:proofErr w:type="spellEnd"/>
            <w:r w:rsidRPr="00771F22">
              <w:rPr>
                <w:i/>
                <w:iCs/>
              </w:rPr>
              <w:t xml:space="preserve"> de </w:t>
            </w:r>
            <w:proofErr w:type="spellStart"/>
            <w:r w:rsidRPr="00771F22">
              <w:rPr>
                <w:i/>
                <w:iCs/>
              </w:rPr>
              <w:t>Administración</w:t>
            </w:r>
            <w:proofErr w:type="spellEnd"/>
            <w:r w:rsidRPr="00771F22">
              <w:rPr>
                <w:i/>
                <w:iCs/>
              </w:rPr>
              <w:t xml:space="preserve"> de </w:t>
            </w:r>
            <w:proofErr w:type="spellStart"/>
            <w:r w:rsidRPr="00771F22">
              <w:rPr>
                <w:i/>
                <w:iCs/>
              </w:rPr>
              <w:t>Tratados</w:t>
            </w:r>
            <w:proofErr w:type="spellEnd"/>
            <w:r w:rsidRPr="00771F22">
              <w:rPr>
                <w:i/>
                <w:iCs/>
              </w:rPr>
              <w:t xml:space="preserve"> </w:t>
            </w:r>
            <w:proofErr w:type="spellStart"/>
            <w:r w:rsidRPr="00771F22">
              <w:rPr>
                <w:i/>
                <w:iCs/>
              </w:rPr>
              <w:t>Comerciales</w:t>
            </w:r>
            <w:proofErr w:type="spellEnd"/>
            <w:r w:rsidRPr="00771F22">
              <w:t xml:space="preserve"> (Directorate for the Administration of Trade Agreements)</w:t>
            </w:r>
          </w:p>
          <w:p w14:paraId="7D3F426E" w14:textId="77777777" w:rsidR="00A22D74" w:rsidRPr="00771F22" w:rsidRDefault="006022AB" w:rsidP="00771F22">
            <w:r w:rsidRPr="00771F22">
              <w:t>Alameda Juan Pablo II y Calle Guadalupe, Plan Maestro, San Salvador, El Salvador</w:t>
            </w:r>
          </w:p>
          <w:p w14:paraId="7EE474BC" w14:textId="39A0D875" w:rsidR="00A22D74" w:rsidRPr="00771F22" w:rsidRDefault="006022AB" w:rsidP="00771F22">
            <w:r w:rsidRPr="00771F22">
              <w:t xml:space="preserve">Website: </w:t>
            </w:r>
            <w:hyperlink r:id="rId8" w:tgtFrame="_blank" w:history="1">
              <w:r w:rsidR="00771F22" w:rsidRPr="00771F22">
                <w:rPr>
                  <w:rStyle w:val="Hyperlink"/>
                </w:rPr>
                <w:t>http://www.economia.gob.sv</w:t>
              </w:r>
            </w:hyperlink>
          </w:p>
          <w:p w14:paraId="1D5F5D64" w14:textId="7A0347CA" w:rsidR="00A22D74" w:rsidRPr="00771F22" w:rsidRDefault="006022AB" w:rsidP="00771F22">
            <w:r w:rsidRPr="00771F22">
              <w:t>Tel.</w:t>
            </w:r>
            <w:r w:rsidR="00771F22" w:rsidRPr="00771F22">
              <w:t>: (</w:t>
            </w:r>
            <w:r w:rsidRPr="00771F22">
              <w:t>503) 2590 5788</w:t>
            </w:r>
          </w:p>
          <w:p w14:paraId="6E8E7A00" w14:textId="1150EAFA" w:rsidR="00A22D74" w:rsidRPr="00771F22" w:rsidRDefault="006022AB" w:rsidP="00771F22">
            <w:pPr>
              <w:spacing w:after="120"/>
            </w:pPr>
            <w:r w:rsidRPr="00771F22">
              <w:t xml:space="preserve">Email: </w:t>
            </w:r>
            <w:hyperlink r:id="rId9" w:history="1">
              <w:r w:rsidR="00771F22" w:rsidRPr="00771F22">
                <w:rPr>
                  <w:rStyle w:val="Hyperlink"/>
                </w:rPr>
                <w:t>datco@economia.gob.sv</w:t>
              </w:r>
            </w:hyperlink>
          </w:p>
        </w:tc>
      </w:tr>
      <w:tr w:rsidR="00771F22" w:rsidRPr="00771F22" w14:paraId="4C9CFA6F" w14:textId="77777777" w:rsidTr="00771F22">
        <w:tc>
          <w:tcPr>
            <w:tcW w:w="709" w:type="dxa"/>
            <w:tcBorders>
              <w:top w:val="single" w:sz="6" w:space="0" w:color="auto"/>
              <w:bottom w:val="single" w:sz="6" w:space="0" w:color="auto"/>
            </w:tcBorders>
            <w:shd w:val="clear" w:color="auto" w:fill="auto"/>
          </w:tcPr>
          <w:p w14:paraId="5EFA1B04" w14:textId="77777777" w:rsidR="00A52F73" w:rsidRPr="00771F22" w:rsidRDefault="006022AB" w:rsidP="00771F22">
            <w:pPr>
              <w:spacing w:before="120" w:after="120"/>
              <w:rPr>
                <w:b/>
              </w:rPr>
            </w:pPr>
            <w:r w:rsidRPr="00771F22">
              <w:rPr>
                <w:b/>
              </w:rPr>
              <w:t>3.</w:t>
            </w:r>
          </w:p>
        </w:tc>
        <w:tc>
          <w:tcPr>
            <w:tcW w:w="8285" w:type="dxa"/>
            <w:tcBorders>
              <w:top w:val="single" w:sz="6" w:space="0" w:color="auto"/>
              <w:bottom w:val="single" w:sz="6" w:space="0" w:color="auto"/>
            </w:tcBorders>
            <w:shd w:val="clear" w:color="auto" w:fill="auto"/>
          </w:tcPr>
          <w:p w14:paraId="3BEB4AAF" w14:textId="49E73592" w:rsidR="00A52F73" w:rsidRPr="00771F22" w:rsidRDefault="006022AB" w:rsidP="00771F22">
            <w:pPr>
              <w:spacing w:before="120" w:after="120"/>
            </w:pPr>
            <w:r w:rsidRPr="00771F22">
              <w:rPr>
                <w:b/>
              </w:rPr>
              <w:t xml:space="preserve">Notified under Article 2.9.2 [X], 2.10.1 </w:t>
            </w:r>
            <w:r w:rsidR="00771F22" w:rsidRPr="00771F22">
              <w:rPr>
                <w:b/>
              </w:rPr>
              <w:t>[ ]</w:t>
            </w:r>
            <w:r w:rsidRPr="00771F22">
              <w:rPr>
                <w:b/>
              </w:rPr>
              <w:t xml:space="preserve">, 5.6.2 </w:t>
            </w:r>
            <w:r w:rsidR="00771F22" w:rsidRPr="00771F22">
              <w:rPr>
                <w:b/>
              </w:rPr>
              <w:t>[ ]</w:t>
            </w:r>
            <w:r w:rsidRPr="00771F22">
              <w:rPr>
                <w:b/>
              </w:rPr>
              <w:t xml:space="preserve">, 5.7.1 </w:t>
            </w:r>
            <w:r w:rsidR="00771F22" w:rsidRPr="00771F22">
              <w:rPr>
                <w:b/>
              </w:rPr>
              <w:t>[ ]</w:t>
            </w:r>
            <w:r w:rsidRPr="00771F22">
              <w:rPr>
                <w:b/>
              </w:rPr>
              <w:t xml:space="preserve">, 3.2 </w:t>
            </w:r>
            <w:r w:rsidR="00771F22" w:rsidRPr="00771F22">
              <w:rPr>
                <w:b/>
              </w:rPr>
              <w:t>[ ]</w:t>
            </w:r>
            <w:r w:rsidRPr="00771F22">
              <w:rPr>
                <w:b/>
              </w:rPr>
              <w:t xml:space="preserve">, 7.2 </w:t>
            </w:r>
            <w:r w:rsidR="00771F22" w:rsidRPr="00771F22">
              <w:rPr>
                <w:b/>
              </w:rPr>
              <w:t>[ ]</w:t>
            </w:r>
            <w:r w:rsidRPr="00771F22">
              <w:rPr>
                <w:b/>
              </w:rPr>
              <w:t>, other:</w:t>
            </w:r>
          </w:p>
        </w:tc>
      </w:tr>
      <w:tr w:rsidR="00771F22" w:rsidRPr="00771F22" w14:paraId="104FD442" w14:textId="77777777" w:rsidTr="00771F22">
        <w:tc>
          <w:tcPr>
            <w:tcW w:w="709" w:type="dxa"/>
            <w:tcBorders>
              <w:top w:val="single" w:sz="6" w:space="0" w:color="auto"/>
              <w:bottom w:val="single" w:sz="6" w:space="0" w:color="auto"/>
            </w:tcBorders>
            <w:shd w:val="clear" w:color="auto" w:fill="auto"/>
          </w:tcPr>
          <w:p w14:paraId="3D404C84" w14:textId="77777777" w:rsidR="00A52F73" w:rsidRPr="00771F22" w:rsidRDefault="006022AB" w:rsidP="00771F22">
            <w:pPr>
              <w:spacing w:before="120" w:after="120"/>
              <w:rPr>
                <w:b/>
              </w:rPr>
            </w:pPr>
            <w:r w:rsidRPr="00771F22">
              <w:rPr>
                <w:b/>
              </w:rPr>
              <w:t>4.</w:t>
            </w:r>
          </w:p>
        </w:tc>
        <w:tc>
          <w:tcPr>
            <w:tcW w:w="8285" w:type="dxa"/>
            <w:tcBorders>
              <w:top w:val="single" w:sz="6" w:space="0" w:color="auto"/>
              <w:bottom w:val="single" w:sz="6" w:space="0" w:color="auto"/>
            </w:tcBorders>
            <w:shd w:val="clear" w:color="auto" w:fill="auto"/>
          </w:tcPr>
          <w:p w14:paraId="66C435C6" w14:textId="6B919E39" w:rsidR="00A52F73" w:rsidRPr="00771F22" w:rsidRDefault="006022AB" w:rsidP="00771F22">
            <w:pPr>
              <w:spacing w:before="120" w:after="120"/>
            </w:pPr>
            <w:r w:rsidRPr="00771F22">
              <w:rPr>
                <w:b/>
                <w:bCs/>
              </w:rPr>
              <w:t xml:space="preserve">Products covered (HS or </w:t>
            </w:r>
            <w:proofErr w:type="spellStart"/>
            <w:r w:rsidRPr="00771F22">
              <w:rPr>
                <w:b/>
                <w:bCs/>
              </w:rPr>
              <w:t>CCCN</w:t>
            </w:r>
            <w:proofErr w:type="spellEnd"/>
            <w:r w:rsidRPr="00771F22">
              <w:rPr>
                <w:b/>
                <w:bCs/>
              </w:rPr>
              <w:t xml:space="preserve"> where applicable, otherwise national tariff heading</w:t>
            </w:r>
            <w:r w:rsidR="00771F22" w:rsidRPr="00771F22">
              <w:rPr>
                <w:b/>
                <w:bCs/>
              </w:rPr>
              <w:t xml:space="preserve">. </w:t>
            </w:r>
            <w:r w:rsidR="00771F22" w:rsidRPr="00771F22">
              <w:rPr>
                <w:b/>
              </w:rPr>
              <w:t>I</w:t>
            </w:r>
            <w:r w:rsidRPr="00771F22">
              <w:rPr>
                <w:b/>
              </w:rPr>
              <w:t>CS numbers may be provided in addition, where applicable)</w:t>
            </w:r>
            <w:r w:rsidR="00771F22" w:rsidRPr="00771F22">
              <w:rPr>
                <w:b/>
              </w:rPr>
              <w:t>:</w:t>
            </w:r>
            <w:r w:rsidR="00771F22" w:rsidRPr="00771F22">
              <w:rPr>
                <w:bCs/>
              </w:rPr>
              <w:t xml:space="preserve"> </w:t>
            </w:r>
            <w:r w:rsidR="00771F22" w:rsidRPr="00771F22">
              <w:t>M</w:t>
            </w:r>
            <w:r w:rsidRPr="00771F22">
              <w:t>edical equipment (ICS code(s)</w:t>
            </w:r>
            <w:r w:rsidR="00771F22" w:rsidRPr="00771F22">
              <w:t>: 1</w:t>
            </w:r>
            <w:r w:rsidRPr="00771F22">
              <w:t>1.040)</w:t>
            </w:r>
            <w:r w:rsidR="00771F22" w:rsidRPr="00771F22">
              <w:t>; D</w:t>
            </w:r>
            <w:r w:rsidRPr="00771F22">
              <w:t>entistry (ICS code(s)</w:t>
            </w:r>
            <w:r w:rsidR="00771F22" w:rsidRPr="00771F22">
              <w:t>: 1</w:t>
            </w:r>
            <w:r w:rsidRPr="00771F22">
              <w:t>1.060)</w:t>
            </w:r>
            <w:r w:rsidR="00771F22" w:rsidRPr="00771F22">
              <w:t>; S</w:t>
            </w:r>
            <w:r w:rsidRPr="00771F22">
              <w:t>terilization and disinfection in general (ICS code(s)</w:t>
            </w:r>
            <w:r w:rsidR="00771F22" w:rsidRPr="00771F22">
              <w:t>: 1</w:t>
            </w:r>
            <w:r w:rsidRPr="00771F22">
              <w:t>1.080.01)</w:t>
            </w:r>
            <w:r w:rsidR="00771F22" w:rsidRPr="00771F22">
              <w:t>; D</w:t>
            </w:r>
            <w:r w:rsidRPr="00771F22">
              <w:t>isinfectants and antiseptics (ICS code(s)</w:t>
            </w:r>
            <w:r w:rsidR="00771F22" w:rsidRPr="00771F22">
              <w:t>: 1</w:t>
            </w:r>
            <w:r w:rsidRPr="00771F22">
              <w:t>1.080.20)</w:t>
            </w:r>
            <w:r w:rsidR="00771F22" w:rsidRPr="00771F22">
              <w:t>; L</w:t>
            </w:r>
            <w:r w:rsidRPr="00771F22">
              <w:t>aboratory medicine (ICS code(s)</w:t>
            </w:r>
            <w:r w:rsidR="00771F22" w:rsidRPr="00771F22">
              <w:t>: 1</w:t>
            </w:r>
            <w:r w:rsidRPr="00771F22">
              <w:t>1.100)</w:t>
            </w:r>
            <w:r w:rsidR="00771F22" w:rsidRPr="00771F22">
              <w:t>; P</w:t>
            </w:r>
            <w:r w:rsidRPr="00771F22">
              <w:t>harmaceutics (ICS code(s)</w:t>
            </w:r>
            <w:r w:rsidR="00771F22" w:rsidRPr="00771F22">
              <w:t>: 1</w:t>
            </w:r>
            <w:r w:rsidRPr="00771F22">
              <w:t>1.120)</w:t>
            </w:r>
            <w:r w:rsidR="00771F22" w:rsidRPr="00771F22">
              <w:t>; H</w:t>
            </w:r>
            <w:r w:rsidRPr="00771F22">
              <w:t>ospital equipment (ICS code(s)</w:t>
            </w:r>
            <w:r w:rsidR="00771F22" w:rsidRPr="00771F22">
              <w:t>: 1</w:t>
            </w:r>
            <w:r w:rsidRPr="00771F22">
              <w:t>1.140)</w:t>
            </w:r>
            <w:r w:rsidR="00771F22" w:rsidRPr="00771F22">
              <w:t>; A</w:t>
            </w:r>
            <w:r w:rsidRPr="00771F22">
              <w:t>ids for disabled or handicapped persons (ICS code(s)</w:t>
            </w:r>
            <w:r w:rsidR="00771F22" w:rsidRPr="00771F22">
              <w:t>: 1</w:t>
            </w:r>
            <w:r w:rsidRPr="00771F22">
              <w:t>1.180)</w:t>
            </w:r>
            <w:r w:rsidR="00771F22" w:rsidRPr="00771F22">
              <w:t>; B</w:t>
            </w:r>
            <w:r w:rsidRPr="00771F22">
              <w:t>irth control</w:t>
            </w:r>
            <w:r w:rsidR="00771F22" w:rsidRPr="00771F22">
              <w:t>. M</w:t>
            </w:r>
            <w:r w:rsidRPr="00771F22">
              <w:t>echanical contraceptives (ICS code(s)</w:t>
            </w:r>
            <w:r w:rsidR="00771F22" w:rsidRPr="00771F22">
              <w:t>: 1</w:t>
            </w:r>
            <w:r w:rsidRPr="00771F22">
              <w:t>1.200)</w:t>
            </w:r>
            <w:r w:rsidR="00771F22" w:rsidRPr="00771F22">
              <w:t>; I</w:t>
            </w:r>
            <w:r w:rsidRPr="00771F22">
              <w:t>norganic chemicals (ICS code(s)</w:t>
            </w:r>
            <w:r w:rsidR="00771F22" w:rsidRPr="00771F22">
              <w:t>: 7</w:t>
            </w:r>
            <w:r w:rsidRPr="00771F22">
              <w:t>1.060)</w:t>
            </w:r>
            <w:r w:rsidR="00771F22" w:rsidRPr="00771F22">
              <w:t>; O</w:t>
            </w:r>
            <w:r w:rsidRPr="00771F22">
              <w:t>rganic chemicals (ICS code(s)</w:t>
            </w:r>
            <w:r w:rsidR="00771F22" w:rsidRPr="00771F22">
              <w:t>: 7</w:t>
            </w:r>
            <w:r w:rsidRPr="00771F22">
              <w:t>1.080)</w:t>
            </w:r>
            <w:r w:rsidR="00771F22" w:rsidRPr="00771F22">
              <w:t>; P</w:t>
            </w:r>
            <w:r w:rsidRPr="00771F22">
              <w:t>roducts of the chemical industry (ICS code(s)</w:t>
            </w:r>
            <w:r w:rsidR="00771F22" w:rsidRPr="00771F22">
              <w:t>: 7</w:t>
            </w:r>
            <w:r w:rsidRPr="00771F22">
              <w:t>1.100)</w:t>
            </w:r>
          </w:p>
        </w:tc>
      </w:tr>
      <w:tr w:rsidR="00771F22" w:rsidRPr="00771F22" w14:paraId="5D0D69F2" w14:textId="77777777" w:rsidTr="00771F22">
        <w:tc>
          <w:tcPr>
            <w:tcW w:w="709" w:type="dxa"/>
            <w:tcBorders>
              <w:top w:val="single" w:sz="6" w:space="0" w:color="auto"/>
              <w:bottom w:val="single" w:sz="6" w:space="0" w:color="auto"/>
            </w:tcBorders>
            <w:shd w:val="clear" w:color="auto" w:fill="auto"/>
          </w:tcPr>
          <w:p w14:paraId="618EADF5" w14:textId="77777777" w:rsidR="00A52F73" w:rsidRPr="00771F22" w:rsidRDefault="006022AB" w:rsidP="00771F22">
            <w:pPr>
              <w:spacing w:before="120" w:after="120"/>
              <w:rPr>
                <w:b/>
              </w:rPr>
            </w:pPr>
            <w:r w:rsidRPr="00771F22">
              <w:rPr>
                <w:b/>
              </w:rPr>
              <w:t>5.</w:t>
            </w:r>
          </w:p>
        </w:tc>
        <w:tc>
          <w:tcPr>
            <w:tcW w:w="8285" w:type="dxa"/>
            <w:tcBorders>
              <w:top w:val="single" w:sz="6" w:space="0" w:color="auto"/>
              <w:bottom w:val="single" w:sz="6" w:space="0" w:color="auto"/>
            </w:tcBorders>
            <w:shd w:val="clear" w:color="auto" w:fill="auto"/>
          </w:tcPr>
          <w:p w14:paraId="39B482DF" w14:textId="2B5C06F4" w:rsidR="00AF251E" w:rsidRPr="00771F22" w:rsidRDefault="006022AB" w:rsidP="00771F22">
            <w:pPr>
              <w:spacing w:before="120" w:after="120"/>
            </w:pPr>
            <w:r w:rsidRPr="00771F22">
              <w:rPr>
                <w:b/>
                <w:bCs/>
              </w:rPr>
              <w:t>Title, number of pages and language(s) of the notified document</w:t>
            </w:r>
            <w:r w:rsidR="00771F22" w:rsidRPr="00771F22">
              <w:rPr>
                <w:b/>
                <w:bCs/>
              </w:rPr>
              <w:t>:</w:t>
            </w:r>
            <w:r w:rsidR="00771F22" w:rsidRPr="00914616">
              <w:t xml:space="preserve"> </w:t>
            </w:r>
            <w:r w:rsidR="00771F22" w:rsidRPr="00771F22">
              <w:rPr>
                <w:i/>
                <w:iCs/>
              </w:rPr>
              <w:t>L</w:t>
            </w:r>
            <w:r w:rsidRPr="00771F22">
              <w:rPr>
                <w:i/>
                <w:iCs/>
              </w:rPr>
              <w:t xml:space="preserve">ey Especial de </w:t>
            </w:r>
            <w:proofErr w:type="spellStart"/>
            <w:r w:rsidRPr="00771F22">
              <w:rPr>
                <w:i/>
                <w:iCs/>
              </w:rPr>
              <w:t>Precios</w:t>
            </w:r>
            <w:proofErr w:type="spellEnd"/>
            <w:r w:rsidRPr="00771F22">
              <w:rPr>
                <w:i/>
                <w:iCs/>
              </w:rPr>
              <w:t xml:space="preserve"> por </w:t>
            </w:r>
            <w:proofErr w:type="spellStart"/>
            <w:r w:rsidRPr="00771F22">
              <w:rPr>
                <w:i/>
                <w:iCs/>
              </w:rPr>
              <w:t>Servicios</w:t>
            </w:r>
            <w:proofErr w:type="spellEnd"/>
            <w:r w:rsidRPr="00771F22">
              <w:rPr>
                <w:i/>
                <w:iCs/>
              </w:rPr>
              <w:t xml:space="preserve"> de la </w:t>
            </w:r>
            <w:proofErr w:type="spellStart"/>
            <w:r w:rsidRPr="00771F22">
              <w:rPr>
                <w:i/>
                <w:iCs/>
              </w:rPr>
              <w:t>Dirección</w:t>
            </w:r>
            <w:proofErr w:type="spellEnd"/>
            <w:r w:rsidRPr="00771F22">
              <w:rPr>
                <w:i/>
                <w:iCs/>
              </w:rPr>
              <w:t xml:space="preserve"> Nacional de </w:t>
            </w:r>
            <w:proofErr w:type="spellStart"/>
            <w:r w:rsidRPr="00771F22">
              <w:rPr>
                <w:i/>
                <w:iCs/>
              </w:rPr>
              <w:t>Medicamentos</w:t>
            </w:r>
            <w:proofErr w:type="spellEnd"/>
            <w:r w:rsidRPr="00771F22">
              <w:t xml:space="preserve"> (Special Law on Service Prices of the National Directorate of Medicines)</w:t>
            </w:r>
            <w:r w:rsidR="00771F22" w:rsidRPr="00771F22">
              <w:t>; (</w:t>
            </w:r>
            <w:r w:rsidRPr="00771F22">
              <w:t>7 pages, in Spanish)</w:t>
            </w:r>
          </w:p>
        </w:tc>
      </w:tr>
      <w:tr w:rsidR="00771F22" w:rsidRPr="00771F22" w14:paraId="600D9D49" w14:textId="77777777" w:rsidTr="00771F22">
        <w:tc>
          <w:tcPr>
            <w:tcW w:w="709" w:type="dxa"/>
            <w:tcBorders>
              <w:top w:val="single" w:sz="6" w:space="0" w:color="auto"/>
              <w:bottom w:val="single" w:sz="6" w:space="0" w:color="auto"/>
            </w:tcBorders>
            <w:shd w:val="clear" w:color="auto" w:fill="auto"/>
          </w:tcPr>
          <w:p w14:paraId="66A646F2" w14:textId="77777777" w:rsidR="00A52F73" w:rsidRPr="00771F22" w:rsidRDefault="006022AB" w:rsidP="00771F22">
            <w:pPr>
              <w:spacing w:before="120" w:after="120"/>
              <w:rPr>
                <w:b/>
              </w:rPr>
            </w:pPr>
            <w:r w:rsidRPr="00771F22">
              <w:rPr>
                <w:b/>
              </w:rPr>
              <w:t>6.</w:t>
            </w:r>
          </w:p>
        </w:tc>
        <w:tc>
          <w:tcPr>
            <w:tcW w:w="8285" w:type="dxa"/>
            <w:tcBorders>
              <w:top w:val="single" w:sz="6" w:space="0" w:color="auto"/>
              <w:bottom w:val="single" w:sz="6" w:space="0" w:color="auto"/>
            </w:tcBorders>
            <w:shd w:val="clear" w:color="auto" w:fill="auto"/>
          </w:tcPr>
          <w:p w14:paraId="13FCB08C" w14:textId="527E6977" w:rsidR="00A52F73" w:rsidRPr="00771F22" w:rsidRDefault="006022AB" w:rsidP="00771F22">
            <w:pPr>
              <w:spacing w:before="120" w:after="120"/>
            </w:pPr>
            <w:r w:rsidRPr="00771F22">
              <w:rPr>
                <w:b/>
              </w:rPr>
              <w:t>Description of content</w:t>
            </w:r>
            <w:r w:rsidR="00771F22" w:rsidRPr="00771F22">
              <w:rPr>
                <w:b/>
              </w:rPr>
              <w:t>:</w:t>
            </w:r>
            <w:r w:rsidR="00771F22" w:rsidRPr="00914616">
              <w:rPr>
                <w:bCs/>
              </w:rPr>
              <w:t xml:space="preserve"> </w:t>
            </w:r>
            <w:r w:rsidR="00771F22" w:rsidRPr="00771F22">
              <w:t>T</w:t>
            </w:r>
            <w:r w:rsidRPr="00771F22">
              <w:t>his Law establishes the prices of the services rendered by the National Directorate of Medicines, which is the national health authority that regulates medicines, medical devices, cosmetics, sanitary and chemical products, including raw materials, and establishments that manufacture, import, export, market or dispense these products.</w:t>
            </w:r>
          </w:p>
        </w:tc>
      </w:tr>
      <w:tr w:rsidR="00771F22" w:rsidRPr="00771F22" w14:paraId="34DA2071" w14:textId="77777777" w:rsidTr="00AD2529">
        <w:trPr>
          <w:cantSplit/>
        </w:trPr>
        <w:tc>
          <w:tcPr>
            <w:tcW w:w="709" w:type="dxa"/>
            <w:tcBorders>
              <w:top w:val="single" w:sz="6" w:space="0" w:color="auto"/>
              <w:bottom w:val="single" w:sz="6" w:space="0" w:color="auto"/>
            </w:tcBorders>
            <w:shd w:val="clear" w:color="auto" w:fill="auto"/>
          </w:tcPr>
          <w:p w14:paraId="0557DCBA" w14:textId="77777777" w:rsidR="00A52F73" w:rsidRPr="00771F22" w:rsidRDefault="006022AB" w:rsidP="00771F22">
            <w:pPr>
              <w:spacing w:before="120" w:after="120"/>
              <w:rPr>
                <w:b/>
              </w:rPr>
            </w:pPr>
            <w:r w:rsidRPr="00771F22">
              <w:rPr>
                <w:b/>
              </w:rPr>
              <w:lastRenderedPageBreak/>
              <w:t>7.</w:t>
            </w:r>
          </w:p>
        </w:tc>
        <w:tc>
          <w:tcPr>
            <w:tcW w:w="8285" w:type="dxa"/>
            <w:tcBorders>
              <w:top w:val="single" w:sz="6" w:space="0" w:color="auto"/>
              <w:bottom w:val="single" w:sz="6" w:space="0" w:color="auto"/>
            </w:tcBorders>
            <w:shd w:val="clear" w:color="auto" w:fill="auto"/>
          </w:tcPr>
          <w:p w14:paraId="16BB91EE" w14:textId="5677CECE" w:rsidR="00A52F73" w:rsidRPr="00771F22" w:rsidRDefault="006022AB" w:rsidP="00771F22">
            <w:pPr>
              <w:spacing w:before="120" w:after="120"/>
            </w:pPr>
            <w:r w:rsidRPr="00771F22">
              <w:rPr>
                <w:b/>
              </w:rPr>
              <w:t>Objective and rationale, including the nature of urgent problems where applicable</w:t>
            </w:r>
            <w:r w:rsidR="00771F22" w:rsidRPr="00771F22">
              <w:rPr>
                <w:b/>
              </w:rPr>
              <w:t>:</w:t>
            </w:r>
            <w:r w:rsidR="00771F22" w:rsidRPr="00D50120">
              <w:rPr>
                <w:bCs/>
              </w:rPr>
              <w:t xml:space="preserve"> </w:t>
            </w:r>
            <w:r w:rsidR="00771F22" w:rsidRPr="00771F22">
              <w:t>T</w:t>
            </w:r>
            <w:r w:rsidRPr="00771F22">
              <w:t>o ensure the health of the population and boost the economy in the pharmaceutical and other regulated products sector by guaranteeing the long</w:t>
            </w:r>
            <w:r w:rsidR="00771F22" w:rsidRPr="00771F22">
              <w:t>-</w:t>
            </w:r>
            <w:r w:rsidRPr="00771F22">
              <w:t>term financial sustainability of the national health authority, providing the resources needed for it to operate more effectively and efficiently, streamline and simplify its procedures, and implement the changes required for it to be recognized as a stringent regulatory agency by the World Health Organization, ensuring the quality, safety, efficacy, rational use and accessibility of regulated products</w:t>
            </w:r>
            <w:r w:rsidR="00771F22" w:rsidRPr="00771F22">
              <w:t>. P</w:t>
            </w:r>
            <w:r w:rsidRPr="00771F22">
              <w:t>rotection of human health or safety</w:t>
            </w:r>
          </w:p>
        </w:tc>
      </w:tr>
      <w:tr w:rsidR="00771F22" w:rsidRPr="00771F22" w14:paraId="2D58DC7C" w14:textId="77777777" w:rsidTr="00771F22">
        <w:tc>
          <w:tcPr>
            <w:tcW w:w="709" w:type="dxa"/>
            <w:tcBorders>
              <w:top w:val="single" w:sz="6" w:space="0" w:color="auto"/>
              <w:bottom w:val="single" w:sz="6" w:space="0" w:color="auto"/>
            </w:tcBorders>
            <w:shd w:val="clear" w:color="auto" w:fill="auto"/>
          </w:tcPr>
          <w:p w14:paraId="2F1B65BF" w14:textId="77777777" w:rsidR="00A52F73" w:rsidRPr="00771F22" w:rsidRDefault="006022AB" w:rsidP="00771F22">
            <w:pPr>
              <w:spacing w:before="120" w:after="120"/>
              <w:rPr>
                <w:b/>
              </w:rPr>
            </w:pPr>
            <w:r w:rsidRPr="00771F22">
              <w:rPr>
                <w:b/>
              </w:rPr>
              <w:t>8.</w:t>
            </w:r>
          </w:p>
        </w:tc>
        <w:tc>
          <w:tcPr>
            <w:tcW w:w="8285" w:type="dxa"/>
            <w:tcBorders>
              <w:top w:val="single" w:sz="6" w:space="0" w:color="auto"/>
              <w:bottom w:val="single" w:sz="6" w:space="0" w:color="auto"/>
            </w:tcBorders>
            <w:shd w:val="clear" w:color="auto" w:fill="auto"/>
          </w:tcPr>
          <w:p w14:paraId="491B09EE" w14:textId="1747BF67" w:rsidR="00A52F73" w:rsidRPr="00771F22" w:rsidRDefault="006022AB" w:rsidP="00771F22">
            <w:pPr>
              <w:spacing w:before="120" w:after="120"/>
            </w:pPr>
            <w:r w:rsidRPr="00771F22">
              <w:rPr>
                <w:b/>
              </w:rPr>
              <w:t>Relevant documents</w:t>
            </w:r>
            <w:r w:rsidR="00771F22" w:rsidRPr="00771F22">
              <w:rPr>
                <w:b/>
              </w:rPr>
              <w:t>:</w:t>
            </w:r>
            <w:r w:rsidR="00771F22" w:rsidRPr="00914616">
              <w:rPr>
                <w:bCs/>
              </w:rPr>
              <w:t xml:space="preserve"> </w:t>
            </w:r>
            <w:r w:rsidR="00771F22" w:rsidRPr="00771F22">
              <w:t>-</w:t>
            </w:r>
          </w:p>
        </w:tc>
      </w:tr>
      <w:tr w:rsidR="00771F22" w:rsidRPr="00771F22" w14:paraId="07C60007" w14:textId="77777777" w:rsidTr="00771F22">
        <w:tc>
          <w:tcPr>
            <w:tcW w:w="709" w:type="dxa"/>
            <w:tcBorders>
              <w:top w:val="single" w:sz="6" w:space="0" w:color="auto"/>
              <w:bottom w:val="single" w:sz="6" w:space="0" w:color="auto"/>
            </w:tcBorders>
            <w:shd w:val="clear" w:color="auto" w:fill="auto"/>
          </w:tcPr>
          <w:p w14:paraId="450F3F89" w14:textId="77777777" w:rsidR="00AF251E" w:rsidRPr="00771F22" w:rsidRDefault="006022AB" w:rsidP="00771F22">
            <w:pPr>
              <w:spacing w:before="120" w:after="120"/>
              <w:rPr>
                <w:b/>
              </w:rPr>
            </w:pPr>
            <w:r w:rsidRPr="00771F22">
              <w:rPr>
                <w:b/>
              </w:rPr>
              <w:t>9.</w:t>
            </w:r>
          </w:p>
        </w:tc>
        <w:tc>
          <w:tcPr>
            <w:tcW w:w="8285" w:type="dxa"/>
            <w:tcBorders>
              <w:top w:val="single" w:sz="6" w:space="0" w:color="auto"/>
              <w:bottom w:val="single" w:sz="6" w:space="0" w:color="auto"/>
            </w:tcBorders>
            <w:shd w:val="clear" w:color="auto" w:fill="auto"/>
          </w:tcPr>
          <w:p w14:paraId="75055756" w14:textId="60B02851" w:rsidR="00AF251E" w:rsidRPr="00771F22" w:rsidRDefault="006022AB" w:rsidP="00771F22">
            <w:pPr>
              <w:spacing w:before="120" w:after="120"/>
              <w:rPr>
                <w:bCs/>
              </w:rPr>
            </w:pPr>
            <w:r w:rsidRPr="00771F22">
              <w:rPr>
                <w:b/>
                <w:bCs/>
              </w:rPr>
              <w:t>Proposed date of adoption</w:t>
            </w:r>
            <w:r w:rsidR="00771F22" w:rsidRPr="00771F22">
              <w:rPr>
                <w:b/>
                <w:bCs/>
              </w:rPr>
              <w:t>:</w:t>
            </w:r>
            <w:r w:rsidR="00771F22" w:rsidRPr="00914616">
              <w:t xml:space="preserve"> </w:t>
            </w:r>
            <w:r w:rsidR="00771F22" w:rsidRPr="00771F22">
              <w:t>August 2</w:t>
            </w:r>
            <w:r w:rsidRPr="00771F22">
              <w:t>022</w:t>
            </w:r>
          </w:p>
          <w:p w14:paraId="68F48603" w14:textId="79B8660D" w:rsidR="00AF251E" w:rsidRPr="00771F22" w:rsidRDefault="006022AB" w:rsidP="00771F22">
            <w:pPr>
              <w:spacing w:after="120"/>
              <w:rPr>
                <w:b/>
              </w:rPr>
            </w:pPr>
            <w:r w:rsidRPr="00771F22">
              <w:rPr>
                <w:b/>
                <w:bCs/>
              </w:rPr>
              <w:t>Proposed date of entry into force</w:t>
            </w:r>
            <w:r w:rsidR="00771F22" w:rsidRPr="00771F22">
              <w:rPr>
                <w:b/>
                <w:bCs/>
              </w:rPr>
              <w:t>:</w:t>
            </w:r>
            <w:r w:rsidR="00771F22" w:rsidRPr="00914616">
              <w:t xml:space="preserve"> </w:t>
            </w:r>
            <w:r w:rsidR="00771F22" w:rsidRPr="00771F22">
              <w:t>January 2</w:t>
            </w:r>
            <w:r w:rsidRPr="00771F22">
              <w:t>023</w:t>
            </w:r>
          </w:p>
        </w:tc>
      </w:tr>
      <w:tr w:rsidR="00771F22" w:rsidRPr="00771F22" w14:paraId="0384600A" w14:textId="77777777" w:rsidTr="00771F22">
        <w:tc>
          <w:tcPr>
            <w:tcW w:w="709" w:type="dxa"/>
            <w:tcBorders>
              <w:top w:val="single" w:sz="6" w:space="0" w:color="auto"/>
              <w:bottom w:val="single" w:sz="6" w:space="0" w:color="auto"/>
            </w:tcBorders>
            <w:shd w:val="clear" w:color="auto" w:fill="auto"/>
          </w:tcPr>
          <w:p w14:paraId="51FBC556" w14:textId="77777777" w:rsidR="00A52F73" w:rsidRPr="00771F22" w:rsidRDefault="006022AB" w:rsidP="00771F22">
            <w:pPr>
              <w:spacing w:before="120" w:after="120"/>
              <w:rPr>
                <w:b/>
              </w:rPr>
            </w:pPr>
            <w:r w:rsidRPr="00771F22">
              <w:rPr>
                <w:b/>
              </w:rPr>
              <w:t>10.</w:t>
            </w:r>
          </w:p>
        </w:tc>
        <w:tc>
          <w:tcPr>
            <w:tcW w:w="8285" w:type="dxa"/>
            <w:tcBorders>
              <w:top w:val="single" w:sz="6" w:space="0" w:color="auto"/>
              <w:bottom w:val="single" w:sz="6" w:space="0" w:color="auto"/>
            </w:tcBorders>
            <w:shd w:val="clear" w:color="auto" w:fill="auto"/>
          </w:tcPr>
          <w:p w14:paraId="42CE684E" w14:textId="4328B956" w:rsidR="00A52F73" w:rsidRPr="00771F22" w:rsidRDefault="006022AB" w:rsidP="00771F22">
            <w:pPr>
              <w:spacing w:before="120" w:after="120"/>
            </w:pPr>
            <w:r w:rsidRPr="00771F22">
              <w:rPr>
                <w:b/>
              </w:rPr>
              <w:t>Final date for comments</w:t>
            </w:r>
            <w:r w:rsidR="00771F22" w:rsidRPr="00771F22">
              <w:rPr>
                <w:b/>
              </w:rPr>
              <w:t>:</w:t>
            </w:r>
            <w:r w:rsidR="00771F22" w:rsidRPr="00914616">
              <w:rPr>
                <w:bCs/>
              </w:rPr>
              <w:t xml:space="preserve"> </w:t>
            </w:r>
            <w:r w:rsidR="00771F22" w:rsidRPr="00771F22">
              <w:t>6</w:t>
            </w:r>
            <w:r w:rsidRPr="00771F22">
              <w:t>0 days from notification</w:t>
            </w:r>
          </w:p>
        </w:tc>
      </w:tr>
      <w:tr w:rsidR="009310A7" w:rsidRPr="00771F22" w14:paraId="7E2D4D0E" w14:textId="77777777" w:rsidTr="00771F22">
        <w:tc>
          <w:tcPr>
            <w:tcW w:w="709" w:type="dxa"/>
            <w:tcBorders>
              <w:top w:val="single" w:sz="6" w:space="0" w:color="auto"/>
              <w:bottom w:val="double" w:sz="6" w:space="0" w:color="auto"/>
            </w:tcBorders>
            <w:shd w:val="clear" w:color="auto" w:fill="auto"/>
          </w:tcPr>
          <w:p w14:paraId="08652219" w14:textId="77777777" w:rsidR="00A52F73" w:rsidRPr="00771F22" w:rsidRDefault="006022AB" w:rsidP="00771F22">
            <w:pPr>
              <w:keepNext/>
              <w:keepLines/>
              <w:spacing w:before="120" w:after="120"/>
              <w:rPr>
                <w:b/>
              </w:rPr>
            </w:pPr>
            <w:r w:rsidRPr="00771F22">
              <w:rPr>
                <w:b/>
              </w:rPr>
              <w:t>11.</w:t>
            </w:r>
          </w:p>
        </w:tc>
        <w:tc>
          <w:tcPr>
            <w:tcW w:w="8285" w:type="dxa"/>
            <w:tcBorders>
              <w:top w:val="single" w:sz="6" w:space="0" w:color="auto"/>
              <w:bottom w:val="double" w:sz="6" w:space="0" w:color="auto"/>
            </w:tcBorders>
            <w:shd w:val="clear" w:color="auto" w:fill="auto"/>
          </w:tcPr>
          <w:p w14:paraId="4EE802E1" w14:textId="58132A1A" w:rsidR="00CC21A4" w:rsidRPr="00771F22" w:rsidRDefault="006022AB" w:rsidP="00771F22">
            <w:pPr>
              <w:keepNext/>
              <w:keepLines/>
              <w:spacing w:before="120" w:after="120"/>
            </w:pPr>
            <w:r w:rsidRPr="00771F22">
              <w:rPr>
                <w:b/>
              </w:rPr>
              <w:t>Texts available from</w:t>
            </w:r>
            <w:r w:rsidR="00771F22" w:rsidRPr="00771F22">
              <w:rPr>
                <w:b/>
              </w:rPr>
              <w:t>: N</w:t>
            </w:r>
            <w:r w:rsidRPr="00771F22">
              <w:rPr>
                <w:b/>
              </w:rPr>
              <w:t>ational enquiry point [X] or address, telephone and fax numbers and email and website addresses, if available, of other body:</w:t>
            </w:r>
          </w:p>
          <w:p w14:paraId="0132F3FF" w14:textId="35C345CF" w:rsidR="00AF251E" w:rsidRPr="00771F22" w:rsidRDefault="006022AB" w:rsidP="00771F22">
            <w:pPr>
              <w:keepNext/>
              <w:keepLines/>
            </w:pPr>
            <w:proofErr w:type="spellStart"/>
            <w:r w:rsidRPr="00771F22">
              <w:rPr>
                <w:i/>
                <w:iCs/>
              </w:rPr>
              <w:t>Ministerio</w:t>
            </w:r>
            <w:proofErr w:type="spellEnd"/>
            <w:r w:rsidRPr="00771F22">
              <w:rPr>
                <w:i/>
                <w:iCs/>
              </w:rPr>
              <w:t xml:space="preserve"> de </w:t>
            </w:r>
            <w:proofErr w:type="spellStart"/>
            <w:r w:rsidRPr="00771F22">
              <w:rPr>
                <w:i/>
                <w:iCs/>
              </w:rPr>
              <w:t>Economía</w:t>
            </w:r>
            <w:proofErr w:type="spellEnd"/>
            <w:r w:rsidRPr="00771F22">
              <w:rPr>
                <w:i/>
                <w:iCs/>
              </w:rPr>
              <w:t xml:space="preserve"> </w:t>
            </w:r>
            <w:r w:rsidRPr="00771F22">
              <w:t>(Ministry of the Economy)</w:t>
            </w:r>
          </w:p>
          <w:p w14:paraId="1AC723B4" w14:textId="77777777" w:rsidR="00AF251E" w:rsidRPr="00771F22" w:rsidRDefault="006022AB" w:rsidP="00771F22">
            <w:pPr>
              <w:keepNext/>
              <w:keepLines/>
            </w:pPr>
            <w:proofErr w:type="spellStart"/>
            <w:r w:rsidRPr="00771F22">
              <w:rPr>
                <w:i/>
                <w:iCs/>
              </w:rPr>
              <w:t>Dirección</w:t>
            </w:r>
            <w:proofErr w:type="spellEnd"/>
            <w:r w:rsidRPr="00771F22">
              <w:rPr>
                <w:i/>
                <w:iCs/>
              </w:rPr>
              <w:t xml:space="preserve"> de </w:t>
            </w:r>
            <w:proofErr w:type="spellStart"/>
            <w:r w:rsidRPr="00771F22">
              <w:rPr>
                <w:i/>
                <w:iCs/>
              </w:rPr>
              <w:t>Administración</w:t>
            </w:r>
            <w:proofErr w:type="spellEnd"/>
            <w:r w:rsidRPr="00771F22">
              <w:rPr>
                <w:i/>
                <w:iCs/>
              </w:rPr>
              <w:t xml:space="preserve"> de </w:t>
            </w:r>
            <w:proofErr w:type="spellStart"/>
            <w:r w:rsidRPr="00771F22">
              <w:rPr>
                <w:i/>
                <w:iCs/>
              </w:rPr>
              <w:t>Tratados</w:t>
            </w:r>
            <w:proofErr w:type="spellEnd"/>
            <w:r w:rsidRPr="00771F22">
              <w:rPr>
                <w:i/>
                <w:iCs/>
              </w:rPr>
              <w:t xml:space="preserve"> </w:t>
            </w:r>
            <w:proofErr w:type="spellStart"/>
            <w:r w:rsidRPr="00771F22">
              <w:rPr>
                <w:i/>
                <w:iCs/>
              </w:rPr>
              <w:t>Comerciales</w:t>
            </w:r>
            <w:proofErr w:type="spellEnd"/>
            <w:r w:rsidRPr="00771F22">
              <w:t xml:space="preserve"> (Directorate for the Administration of Trade Agreements)</w:t>
            </w:r>
          </w:p>
          <w:p w14:paraId="64B16E5B" w14:textId="77777777" w:rsidR="00AF251E" w:rsidRPr="00771F22" w:rsidRDefault="006022AB" w:rsidP="00771F22">
            <w:pPr>
              <w:keepNext/>
              <w:keepLines/>
            </w:pPr>
            <w:r w:rsidRPr="00771F22">
              <w:t>Alameda Juan Pablo II y Calle Guadalupe, Plan Maestro, San Salvador, El Salvador</w:t>
            </w:r>
          </w:p>
          <w:p w14:paraId="05E386B8" w14:textId="2EB58D26" w:rsidR="00AF251E" w:rsidRPr="00771F22" w:rsidRDefault="006022AB" w:rsidP="00771F22">
            <w:pPr>
              <w:keepNext/>
              <w:keepLines/>
            </w:pPr>
            <w:r w:rsidRPr="00771F22">
              <w:t xml:space="preserve">Website: </w:t>
            </w:r>
            <w:hyperlink r:id="rId10" w:tgtFrame="_blank" w:history="1">
              <w:r w:rsidR="00771F22" w:rsidRPr="00771F22">
                <w:rPr>
                  <w:rStyle w:val="Hyperlink"/>
                </w:rPr>
                <w:t>http://www.economia.gob.sv</w:t>
              </w:r>
            </w:hyperlink>
          </w:p>
          <w:p w14:paraId="04B400FC" w14:textId="45F3578E" w:rsidR="00AF251E" w:rsidRPr="00771F22" w:rsidRDefault="006022AB" w:rsidP="00771F22">
            <w:pPr>
              <w:keepNext/>
              <w:keepLines/>
            </w:pPr>
            <w:r w:rsidRPr="00771F22">
              <w:t>Tel.</w:t>
            </w:r>
            <w:r w:rsidR="00771F22" w:rsidRPr="00771F22">
              <w:t>: (</w:t>
            </w:r>
            <w:r w:rsidRPr="00771F22">
              <w:t>503) 2590 5788</w:t>
            </w:r>
          </w:p>
          <w:p w14:paraId="0896899C" w14:textId="09DA76DE" w:rsidR="00AF251E" w:rsidRPr="00771F22" w:rsidRDefault="006022AB" w:rsidP="00771F22">
            <w:pPr>
              <w:keepNext/>
              <w:keepLines/>
            </w:pPr>
            <w:r w:rsidRPr="00771F22">
              <w:t xml:space="preserve">Email: </w:t>
            </w:r>
            <w:hyperlink r:id="rId11" w:history="1">
              <w:r w:rsidR="00771F22" w:rsidRPr="00771F22">
                <w:rPr>
                  <w:rStyle w:val="Hyperlink"/>
                </w:rPr>
                <w:t>datco@economia.gob.sv</w:t>
              </w:r>
            </w:hyperlink>
          </w:p>
          <w:p w14:paraId="1229D2C8" w14:textId="6604433C" w:rsidR="00AF251E" w:rsidRPr="00771F22" w:rsidRDefault="006022AB" w:rsidP="00771F22">
            <w:pPr>
              <w:keepNext/>
              <w:keepLines/>
            </w:pPr>
            <w:proofErr w:type="spellStart"/>
            <w:r w:rsidRPr="00771F22">
              <w:t>Edificio</w:t>
            </w:r>
            <w:proofErr w:type="spellEnd"/>
            <w:r w:rsidRPr="00771F22">
              <w:t xml:space="preserve"> C</w:t>
            </w:r>
            <w:r w:rsidR="00771F22" w:rsidRPr="00771F22">
              <w:t>-</w:t>
            </w:r>
            <w:r w:rsidRPr="00771F22">
              <w:t xml:space="preserve">2, </w:t>
            </w:r>
            <w:proofErr w:type="spellStart"/>
            <w:r w:rsidRPr="00771F22">
              <w:t>Tercera</w:t>
            </w:r>
            <w:proofErr w:type="spellEnd"/>
            <w:r w:rsidRPr="00771F22">
              <w:t xml:space="preserve"> planta Centro de </w:t>
            </w:r>
            <w:proofErr w:type="spellStart"/>
            <w:r w:rsidRPr="00771F22">
              <w:t>Gobierno</w:t>
            </w:r>
            <w:proofErr w:type="spellEnd"/>
            <w:r w:rsidRPr="00771F22">
              <w:t>, Plan Maestro</w:t>
            </w:r>
          </w:p>
          <w:p w14:paraId="69880378" w14:textId="77777777" w:rsidR="00AF251E" w:rsidRPr="00771F22" w:rsidRDefault="006022AB" w:rsidP="00771F22">
            <w:pPr>
              <w:keepNext/>
              <w:keepLines/>
            </w:pPr>
            <w:r w:rsidRPr="00771F22">
              <w:t>Calle Guadalupe y Alameda Juan Pablo II</w:t>
            </w:r>
          </w:p>
          <w:p w14:paraId="21F9F101" w14:textId="77777777" w:rsidR="00AF251E" w:rsidRPr="00771F22" w:rsidRDefault="006022AB" w:rsidP="00771F22">
            <w:pPr>
              <w:keepNext/>
              <w:keepLines/>
            </w:pPr>
            <w:r w:rsidRPr="00771F22">
              <w:t>San Salvador</w:t>
            </w:r>
          </w:p>
          <w:p w14:paraId="0C9F881C" w14:textId="3D4B43FA" w:rsidR="00AF251E" w:rsidRPr="00771F22" w:rsidRDefault="006022AB" w:rsidP="00771F22">
            <w:pPr>
              <w:keepNext/>
              <w:keepLines/>
            </w:pPr>
            <w:r w:rsidRPr="00771F22">
              <w:t>Tel.</w:t>
            </w:r>
            <w:r w:rsidR="00771F22" w:rsidRPr="00771F22">
              <w:t>: (</w:t>
            </w:r>
            <w:r w:rsidRPr="00771F22">
              <w:t>+503) 231 57 88</w:t>
            </w:r>
          </w:p>
          <w:p w14:paraId="5F355E5B" w14:textId="3982106D" w:rsidR="00AF251E" w:rsidRPr="00771F22" w:rsidRDefault="006022AB" w:rsidP="00771F22">
            <w:pPr>
              <w:keepNext/>
              <w:keepLines/>
            </w:pPr>
            <w:r w:rsidRPr="00771F22">
              <w:t>Fax</w:t>
            </w:r>
            <w:r w:rsidR="00771F22" w:rsidRPr="00771F22">
              <w:t>: (</w:t>
            </w:r>
            <w:r w:rsidRPr="00771F22">
              <w:t>+503) 231 57 89</w:t>
            </w:r>
          </w:p>
          <w:p w14:paraId="1D71AE24" w14:textId="1EBF1048" w:rsidR="00AF251E" w:rsidRPr="00771F22" w:rsidRDefault="006022AB" w:rsidP="00771F22">
            <w:pPr>
              <w:keepNext/>
              <w:keepLines/>
            </w:pPr>
            <w:r w:rsidRPr="00771F22">
              <w:t xml:space="preserve">Email: </w:t>
            </w:r>
            <w:hyperlink r:id="rId12" w:history="1">
              <w:r w:rsidR="00771F22" w:rsidRPr="00771F22">
                <w:rPr>
                  <w:rStyle w:val="Hyperlink"/>
                </w:rPr>
                <w:t>omc_es@minec.gob.sv</w:t>
              </w:r>
            </w:hyperlink>
          </w:p>
          <w:p w14:paraId="2D324FD4" w14:textId="1B8DFDB8" w:rsidR="00AF251E" w:rsidRPr="00771F22" w:rsidRDefault="006022AB" w:rsidP="00771F22">
            <w:pPr>
              <w:keepNext/>
              <w:keepLines/>
              <w:spacing w:after="120"/>
            </w:pPr>
            <w:r w:rsidRPr="00771F22">
              <w:t xml:space="preserve">Website: </w:t>
            </w:r>
            <w:hyperlink r:id="rId13" w:tgtFrame="_blank" w:history="1">
              <w:r w:rsidR="00771F22" w:rsidRPr="00771F22">
                <w:rPr>
                  <w:rStyle w:val="Hyperlink"/>
                </w:rPr>
                <w:t>http://www.minec.gob.sv</w:t>
              </w:r>
            </w:hyperlink>
          </w:p>
        </w:tc>
      </w:tr>
      <w:bookmarkEnd w:id="16"/>
    </w:tbl>
    <w:p w14:paraId="2AF21882" w14:textId="77777777" w:rsidR="00AF251E" w:rsidRPr="00771F22" w:rsidRDefault="00AF251E" w:rsidP="00771F22"/>
    <w:sectPr w:rsidR="00AF251E" w:rsidRPr="00771F22" w:rsidSect="00771F2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9B7D" w14:textId="77777777" w:rsidR="001E1B32" w:rsidRPr="00771F22" w:rsidRDefault="006022AB">
      <w:bookmarkStart w:id="8" w:name="_Hlk107825174"/>
      <w:bookmarkStart w:id="9" w:name="_Hlk107825175"/>
      <w:bookmarkStart w:id="10" w:name="_Hlk107846748"/>
      <w:bookmarkStart w:id="11" w:name="_Hlk107846749"/>
      <w:r w:rsidRPr="00771F22">
        <w:separator/>
      </w:r>
      <w:bookmarkEnd w:id="8"/>
      <w:bookmarkEnd w:id="9"/>
      <w:bookmarkEnd w:id="10"/>
      <w:bookmarkEnd w:id="11"/>
    </w:p>
  </w:endnote>
  <w:endnote w:type="continuationSeparator" w:id="0">
    <w:p w14:paraId="5EAF1467" w14:textId="77777777" w:rsidR="001E1B32" w:rsidRPr="00771F22" w:rsidRDefault="006022AB">
      <w:bookmarkStart w:id="12" w:name="_Hlk107825176"/>
      <w:bookmarkStart w:id="13" w:name="_Hlk107825177"/>
      <w:bookmarkStart w:id="14" w:name="_Hlk107846750"/>
      <w:bookmarkStart w:id="15" w:name="_Hlk107846751"/>
      <w:r w:rsidRPr="00771F22">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4CFA" w14:textId="10F14A0A" w:rsidR="00B531D9" w:rsidRPr="00771F22" w:rsidRDefault="00771F22" w:rsidP="00771F22">
    <w:pPr>
      <w:pStyle w:val="Footer"/>
    </w:pPr>
    <w:bookmarkStart w:id="21" w:name="_Hlk107846736"/>
    <w:bookmarkStart w:id="22" w:name="_Hlk107846737"/>
    <w:r w:rsidRPr="00771F22">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8C00" w14:textId="0942FDE5" w:rsidR="00DD65B2" w:rsidRPr="00771F22" w:rsidRDefault="00771F22" w:rsidP="00771F22">
    <w:pPr>
      <w:pStyle w:val="Footer"/>
    </w:pPr>
    <w:bookmarkStart w:id="23" w:name="_Hlk107846738"/>
    <w:bookmarkStart w:id="24" w:name="_Hlk107846739"/>
    <w:r w:rsidRPr="00771F22">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A906" w14:textId="2DC7E963" w:rsidR="00DD65B2" w:rsidRPr="00771F22" w:rsidRDefault="00771F22" w:rsidP="00771F22">
    <w:pPr>
      <w:pStyle w:val="Footer"/>
    </w:pPr>
    <w:bookmarkStart w:id="27" w:name="_Hlk107846742"/>
    <w:bookmarkStart w:id="28" w:name="_Hlk107846743"/>
    <w:r w:rsidRPr="00771F22">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07F9" w14:textId="77777777" w:rsidR="001E1B32" w:rsidRPr="00771F22" w:rsidRDefault="006022AB">
      <w:bookmarkStart w:id="0" w:name="_Hlk107825170"/>
      <w:bookmarkStart w:id="1" w:name="_Hlk107825171"/>
      <w:bookmarkStart w:id="2" w:name="_Hlk107846744"/>
      <w:bookmarkStart w:id="3" w:name="_Hlk107846745"/>
      <w:r w:rsidRPr="00771F22">
        <w:separator/>
      </w:r>
      <w:bookmarkEnd w:id="0"/>
      <w:bookmarkEnd w:id="1"/>
      <w:bookmarkEnd w:id="2"/>
      <w:bookmarkEnd w:id="3"/>
    </w:p>
  </w:footnote>
  <w:footnote w:type="continuationSeparator" w:id="0">
    <w:p w14:paraId="447A3BA8" w14:textId="77777777" w:rsidR="001E1B32" w:rsidRPr="00771F22" w:rsidRDefault="006022AB">
      <w:bookmarkStart w:id="4" w:name="_Hlk107825172"/>
      <w:bookmarkStart w:id="5" w:name="_Hlk107825173"/>
      <w:bookmarkStart w:id="6" w:name="_Hlk107846746"/>
      <w:bookmarkStart w:id="7" w:name="_Hlk107846747"/>
      <w:r w:rsidRPr="00771F22">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0858" w14:textId="77777777" w:rsidR="00771F22" w:rsidRPr="00771F22" w:rsidRDefault="00771F22" w:rsidP="00771F22">
    <w:pPr>
      <w:pStyle w:val="Header"/>
      <w:spacing w:after="240"/>
      <w:jc w:val="center"/>
    </w:pPr>
    <w:bookmarkStart w:id="17" w:name="_Hlk107846732"/>
    <w:bookmarkStart w:id="18" w:name="_Hlk107846733"/>
    <w:r w:rsidRPr="00771F22">
      <w:t>G/TBT/N/</w:t>
    </w:r>
    <w:proofErr w:type="spellStart"/>
    <w:r w:rsidRPr="00771F22">
      <w:t>SLV</w:t>
    </w:r>
    <w:proofErr w:type="spellEnd"/>
    <w:r w:rsidRPr="00771F22">
      <w:t>/220</w:t>
    </w:r>
  </w:p>
  <w:p w14:paraId="5666C021" w14:textId="77777777" w:rsidR="00771F22" w:rsidRPr="00771F22" w:rsidRDefault="00771F22" w:rsidP="00771F22">
    <w:pPr>
      <w:pStyle w:val="Header"/>
      <w:pBdr>
        <w:bottom w:val="single" w:sz="4" w:space="1" w:color="auto"/>
      </w:pBdr>
      <w:jc w:val="center"/>
    </w:pPr>
    <w:r w:rsidRPr="00771F22">
      <w:t xml:space="preserve">- </w:t>
    </w:r>
    <w:r w:rsidRPr="00771F22">
      <w:fldChar w:fldCharType="begin"/>
    </w:r>
    <w:r w:rsidRPr="00771F22">
      <w:instrText xml:space="preserve"> PAGE  \* Arabic  \* MERGEFORMAT </w:instrText>
    </w:r>
    <w:r w:rsidRPr="00771F22">
      <w:fldChar w:fldCharType="separate"/>
    </w:r>
    <w:r w:rsidRPr="00771F22">
      <w:t>1</w:t>
    </w:r>
    <w:r w:rsidRPr="00771F22">
      <w:fldChar w:fldCharType="end"/>
    </w:r>
    <w:r w:rsidRPr="00771F22">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811" w14:textId="58AADC07" w:rsidR="00771F22" w:rsidRPr="00771F22" w:rsidRDefault="00771F22" w:rsidP="00771F22">
    <w:pPr>
      <w:pStyle w:val="Header"/>
      <w:spacing w:after="240"/>
      <w:jc w:val="center"/>
    </w:pPr>
    <w:bookmarkStart w:id="19" w:name="_Hlk107846734"/>
    <w:bookmarkStart w:id="20" w:name="_Hlk107846735"/>
    <w:r w:rsidRPr="00771F22">
      <w:t>G/TBT/N/</w:t>
    </w:r>
    <w:proofErr w:type="spellStart"/>
    <w:r w:rsidRPr="00771F22">
      <w:t>SLV</w:t>
    </w:r>
    <w:proofErr w:type="spellEnd"/>
    <w:r w:rsidRPr="00771F22">
      <w:t>/220</w:t>
    </w:r>
  </w:p>
  <w:p w14:paraId="5FD54517" w14:textId="77777777" w:rsidR="00771F22" w:rsidRPr="00771F22" w:rsidRDefault="00771F22" w:rsidP="00771F22">
    <w:pPr>
      <w:pStyle w:val="Header"/>
      <w:pBdr>
        <w:bottom w:val="single" w:sz="4" w:space="1" w:color="auto"/>
      </w:pBdr>
      <w:jc w:val="center"/>
    </w:pPr>
    <w:r w:rsidRPr="00771F22">
      <w:t xml:space="preserve">- </w:t>
    </w:r>
    <w:r w:rsidRPr="00771F22">
      <w:fldChar w:fldCharType="begin"/>
    </w:r>
    <w:r w:rsidRPr="00771F22">
      <w:instrText xml:space="preserve"> PAGE  \* Arabic  \* MERGEFORMAT </w:instrText>
    </w:r>
    <w:r w:rsidRPr="00771F22">
      <w:fldChar w:fldCharType="separate"/>
    </w:r>
    <w:r w:rsidRPr="00771F22">
      <w:t>1</w:t>
    </w:r>
    <w:r w:rsidRPr="00771F22">
      <w:fldChar w:fldCharType="end"/>
    </w:r>
    <w:r w:rsidRPr="00771F22">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71F22" w:rsidRPr="00771F22" w14:paraId="24F3F9B1" w14:textId="77777777" w:rsidTr="00771F22">
      <w:trPr>
        <w:trHeight w:val="240"/>
        <w:jc w:val="center"/>
      </w:trPr>
      <w:tc>
        <w:tcPr>
          <w:tcW w:w="2053" w:type="pct"/>
          <w:shd w:val="clear" w:color="auto" w:fill="auto"/>
          <w:tcMar>
            <w:left w:w="108" w:type="dxa"/>
            <w:right w:w="108" w:type="dxa"/>
          </w:tcMar>
          <w:vAlign w:val="center"/>
        </w:tcPr>
        <w:p w14:paraId="3E0FAEA4" w14:textId="77777777" w:rsidR="00771F22" w:rsidRPr="00771F22" w:rsidRDefault="00771F22" w:rsidP="00771F22">
          <w:pPr>
            <w:rPr>
              <w:rFonts w:eastAsia="Verdana" w:cs="Verdana"/>
              <w:noProof/>
              <w:szCs w:val="18"/>
              <w:lang w:eastAsia="en-GB"/>
            </w:rPr>
          </w:pPr>
          <w:bookmarkStart w:id="25" w:name="_Hlk107846740"/>
          <w:bookmarkStart w:id="26" w:name="_Hlk107846741"/>
        </w:p>
      </w:tc>
      <w:tc>
        <w:tcPr>
          <w:tcW w:w="2947" w:type="pct"/>
          <w:gridSpan w:val="2"/>
          <w:shd w:val="clear" w:color="auto" w:fill="auto"/>
          <w:tcMar>
            <w:left w:w="108" w:type="dxa"/>
            <w:right w:w="108" w:type="dxa"/>
          </w:tcMar>
          <w:vAlign w:val="center"/>
        </w:tcPr>
        <w:p w14:paraId="7AAB9EB2" w14:textId="77777777" w:rsidR="00771F22" w:rsidRPr="00771F22" w:rsidRDefault="00771F22" w:rsidP="00771F22">
          <w:pPr>
            <w:jc w:val="right"/>
            <w:rPr>
              <w:rFonts w:eastAsia="Verdana" w:cs="Verdana"/>
              <w:b/>
              <w:color w:val="FF0000"/>
              <w:szCs w:val="18"/>
            </w:rPr>
          </w:pPr>
        </w:p>
      </w:tc>
    </w:tr>
    <w:tr w:rsidR="00771F22" w:rsidRPr="00771F22" w14:paraId="4CC62FB2" w14:textId="77777777" w:rsidTr="00771F22">
      <w:trPr>
        <w:trHeight w:val="213"/>
        <w:jc w:val="center"/>
      </w:trPr>
      <w:tc>
        <w:tcPr>
          <w:tcW w:w="2053" w:type="pct"/>
          <w:vMerge w:val="restart"/>
          <w:shd w:val="clear" w:color="auto" w:fill="auto"/>
          <w:tcMar>
            <w:left w:w="0" w:type="dxa"/>
            <w:right w:w="0" w:type="dxa"/>
          </w:tcMar>
        </w:tcPr>
        <w:p w14:paraId="3EBECBD9" w14:textId="0427A7A2" w:rsidR="00771F22" w:rsidRPr="00771F22" w:rsidRDefault="00771F22" w:rsidP="00771F22">
          <w:pPr>
            <w:jc w:val="left"/>
            <w:rPr>
              <w:rFonts w:eastAsia="Verdana" w:cs="Verdana"/>
              <w:szCs w:val="18"/>
            </w:rPr>
          </w:pPr>
          <w:r w:rsidRPr="00771F22">
            <w:rPr>
              <w:rFonts w:eastAsia="Verdana" w:cs="Verdana"/>
              <w:noProof/>
              <w:szCs w:val="18"/>
            </w:rPr>
            <w:drawing>
              <wp:inline distT="0" distB="0" distL="0" distR="0" wp14:anchorId="0056B285" wp14:editId="1301891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89F27CA" w14:textId="77777777" w:rsidR="00771F22" w:rsidRPr="00771F22" w:rsidRDefault="00771F22" w:rsidP="00771F22">
          <w:pPr>
            <w:jc w:val="right"/>
            <w:rPr>
              <w:rFonts w:eastAsia="Verdana" w:cs="Verdana"/>
              <w:b/>
              <w:szCs w:val="18"/>
            </w:rPr>
          </w:pPr>
        </w:p>
      </w:tc>
    </w:tr>
    <w:tr w:rsidR="00771F22" w:rsidRPr="00771F22" w14:paraId="097D4EF0" w14:textId="77777777" w:rsidTr="00771F22">
      <w:trPr>
        <w:trHeight w:val="868"/>
        <w:jc w:val="center"/>
      </w:trPr>
      <w:tc>
        <w:tcPr>
          <w:tcW w:w="2053" w:type="pct"/>
          <w:vMerge/>
          <w:shd w:val="clear" w:color="auto" w:fill="auto"/>
          <w:tcMar>
            <w:left w:w="108" w:type="dxa"/>
            <w:right w:w="108" w:type="dxa"/>
          </w:tcMar>
        </w:tcPr>
        <w:p w14:paraId="6A20AC28" w14:textId="77777777" w:rsidR="00771F22" w:rsidRPr="00771F22" w:rsidRDefault="00771F22" w:rsidP="00771F22">
          <w:pPr>
            <w:jc w:val="left"/>
            <w:rPr>
              <w:rFonts w:eastAsia="Verdana" w:cs="Verdana"/>
              <w:noProof/>
              <w:szCs w:val="18"/>
              <w:lang w:eastAsia="en-GB"/>
            </w:rPr>
          </w:pPr>
        </w:p>
      </w:tc>
      <w:tc>
        <w:tcPr>
          <w:tcW w:w="2947" w:type="pct"/>
          <w:gridSpan w:val="2"/>
          <w:shd w:val="clear" w:color="auto" w:fill="auto"/>
          <w:tcMar>
            <w:left w:w="108" w:type="dxa"/>
            <w:right w:w="108" w:type="dxa"/>
          </w:tcMar>
        </w:tcPr>
        <w:p w14:paraId="02797B56" w14:textId="7AF4DC47" w:rsidR="00771F22" w:rsidRPr="00771F22" w:rsidRDefault="00771F22" w:rsidP="00771F22">
          <w:pPr>
            <w:jc w:val="right"/>
            <w:rPr>
              <w:rFonts w:eastAsia="Verdana" w:cs="Verdana"/>
              <w:b/>
              <w:szCs w:val="18"/>
            </w:rPr>
          </w:pPr>
          <w:r w:rsidRPr="00771F22">
            <w:rPr>
              <w:b/>
              <w:szCs w:val="18"/>
            </w:rPr>
            <w:t>G/TBT/N/</w:t>
          </w:r>
          <w:proofErr w:type="spellStart"/>
          <w:r w:rsidRPr="00771F22">
            <w:rPr>
              <w:b/>
              <w:szCs w:val="18"/>
            </w:rPr>
            <w:t>SLV</w:t>
          </w:r>
          <w:proofErr w:type="spellEnd"/>
          <w:r w:rsidRPr="00771F22">
            <w:rPr>
              <w:b/>
              <w:szCs w:val="18"/>
            </w:rPr>
            <w:t>/220</w:t>
          </w:r>
        </w:p>
      </w:tc>
    </w:tr>
    <w:tr w:rsidR="00771F22" w:rsidRPr="00771F22" w14:paraId="13DBFD76" w14:textId="77777777" w:rsidTr="00771F22">
      <w:trPr>
        <w:trHeight w:val="240"/>
        <w:jc w:val="center"/>
      </w:trPr>
      <w:tc>
        <w:tcPr>
          <w:tcW w:w="2053" w:type="pct"/>
          <w:vMerge/>
          <w:shd w:val="clear" w:color="auto" w:fill="auto"/>
          <w:tcMar>
            <w:left w:w="108" w:type="dxa"/>
            <w:right w:w="108" w:type="dxa"/>
          </w:tcMar>
          <w:vAlign w:val="center"/>
        </w:tcPr>
        <w:p w14:paraId="274A059D" w14:textId="77777777" w:rsidR="00771F22" w:rsidRPr="00771F22" w:rsidRDefault="00771F22" w:rsidP="00771F22">
          <w:pPr>
            <w:rPr>
              <w:rFonts w:eastAsia="Verdana" w:cs="Verdana"/>
              <w:szCs w:val="18"/>
            </w:rPr>
          </w:pPr>
        </w:p>
      </w:tc>
      <w:tc>
        <w:tcPr>
          <w:tcW w:w="2947" w:type="pct"/>
          <w:gridSpan w:val="2"/>
          <w:shd w:val="clear" w:color="auto" w:fill="auto"/>
          <w:tcMar>
            <w:left w:w="108" w:type="dxa"/>
            <w:right w:w="108" w:type="dxa"/>
          </w:tcMar>
          <w:vAlign w:val="center"/>
        </w:tcPr>
        <w:p w14:paraId="5DC619E3" w14:textId="6D5748B3" w:rsidR="00771F22" w:rsidRPr="00771F22" w:rsidRDefault="00771F22" w:rsidP="00771F22">
          <w:pPr>
            <w:jc w:val="right"/>
            <w:rPr>
              <w:rFonts w:eastAsia="Verdana" w:cs="Verdana"/>
              <w:szCs w:val="18"/>
            </w:rPr>
          </w:pPr>
          <w:r w:rsidRPr="00771F22">
            <w:rPr>
              <w:rFonts w:eastAsia="Verdana" w:cs="Verdana"/>
              <w:szCs w:val="18"/>
            </w:rPr>
            <w:t>28 June 2022</w:t>
          </w:r>
        </w:p>
      </w:tc>
    </w:tr>
    <w:tr w:rsidR="00771F22" w:rsidRPr="00771F22" w14:paraId="76DF949E" w14:textId="77777777" w:rsidTr="00771F2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9974785" w14:textId="423B1EF9" w:rsidR="00771F22" w:rsidRPr="00771F22" w:rsidRDefault="00771F22" w:rsidP="00771F22">
          <w:pPr>
            <w:jc w:val="left"/>
            <w:rPr>
              <w:rFonts w:eastAsia="Verdana" w:cs="Verdana"/>
              <w:b/>
              <w:szCs w:val="18"/>
            </w:rPr>
          </w:pPr>
          <w:r w:rsidRPr="00771F22">
            <w:rPr>
              <w:rFonts w:eastAsia="Verdana" w:cs="Verdana"/>
              <w:color w:val="FF0000"/>
              <w:szCs w:val="18"/>
            </w:rPr>
            <w:t>(22</w:t>
          </w:r>
          <w:r w:rsidRPr="00771F22">
            <w:rPr>
              <w:rFonts w:eastAsia="Verdana" w:cs="Verdana"/>
              <w:color w:val="FF0000"/>
              <w:szCs w:val="18"/>
            </w:rPr>
            <w:noBreakHyphen/>
          </w:r>
          <w:r w:rsidR="00332345">
            <w:rPr>
              <w:rFonts w:eastAsia="Verdana" w:cs="Verdana"/>
              <w:color w:val="FF0000"/>
              <w:szCs w:val="18"/>
            </w:rPr>
            <w:t>4964</w:t>
          </w:r>
          <w:r w:rsidRPr="00771F2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B9FA73D" w14:textId="0D0653B8" w:rsidR="00771F22" w:rsidRPr="00771F22" w:rsidRDefault="00771F22" w:rsidP="00771F22">
          <w:pPr>
            <w:jc w:val="right"/>
            <w:rPr>
              <w:rFonts w:eastAsia="Verdana" w:cs="Verdana"/>
              <w:szCs w:val="18"/>
            </w:rPr>
          </w:pPr>
          <w:r w:rsidRPr="00771F22">
            <w:rPr>
              <w:rFonts w:eastAsia="Verdana" w:cs="Verdana"/>
              <w:szCs w:val="18"/>
            </w:rPr>
            <w:t xml:space="preserve">Page: </w:t>
          </w:r>
          <w:r w:rsidRPr="00771F22">
            <w:rPr>
              <w:rFonts w:eastAsia="Verdana" w:cs="Verdana"/>
              <w:szCs w:val="18"/>
            </w:rPr>
            <w:fldChar w:fldCharType="begin"/>
          </w:r>
          <w:r w:rsidRPr="00771F22">
            <w:rPr>
              <w:rFonts w:eastAsia="Verdana" w:cs="Verdana"/>
              <w:szCs w:val="18"/>
            </w:rPr>
            <w:instrText xml:space="preserve"> PAGE  \* Arabic  \* MERGEFORMAT </w:instrText>
          </w:r>
          <w:r w:rsidRPr="00771F22">
            <w:rPr>
              <w:rFonts w:eastAsia="Verdana" w:cs="Verdana"/>
              <w:szCs w:val="18"/>
            </w:rPr>
            <w:fldChar w:fldCharType="separate"/>
          </w:r>
          <w:r w:rsidRPr="00771F22">
            <w:rPr>
              <w:rFonts w:eastAsia="Verdana" w:cs="Verdana"/>
              <w:szCs w:val="18"/>
            </w:rPr>
            <w:t>1</w:t>
          </w:r>
          <w:r w:rsidRPr="00771F22">
            <w:rPr>
              <w:rFonts w:eastAsia="Verdana" w:cs="Verdana"/>
              <w:szCs w:val="18"/>
            </w:rPr>
            <w:fldChar w:fldCharType="end"/>
          </w:r>
          <w:r w:rsidRPr="00771F22">
            <w:rPr>
              <w:rFonts w:eastAsia="Verdana" w:cs="Verdana"/>
              <w:szCs w:val="18"/>
            </w:rPr>
            <w:t>/</w:t>
          </w:r>
          <w:r w:rsidRPr="00771F22">
            <w:rPr>
              <w:rFonts w:eastAsia="Verdana" w:cs="Verdana"/>
              <w:szCs w:val="18"/>
            </w:rPr>
            <w:fldChar w:fldCharType="begin"/>
          </w:r>
          <w:r w:rsidRPr="00771F22">
            <w:rPr>
              <w:rFonts w:eastAsia="Verdana" w:cs="Verdana"/>
              <w:szCs w:val="18"/>
            </w:rPr>
            <w:instrText xml:space="preserve"> NUMPAGES  \# "0" \* Arabic  \* MERGEFORMAT </w:instrText>
          </w:r>
          <w:r w:rsidRPr="00771F22">
            <w:rPr>
              <w:rFonts w:eastAsia="Verdana" w:cs="Verdana"/>
              <w:szCs w:val="18"/>
            </w:rPr>
            <w:fldChar w:fldCharType="separate"/>
          </w:r>
          <w:r w:rsidRPr="00771F22">
            <w:rPr>
              <w:rFonts w:eastAsia="Verdana" w:cs="Verdana"/>
              <w:szCs w:val="18"/>
            </w:rPr>
            <w:t>1</w:t>
          </w:r>
          <w:r w:rsidRPr="00771F22">
            <w:rPr>
              <w:rFonts w:eastAsia="Verdana" w:cs="Verdana"/>
              <w:szCs w:val="18"/>
            </w:rPr>
            <w:fldChar w:fldCharType="end"/>
          </w:r>
        </w:p>
      </w:tc>
    </w:tr>
    <w:tr w:rsidR="00771F22" w:rsidRPr="00771F22" w14:paraId="2E841144" w14:textId="77777777" w:rsidTr="00771F2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A5559D8" w14:textId="2C7E995A" w:rsidR="00771F22" w:rsidRPr="00771F22" w:rsidRDefault="00771F22" w:rsidP="00771F22">
          <w:pPr>
            <w:jc w:val="left"/>
            <w:rPr>
              <w:rFonts w:eastAsia="Verdana" w:cs="Verdana"/>
              <w:szCs w:val="18"/>
            </w:rPr>
          </w:pPr>
          <w:r w:rsidRPr="00771F22">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764BBC4" w14:textId="3CF448B9" w:rsidR="00771F22" w:rsidRPr="00771F22" w:rsidRDefault="00771F22" w:rsidP="00771F22">
          <w:pPr>
            <w:jc w:val="right"/>
            <w:rPr>
              <w:rFonts w:eastAsia="Verdana" w:cs="Verdana"/>
              <w:bCs/>
              <w:szCs w:val="18"/>
            </w:rPr>
          </w:pPr>
          <w:r w:rsidRPr="00771F22">
            <w:rPr>
              <w:rFonts w:eastAsia="Verdana" w:cs="Verdana"/>
              <w:bCs/>
              <w:szCs w:val="18"/>
            </w:rPr>
            <w:t>Original: Spanish</w:t>
          </w:r>
        </w:p>
      </w:tc>
    </w:tr>
    <w:bookmarkEnd w:id="25"/>
    <w:bookmarkEnd w:id="26"/>
  </w:tbl>
  <w:p w14:paraId="52940B29" w14:textId="77777777" w:rsidR="00DD65B2" w:rsidRPr="00771F22" w:rsidRDefault="00DD65B2" w:rsidP="00771F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A8E067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D10AB2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C204DC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4C969F72"/>
    <w:numStyleLink w:val="LegalHeadings"/>
  </w:abstractNum>
  <w:abstractNum w:abstractNumId="13" w15:restartNumberingAfterBreak="0">
    <w:nsid w:val="57551E12"/>
    <w:multiLevelType w:val="multilevel"/>
    <w:tmpl w:val="4C969F7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39D3"/>
    <w:rsid w:val="001B50DF"/>
    <w:rsid w:val="001B6B1E"/>
    <w:rsid w:val="001C08C0"/>
    <w:rsid w:val="001C7AC6"/>
    <w:rsid w:val="001D0E4B"/>
    <w:rsid w:val="001D74DE"/>
    <w:rsid w:val="001E1B32"/>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2345"/>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22AB"/>
    <w:rsid w:val="00605630"/>
    <w:rsid w:val="00617B12"/>
    <w:rsid w:val="006652F7"/>
    <w:rsid w:val="00674766"/>
    <w:rsid w:val="00674833"/>
    <w:rsid w:val="00677F2C"/>
    <w:rsid w:val="00696361"/>
    <w:rsid w:val="006A2F2A"/>
    <w:rsid w:val="006A63E9"/>
    <w:rsid w:val="006C0F04"/>
    <w:rsid w:val="006E0C67"/>
    <w:rsid w:val="006F728A"/>
    <w:rsid w:val="00727F5B"/>
    <w:rsid w:val="00730D47"/>
    <w:rsid w:val="00735ADA"/>
    <w:rsid w:val="007461AF"/>
    <w:rsid w:val="00771F22"/>
    <w:rsid w:val="00786644"/>
    <w:rsid w:val="00795114"/>
    <w:rsid w:val="00795D34"/>
    <w:rsid w:val="00797BE0"/>
    <w:rsid w:val="007A761F"/>
    <w:rsid w:val="007B7BB1"/>
    <w:rsid w:val="007C4766"/>
    <w:rsid w:val="007D39B5"/>
    <w:rsid w:val="007E3474"/>
    <w:rsid w:val="00801776"/>
    <w:rsid w:val="00801FAE"/>
    <w:rsid w:val="00824E3F"/>
    <w:rsid w:val="0082584C"/>
    <w:rsid w:val="008267C3"/>
    <w:rsid w:val="00827789"/>
    <w:rsid w:val="00833814"/>
    <w:rsid w:val="00834FB6"/>
    <w:rsid w:val="008402D9"/>
    <w:rsid w:val="00842D59"/>
    <w:rsid w:val="0085388D"/>
    <w:rsid w:val="00872E3D"/>
    <w:rsid w:val="00873EB4"/>
    <w:rsid w:val="008849EF"/>
    <w:rsid w:val="00885409"/>
    <w:rsid w:val="008915D0"/>
    <w:rsid w:val="008960CC"/>
    <w:rsid w:val="008A1305"/>
    <w:rsid w:val="008A2F61"/>
    <w:rsid w:val="008C3C84"/>
    <w:rsid w:val="008E4B39"/>
    <w:rsid w:val="0090284E"/>
    <w:rsid w:val="00912133"/>
    <w:rsid w:val="0091417D"/>
    <w:rsid w:val="00914616"/>
    <w:rsid w:val="00917BFE"/>
    <w:rsid w:val="00924FA9"/>
    <w:rsid w:val="009304CB"/>
    <w:rsid w:val="009310A7"/>
    <w:rsid w:val="0093775F"/>
    <w:rsid w:val="00946686"/>
    <w:rsid w:val="00951C25"/>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18A"/>
    <w:rsid w:val="00A73F8C"/>
    <w:rsid w:val="00A803F2"/>
    <w:rsid w:val="00A84BF5"/>
    <w:rsid w:val="00A950D3"/>
    <w:rsid w:val="00AC7C4D"/>
    <w:rsid w:val="00AD1003"/>
    <w:rsid w:val="00AD2529"/>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C21A4"/>
    <w:rsid w:val="00CD0195"/>
    <w:rsid w:val="00CD0728"/>
    <w:rsid w:val="00CD5EC3"/>
    <w:rsid w:val="00CE1C9D"/>
    <w:rsid w:val="00CF4D05"/>
    <w:rsid w:val="00D2518F"/>
    <w:rsid w:val="00D42176"/>
    <w:rsid w:val="00D50120"/>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F2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71F2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71F2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71F2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71F2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71F2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71F2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71F2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71F2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71F2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71F2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71F2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71F2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71F2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71F2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71F2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71F2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71F2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71F2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71F22"/>
    <w:rPr>
      <w:rFonts w:ascii="Tahoma" w:hAnsi="Tahoma" w:cs="Tahoma"/>
      <w:sz w:val="16"/>
      <w:szCs w:val="16"/>
    </w:rPr>
  </w:style>
  <w:style w:type="character" w:customStyle="1" w:styleId="BalloonTextChar">
    <w:name w:val="Balloon Text Char"/>
    <w:basedOn w:val="DefaultParagraphFont"/>
    <w:link w:val="BalloonText"/>
    <w:uiPriority w:val="99"/>
    <w:semiHidden/>
    <w:rsid w:val="00771F2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71F22"/>
    <w:pPr>
      <w:spacing w:after="240"/>
      <w:ind w:left="1077"/>
    </w:pPr>
    <w:rPr>
      <w:rFonts w:eastAsia="Calibri" w:cs="Times New Roman"/>
    </w:rPr>
  </w:style>
  <w:style w:type="character" w:customStyle="1" w:styleId="AnswerChar">
    <w:name w:val="Answer Char"/>
    <w:link w:val="Answer"/>
    <w:uiPriority w:val="6"/>
    <w:rsid w:val="00771F22"/>
    <w:rPr>
      <w:rFonts w:ascii="Verdana" w:hAnsi="Verdana"/>
      <w:sz w:val="18"/>
      <w:szCs w:val="22"/>
      <w:lang w:eastAsia="en-US"/>
    </w:rPr>
  </w:style>
  <w:style w:type="paragraph" w:styleId="BodyText">
    <w:name w:val="Body Text"/>
    <w:basedOn w:val="Normal"/>
    <w:link w:val="BodyTextChar"/>
    <w:uiPriority w:val="1"/>
    <w:qFormat/>
    <w:rsid w:val="00771F22"/>
    <w:pPr>
      <w:numPr>
        <w:ilvl w:val="6"/>
        <w:numId w:val="3"/>
      </w:numPr>
      <w:spacing w:after="240"/>
    </w:pPr>
  </w:style>
  <w:style w:type="character" w:customStyle="1" w:styleId="BodyTextChar">
    <w:name w:val="Body Text Char"/>
    <w:basedOn w:val="DefaultParagraphFont"/>
    <w:link w:val="BodyText"/>
    <w:uiPriority w:val="1"/>
    <w:rsid w:val="00771F2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71F22"/>
    <w:pPr>
      <w:numPr>
        <w:ilvl w:val="7"/>
        <w:numId w:val="3"/>
      </w:numPr>
      <w:spacing w:after="240"/>
    </w:pPr>
  </w:style>
  <w:style w:type="character" w:customStyle="1" w:styleId="BodyText2Char">
    <w:name w:val="Body Text 2 Char"/>
    <w:basedOn w:val="DefaultParagraphFont"/>
    <w:link w:val="BodyText2"/>
    <w:uiPriority w:val="1"/>
    <w:rsid w:val="00771F2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71F22"/>
    <w:pPr>
      <w:numPr>
        <w:ilvl w:val="8"/>
        <w:numId w:val="3"/>
      </w:numPr>
      <w:spacing w:after="240"/>
    </w:pPr>
    <w:rPr>
      <w:szCs w:val="16"/>
    </w:rPr>
  </w:style>
  <w:style w:type="character" w:customStyle="1" w:styleId="BodyText3Char">
    <w:name w:val="Body Text 3 Char"/>
    <w:basedOn w:val="DefaultParagraphFont"/>
    <w:link w:val="BodyText3"/>
    <w:uiPriority w:val="1"/>
    <w:rsid w:val="00771F2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71F2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71F22"/>
    <w:rPr>
      <w:vertAlign w:val="superscript"/>
      <w:lang w:val="en-GB"/>
    </w:rPr>
  </w:style>
  <w:style w:type="paragraph" w:styleId="FootnoteText">
    <w:name w:val="footnote text"/>
    <w:basedOn w:val="Normal"/>
    <w:link w:val="FootnoteTextChar"/>
    <w:uiPriority w:val="5"/>
    <w:rsid w:val="00771F2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71F22"/>
    <w:rPr>
      <w:rFonts w:ascii="Verdana" w:hAnsi="Verdana"/>
      <w:sz w:val="16"/>
      <w:szCs w:val="18"/>
    </w:rPr>
  </w:style>
  <w:style w:type="paragraph" w:styleId="EndnoteText">
    <w:name w:val="endnote text"/>
    <w:basedOn w:val="FootnoteText"/>
    <w:link w:val="EndnoteTextChar"/>
    <w:uiPriority w:val="49"/>
    <w:rsid w:val="00771F22"/>
    <w:rPr>
      <w:szCs w:val="20"/>
    </w:rPr>
  </w:style>
  <w:style w:type="character" w:customStyle="1" w:styleId="EndnoteTextChar">
    <w:name w:val="Endnote Text Char"/>
    <w:link w:val="EndnoteText"/>
    <w:uiPriority w:val="49"/>
    <w:rsid w:val="00771F22"/>
    <w:rPr>
      <w:rFonts w:ascii="Verdana" w:hAnsi="Verdana"/>
      <w:sz w:val="16"/>
    </w:rPr>
  </w:style>
  <w:style w:type="paragraph" w:customStyle="1" w:styleId="FollowUp">
    <w:name w:val="FollowUp"/>
    <w:basedOn w:val="Normal"/>
    <w:link w:val="FollowUpChar"/>
    <w:uiPriority w:val="6"/>
    <w:qFormat/>
    <w:rsid w:val="00771F22"/>
    <w:pPr>
      <w:spacing w:after="240"/>
      <w:ind w:left="720"/>
    </w:pPr>
    <w:rPr>
      <w:rFonts w:eastAsia="Calibri" w:cs="Times New Roman"/>
      <w:i/>
    </w:rPr>
  </w:style>
  <w:style w:type="character" w:customStyle="1" w:styleId="FollowUpChar">
    <w:name w:val="FollowUp Char"/>
    <w:link w:val="FollowUp"/>
    <w:uiPriority w:val="6"/>
    <w:rsid w:val="00771F22"/>
    <w:rPr>
      <w:rFonts w:ascii="Verdana" w:hAnsi="Verdana"/>
      <w:i/>
      <w:sz w:val="18"/>
      <w:szCs w:val="22"/>
      <w:lang w:eastAsia="en-US"/>
    </w:rPr>
  </w:style>
  <w:style w:type="paragraph" w:styleId="Footer">
    <w:name w:val="footer"/>
    <w:basedOn w:val="Normal"/>
    <w:link w:val="FooterChar"/>
    <w:uiPriority w:val="3"/>
    <w:rsid w:val="00771F2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71F22"/>
    <w:rPr>
      <w:rFonts w:ascii="Verdana" w:hAnsi="Verdana"/>
      <w:sz w:val="18"/>
      <w:szCs w:val="18"/>
    </w:rPr>
  </w:style>
  <w:style w:type="paragraph" w:customStyle="1" w:styleId="FootnoteQuotation">
    <w:name w:val="Footnote Quotation"/>
    <w:basedOn w:val="FootnoteText"/>
    <w:uiPriority w:val="5"/>
    <w:rsid w:val="00771F22"/>
    <w:pPr>
      <w:ind w:left="567" w:right="567" w:firstLine="0"/>
    </w:pPr>
  </w:style>
  <w:style w:type="character" w:styleId="FootnoteReference">
    <w:name w:val="footnote reference"/>
    <w:uiPriority w:val="5"/>
    <w:rsid w:val="00771F22"/>
    <w:rPr>
      <w:vertAlign w:val="superscript"/>
      <w:lang w:val="en-GB"/>
    </w:rPr>
  </w:style>
  <w:style w:type="paragraph" w:styleId="Header">
    <w:name w:val="header"/>
    <w:basedOn w:val="Normal"/>
    <w:link w:val="HeaderChar"/>
    <w:uiPriority w:val="3"/>
    <w:rsid w:val="00771F2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71F22"/>
    <w:rPr>
      <w:rFonts w:ascii="Verdana" w:hAnsi="Verdana"/>
      <w:sz w:val="18"/>
      <w:szCs w:val="18"/>
    </w:rPr>
  </w:style>
  <w:style w:type="numbering" w:customStyle="1" w:styleId="LegalHeadings">
    <w:name w:val="LegalHeadings"/>
    <w:uiPriority w:val="99"/>
    <w:rsid w:val="00771F22"/>
    <w:pPr>
      <w:numPr>
        <w:numId w:val="6"/>
      </w:numPr>
    </w:pPr>
  </w:style>
  <w:style w:type="paragraph" w:styleId="ListBullet">
    <w:name w:val="List Bullet"/>
    <w:basedOn w:val="Normal"/>
    <w:uiPriority w:val="1"/>
    <w:rsid w:val="00771F22"/>
    <w:pPr>
      <w:numPr>
        <w:numId w:val="5"/>
      </w:numPr>
      <w:tabs>
        <w:tab w:val="left" w:pos="567"/>
      </w:tabs>
      <w:spacing w:after="240"/>
      <w:contextualSpacing/>
    </w:pPr>
  </w:style>
  <w:style w:type="paragraph" w:styleId="ListBullet2">
    <w:name w:val="List Bullet 2"/>
    <w:basedOn w:val="Normal"/>
    <w:uiPriority w:val="1"/>
    <w:rsid w:val="00771F22"/>
    <w:pPr>
      <w:numPr>
        <w:ilvl w:val="1"/>
        <w:numId w:val="5"/>
      </w:numPr>
      <w:tabs>
        <w:tab w:val="left" w:pos="907"/>
      </w:tabs>
      <w:spacing w:after="240"/>
      <w:contextualSpacing/>
    </w:pPr>
  </w:style>
  <w:style w:type="paragraph" w:styleId="ListBullet3">
    <w:name w:val="List Bullet 3"/>
    <w:basedOn w:val="Normal"/>
    <w:uiPriority w:val="1"/>
    <w:rsid w:val="00771F22"/>
    <w:pPr>
      <w:numPr>
        <w:ilvl w:val="2"/>
        <w:numId w:val="5"/>
      </w:numPr>
      <w:tabs>
        <w:tab w:val="left" w:pos="1247"/>
      </w:tabs>
      <w:spacing w:after="240"/>
      <w:contextualSpacing/>
    </w:pPr>
  </w:style>
  <w:style w:type="paragraph" w:styleId="ListBullet4">
    <w:name w:val="List Bullet 4"/>
    <w:basedOn w:val="Normal"/>
    <w:uiPriority w:val="1"/>
    <w:rsid w:val="00771F22"/>
    <w:pPr>
      <w:numPr>
        <w:ilvl w:val="3"/>
        <w:numId w:val="5"/>
      </w:numPr>
      <w:tabs>
        <w:tab w:val="clear" w:pos="1587"/>
        <w:tab w:val="left" w:pos="1588"/>
      </w:tabs>
      <w:spacing w:after="240"/>
      <w:contextualSpacing/>
    </w:pPr>
  </w:style>
  <w:style w:type="paragraph" w:styleId="ListBullet5">
    <w:name w:val="List Bullet 5"/>
    <w:basedOn w:val="Normal"/>
    <w:uiPriority w:val="1"/>
    <w:rsid w:val="00771F22"/>
    <w:pPr>
      <w:numPr>
        <w:ilvl w:val="4"/>
        <w:numId w:val="5"/>
      </w:numPr>
      <w:tabs>
        <w:tab w:val="left" w:pos="1928"/>
      </w:tabs>
      <w:spacing w:after="240"/>
      <w:contextualSpacing/>
    </w:pPr>
  </w:style>
  <w:style w:type="paragraph" w:styleId="ListParagraph">
    <w:name w:val="List Paragraph"/>
    <w:basedOn w:val="Normal"/>
    <w:uiPriority w:val="59"/>
    <w:semiHidden/>
    <w:qFormat/>
    <w:rsid w:val="00771F22"/>
    <w:pPr>
      <w:ind w:left="720"/>
      <w:contextualSpacing/>
    </w:pPr>
  </w:style>
  <w:style w:type="numbering" w:customStyle="1" w:styleId="ListBullets">
    <w:name w:val="ListBullets"/>
    <w:uiPriority w:val="99"/>
    <w:rsid w:val="00771F22"/>
    <w:pPr>
      <w:numPr>
        <w:numId w:val="7"/>
      </w:numPr>
    </w:pPr>
  </w:style>
  <w:style w:type="paragraph" w:customStyle="1" w:styleId="Quotation">
    <w:name w:val="Quotation"/>
    <w:basedOn w:val="Normal"/>
    <w:uiPriority w:val="5"/>
    <w:qFormat/>
    <w:rsid w:val="00771F2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71F2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71F2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71F2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71F2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71F22"/>
    <w:pPr>
      <w:spacing w:after="240"/>
      <w:outlineLvl w:val="1"/>
    </w:pPr>
    <w:rPr>
      <w:b/>
      <w:color w:val="006283"/>
    </w:rPr>
  </w:style>
  <w:style w:type="paragraph" w:customStyle="1" w:styleId="SummaryText">
    <w:name w:val="SummaryText"/>
    <w:basedOn w:val="Normal"/>
    <w:uiPriority w:val="4"/>
    <w:qFormat/>
    <w:rsid w:val="00771F2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71F2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71F2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71F2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71F2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71F2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71F2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71F2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71F22"/>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71F22"/>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71F22"/>
    <w:pPr>
      <w:spacing w:before="240"/>
      <w:jc w:val="center"/>
    </w:pPr>
    <w:rPr>
      <w:rFonts w:eastAsia="Times New Roman" w:cs="Times New Roman"/>
      <w:b/>
      <w:bCs/>
      <w:szCs w:val="28"/>
      <w:lang w:eastAsia="en-GB"/>
    </w:rPr>
  </w:style>
  <w:style w:type="table" w:customStyle="1" w:styleId="WTOBox1">
    <w:name w:val="WTOBox1"/>
    <w:basedOn w:val="TableNormal"/>
    <w:uiPriority w:val="99"/>
    <w:rsid w:val="00771F2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71F2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71F2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71F22"/>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71F22"/>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71F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71F22"/>
    <w:pPr>
      <w:tabs>
        <w:tab w:val="left" w:pos="851"/>
      </w:tabs>
      <w:ind w:left="851" w:hanging="851"/>
      <w:jc w:val="left"/>
    </w:pPr>
    <w:rPr>
      <w:sz w:val="16"/>
    </w:rPr>
  </w:style>
  <w:style w:type="character" w:styleId="Hyperlink">
    <w:name w:val="Hyperlink"/>
    <w:basedOn w:val="DefaultParagraphFont"/>
    <w:uiPriority w:val="9"/>
    <w:unhideWhenUsed/>
    <w:rsid w:val="00771F22"/>
    <w:rPr>
      <w:color w:val="0000FF" w:themeColor="hyperlink"/>
      <w:u w:val="single"/>
      <w:lang w:val="en-GB"/>
    </w:rPr>
  </w:style>
  <w:style w:type="paragraph" w:styleId="Bibliography">
    <w:name w:val="Bibliography"/>
    <w:basedOn w:val="Normal"/>
    <w:next w:val="Normal"/>
    <w:uiPriority w:val="49"/>
    <w:semiHidden/>
    <w:unhideWhenUsed/>
    <w:rsid w:val="00771F22"/>
  </w:style>
  <w:style w:type="paragraph" w:styleId="BlockText">
    <w:name w:val="Block Text"/>
    <w:basedOn w:val="Normal"/>
    <w:uiPriority w:val="99"/>
    <w:semiHidden/>
    <w:unhideWhenUsed/>
    <w:rsid w:val="00771F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71F2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71F2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71F22"/>
    <w:pPr>
      <w:spacing w:after="120"/>
      <w:ind w:left="283"/>
    </w:pPr>
  </w:style>
  <w:style w:type="character" w:customStyle="1" w:styleId="BodyTextIndentChar">
    <w:name w:val="Body Text Indent Char"/>
    <w:basedOn w:val="DefaultParagraphFont"/>
    <w:link w:val="BodyTextIndent"/>
    <w:uiPriority w:val="99"/>
    <w:semiHidden/>
    <w:rsid w:val="00771F2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71F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71F2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71F22"/>
    <w:pPr>
      <w:spacing w:after="120" w:line="480" w:lineRule="auto"/>
      <w:ind w:left="283"/>
    </w:pPr>
  </w:style>
  <w:style w:type="character" w:customStyle="1" w:styleId="BodyTextIndent2Char">
    <w:name w:val="Body Text Indent 2 Char"/>
    <w:basedOn w:val="DefaultParagraphFont"/>
    <w:link w:val="BodyTextIndent2"/>
    <w:uiPriority w:val="99"/>
    <w:semiHidden/>
    <w:rsid w:val="00771F2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71F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1F2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71F22"/>
    <w:rPr>
      <w:b/>
      <w:bCs/>
      <w:smallCaps/>
      <w:spacing w:val="5"/>
      <w:lang w:val="en-GB"/>
    </w:rPr>
  </w:style>
  <w:style w:type="paragraph" w:styleId="Closing">
    <w:name w:val="Closing"/>
    <w:basedOn w:val="Normal"/>
    <w:link w:val="ClosingChar"/>
    <w:uiPriority w:val="99"/>
    <w:semiHidden/>
    <w:unhideWhenUsed/>
    <w:rsid w:val="00771F22"/>
    <w:pPr>
      <w:ind w:left="4252"/>
    </w:pPr>
  </w:style>
  <w:style w:type="character" w:customStyle="1" w:styleId="ClosingChar">
    <w:name w:val="Closing Char"/>
    <w:basedOn w:val="DefaultParagraphFont"/>
    <w:link w:val="Closing"/>
    <w:uiPriority w:val="99"/>
    <w:semiHidden/>
    <w:rsid w:val="00771F2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71F22"/>
    <w:rPr>
      <w:sz w:val="16"/>
      <w:szCs w:val="16"/>
      <w:lang w:val="en-GB"/>
    </w:rPr>
  </w:style>
  <w:style w:type="paragraph" w:styleId="CommentText">
    <w:name w:val="annotation text"/>
    <w:basedOn w:val="Normal"/>
    <w:link w:val="CommentTextChar"/>
    <w:uiPriority w:val="99"/>
    <w:unhideWhenUsed/>
    <w:rsid w:val="00771F22"/>
    <w:rPr>
      <w:sz w:val="20"/>
      <w:szCs w:val="20"/>
    </w:rPr>
  </w:style>
  <w:style w:type="character" w:customStyle="1" w:styleId="CommentTextChar">
    <w:name w:val="Comment Text Char"/>
    <w:basedOn w:val="DefaultParagraphFont"/>
    <w:link w:val="CommentText"/>
    <w:uiPriority w:val="99"/>
    <w:rsid w:val="00771F2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71F22"/>
    <w:rPr>
      <w:b/>
      <w:bCs/>
    </w:rPr>
  </w:style>
  <w:style w:type="character" w:customStyle="1" w:styleId="CommentSubjectChar">
    <w:name w:val="Comment Subject Char"/>
    <w:basedOn w:val="CommentTextChar"/>
    <w:link w:val="CommentSubject"/>
    <w:uiPriority w:val="99"/>
    <w:rsid w:val="00771F2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71F22"/>
  </w:style>
  <w:style w:type="character" w:customStyle="1" w:styleId="DateChar">
    <w:name w:val="Date Char"/>
    <w:basedOn w:val="DefaultParagraphFont"/>
    <w:link w:val="Date"/>
    <w:uiPriority w:val="99"/>
    <w:semiHidden/>
    <w:rsid w:val="00771F2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71F22"/>
    <w:rPr>
      <w:rFonts w:ascii="Tahoma" w:hAnsi="Tahoma" w:cs="Tahoma"/>
      <w:sz w:val="16"/>
      <w:szCs w:val="16"/>
    </w:rPr>
  </w:style>
  <w:style w:type="character" w:customStyle="1" w:styleId="DocumentMapChar">
    <w:name w:val="Document Map Char"/>
    <w:basedOn w:val="DefaultParagraphFont"/>
    <w:link w:val="DocumentMap"/>
    <w:uiPriority w:val="99"/>
    <w:semiHidden/>
    <w:rsid w:val="00771F2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71F22"/>
  </w:style>
  <w:style w:type="character" w:customStyle="1" w:styleId="E-mailSignatureChar">
    <w:name w:val="E-mail Signature Char"/>
    <w:basedOn w:val="DefaultParagraphFont"/>
    <w:link w:val="E-mailSignature"/>
    <w:uiPriority w:val="99"/>
    <w:semiHidden/>
    <w:rsid w:val="00771F2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71F22"/>
    <w:rPr>
      <w:i/>
      <w:iCs/>
      <w:lang w:val="en-GB"/>
    </w:rPr>
  </w:style>
  <w:style w:type="paragraph" w:styleId="EnvelopeAddress">
    <w:name w:val="envelope address"/>
    <w:basedOn w:val="Normal"/>
    <w:uiPriority w:val="99"/>
    <w:semiHidden/>
    <w:unhideWhenUsed/>
    <w:rsid w:val="00771F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71F2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71F22"/>
    <w:rPr>
      <w:color w:val="800080" w:themeColor="followedHyperlink"/>
      <w:u w:val="single"/>
      <w:lang w:val="en-GB"/>
    </w:rPr>
  </w:style>
  <w:style w:type="character" w:styleId="HTMLAcronym">
    <w:name w:val="HTML Acronym"/>
    <w:basedOn w:val="DefaultParagraphFont"/>
    <w:uiPriority w:val="99"/>
    <w:semiHidden/>
    <w:unhideWhenUsed/>
    <w:rsid w:val="00771F22"/>
    <w:rPr>
      <w:lang w:val="en-GB"/>
    </w:rPr>
  </w:style>
  <w:style w:type="paragraph" w:styleId="HTMLAddress">
    <w:name w:val="HTML Address"/>
    <w:basedOn w:val="Normal"/>
    <w:link w:val="HTMLAddressChar"/>
    <w:uiPriority w:val="99"/>
    <w:semiHidden/>
    <w:unhideWhenUsed/>
    <w:rsid w:val="00771F22"/>
    <w:rPr>
      <w:i/>
      <w:iCs/>
    </w:rPr>
  </w:style>
  <w:style w:type="character" w:customStyle="1" w:styleId="HTMLAddressChar">
    <w:name w:val="HTML Address Char"/>
    <w:basedOn w:val="DefaultParagraphFont"/>
    <w:link w:val="HTMLAddress"/>
    <w:uiPriority w:val="99"/>
    <w:semiHidden/>
    <w:rsid w:val="00771F2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71F22"/>
    <w:rPr>
      <w:i/>
      <w:iCs/>
      <w:lang w:val="en-GB"/>
    </w:rPr>
  </w:style>
  <w:style w:type="character" w:styleId="HTMLCode">
    <w:name w:val="HTML Code"/>
    <w:basedOn w:val="DefaultParagraphFont"/>
    <w:uiPriority w:val="99"/>
    <w:semiHidden/>
    <w:unhideWhenUsed/>
    <w:rsid w:val="00771F22"/>
    <w:rPr>
      <w:rFonts w:ascii="Consolas" w:hAnsi="Consolas" w:cs="Consolas"/>
      <w:sz w:val="20"/>
      <w:szCs w:val="20"/>
      <w:lang w:val="en-GB"/>
    </w:rPr>
  </w:style>
  <w:style w:type="character" w:styleId="HTMLDefinition">
    <w:name w:val="HTML Definition"/>
    <w:basedOn w:val="DefaultParagraphFont"/>
    <w:uiPriority w:val="99"/>
    <w:semiHidden/>
    <w:unhideWhenUsed/>
    <w:rsid w:val="00771F22"/>
    <w:rPr>
      <w:i/>
      <w:iCs/>
      <w:lang w:val="en-GB"/>
    </w:rPr>
  </w:style>
  <w:style w:type="character" w:styleId="HTMLKeyboard">
    <w:name w:val="HTML Keyboard"/>
    <w:basedOn w:val="DefaultParagraphFont"/>
    <w:uiPriority w:val="99"/>
    <w:semiHidden/>
    <w:unhideWhenUsed/>
    <w:rsid w:val="00771F2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71F2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71F22"/>
    <w:rPr>
      <w:rFonts w:ascii="Consolas" w:eastAsiaTheme="minorHAnsi" w:hAnsi="Consolas" w:cs="Consolas"/>
      <w:lang w:val="en-GB" w:eastAsia="en-US"/>
    </w:rPr>
  </w:style>
  <w:style w:type="character" w:styleId="HTMLSample">
    <w:name w:val="HTML Sample"/>
    <w:basedOn w:val="DefaultParagraphFont"/>
    <w:uiPriority w:val="99"/>
    <w:semiHidden/>
    <w:unhideWhenUsed/>
    <w:rsid w:val="00771F22"/>
    <w:rPr>
      <w:rFonts w:ascii="Consolas" w:hAnsi="Consolas" w:cs="Consolas"/>
      <w:sz w:val="24"/>
      <w:szCs w:val="24"/>
      <w:lang w:val="en-GB"/>
    </w:rPr>
  </w:style>
  <w:style w:type="character" w:styleId="HTMLTypewriter">
    <w:name w:val="HTML Typewriter"/>
    <w:basedOn w:val="DefaultParagraphFont"/>
    <w:uiPriority w:val="99"/>
    <w:semiHidden/>
    <w:unhideWhenUsed/>
    <w:rsid w:val="00771F22"/>
    <w:rPr>
      <w:rFonts w:ascii="Consolas" w:hAnsi="Consolas" w:cs="Consolas"/>
      <w:sz w:val="20"/>
      <w:szCs w:val="20"/>
      <w:lang w:val="en-GB"/>
    </w:rPr>
  </w:style>
  <w:style w:type="character" w:styleId="HTMLVariable">
    <w:name w:val="HTML Variable"/>
    <w:basedOn w:val="DefaultParagraphFont"/>
    <w:uiPriority w:val="99"/>
    <w:semiHidden/>
    <w:unhideWhenUsed/>
    <w:rsid w:val="00771F22"/>
    <w:rPr>
      <w:i/>
      <w:iCs/>
      <w:lang w:val="en-GB"/>
    </w:rPr>
  </w:style>
  <w:style w:type="paragraph" w:styleId="Index1">
    <w:name w:val="index 1"/>
    <w:basedOn w:val="Normal"/>
    <w:next w:val="Normal"/>
    <w:uiPriority w:val="99"/>
    <w:semiHidden/>
    <w:unhideWhenUsed/>
    <w:rsid w:val="00771F22"/>
    <w:pPr>
      <w:ind w:left="180" w:hanging="180"/>
    </w:pPr>
  </w:style>
  <w:style w:type="paragraph" w:styleId="Index2">
    <w:name w:val="index 2"/>
    <w:basedOn w:val="Normal"/>
    <w:next w:val="Normal"/>
    <w:uiPriority w:val="99"/>
    <w:semiHidden/>
    <w:unhideWhenUsed/>
    <w:rsid w:val="00771F22"/>
    <w:pPr>
      <w:ind w:left="360" w:hanging="180"/>
    </w:pPr>
  </w:style>
  <w:style w:type="paragraph" w:styleId="Index3">
    <w:name w:val="index 3"/>
    <w:basedOn w:val="Normal"/>
    <w:next w:val="Normal"/>
    <w:uiPriority w:val="99"/>
    <w:semiHidden/>
    <w:unhideWhenUsed/>
    <w:rsid w:val="00771F22"/>
    <w:pPr>
      <w:ind w:left="540" w:hanging="180"/>
    </w:pPr>
  </w:style>
  <w:style w:type="paragraph" w:styleId="Index4">
    <w:name w:val="index 4"/>
    <w:basedOn w:val="Normal"/>
    <w:next w:val="Normal"/>
    <w:uiPriority w:val="99"/>
    <w:semiHidden/>
    <w:unhideWhenUsed/>
    <w:rsid w:val="00771F22"/>
    <w:pPr>
      <w:ind w:left="720" w:hanging="180"/>
    </w:pPr>
  </w:style>
  <w:style w:type="paragraph" w:styleId="Index5">
    <w:name w:val="index 5"/>
    <w:basedOn w:val="Normal"/>
    <w:next w:val="Normal"/>
    <w:uiPriority w:val="99"/>
    <w:semiHidden/>
    <w:unhideWhenUsed/>
    <w:rsid w:val="00771F22"/>
    <w:pPr>
      <w:ind w:left="900" w:hanging="180"/>
    </w:pPr>
  </w:style>
  <w:style w:type="paragraph" w:styleId="Index6">
    <w:name w:val="index 6"/>
    <w:basedOn w:val="Normal"/>
    <w:next w:val="Normal"/>
    <w:uiPriority w:val="99"/>
    <w:semiHidden/>
    <w:unhideWhenUsed/>
    <w:rsid w:val="00771F22"/>
    <w:pPr>
      <w:ind w:left="1080" w:hanging="180"/>
    </w:pPr>
  </w:style>
  <w:style w:type="paragraph" w:styleId="Index7">
    <w:name w:val="index 7"/>
    <w:basedOn w:val="Normal"/>
    <w:next w:val="Normal"/>
    <w:uiPriority w:val="99"/>
    <w:semiHidden/>
    <w:unhideWhenUsed/>
    <w:rsid w:val="00771F22"/>
    <w:pPr>
      <w:ind w:left="1260" w:hanging="180"/>
    </w:pPr>
  </w:style>
  <w:style w:type="paragraph" w:styleId="Index8">
    <w:name w:val="index 8"/>
    <w:basedOn w:val="Normal"/>
    <w:next w:val="Normal"/>
    <w:uiPriority w:val="99"/>
    <w:semiHidden/>
    <w:unhideWhenUsed/>
    <w:rsid w:val="00771F22"/>
    <w:pPr>
      <w:ind w:left="1440" w:hanging="180"/>
    </w:pPr>
  </w:style>
  <w:style w:type="paragraph" w:styleId="Index9">
    <w:name w:val="index 9"/>
    <w:basedOn w:val="Normal"/>
    <w:next w:val="Normal"/>
    <w:uiPriority w:val="99"/>
    <w:semiHidden/>
    <w:unhideWhenUsed/>
    <w:rsid w:val="00771F22"/>
    <w:pPr>
      <w:ind w:left="1620" w:hanging="180"/>
    </w:pPr>
  </w:style>
  <w:style w:type="paragraph" w:styleId="IndexHeading">
    <w:name w:val="index heading"/>
    <w:basedOn w:val="Normal"/>
    <w:next w:val="Index1"/>
    <w:uiPriority w:val="99"/>
    <w:semiHidden/>
    <w:unhideWhenUsed/>
    <w:rsid w:val="00771F2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71F22"/>
    <w:rPr>
      <w:b/>
      <w:bCs/>
      <w:i/>
      <w:iCs/>
      <w:color w:val="4F81BD" w:themeColor="accent1"/>
      <w:lang w:val="en-GB"/>
    </w:rPr>
  </w:style>
  <w:style w:type="paragraph" w:styleId="IntenseQuote">
    <w:name w:val="Intense Quote"/>
    <w:basedOn w:val="Normal"/>
    <w:next w:val="Normal"/>
    <w:link w:val="IntenseQuoteChar"/>
    <w:uiPriority w:val="59"/>
    <w:semiHidden/>
    <w:qFormat/>
    <w:rsid w:val="00771F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71F2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71F22"/>
    <w:rPr>
      <w:b/>
      <w:bCs/>
      <w:smallCaps/>
      <w:color w:val="C0504D" w:themeColor="accent2"/>
      <w:spacing w:val="5"/>
      <w:u w:val="single"/>
      <w:lang w:val="en-GB"/>
    </w:rPr>
  </w:style>
  <w:style w:type="character" w:styleId="LineNumber">
    <w:name w:val="line number"/>
    <w:basedOn w:val="DefaultParagraphFont"/>
    <w:uiPriority w:val="99"/>
    <w:semiHidden/>
    <w:unhideWhenUsed/>
    <w:rsid w:val="00771F22"/>
    <w:rPr>
      <w:lang w:val="en-GB"/>
    </w:rPr>
  </w:style>
  <w:style w:type="paragraph" w:styleId="List">
    <w:name w:val="List"/>
    <w:basedOn w:val="Normal"/>
    <w:uiPriority w:val="99"/>
    <w:semiHidden/>
    <w:unhideWhenUsed/>
    <w:rsid w:val="00771F22"/>
    <w:pPr>
      <w:ind w:left="283" w:hanging="283"/>
      <w:contextualSpacing/>
    </w:pPr>
  </w:style>
  <w:style w:type="paragraph" w:styleId="List2">
    <w:name w:val="List 2"/>
    <w:basedOn w:val="Normal"/>
    <w:uiPriority w:val="99"/>
    <w:semiHidden/>
    <w:unhideWhenUsed/>
    <w:rsid w:val="00771F22"/>
    <w:pPr>
      <w:ind w:left="566" w:hanging="283"/>
      <w:contextualSpacing/>
    </w:pPr>
  </w:style>
  <w:style w:type="paragraph" w:styleId="List3">
    <w:name w:val="List 3"/>
    <w:basedOn w:val="Normal"/>
    <w:uiPriority w:val="99"/>
    <w:semiHidden/>
    <w:unhideWhenUsed/>
    <w:rsid w:val="00771F22"/>
    <w:pPr>
      <w:ind w:left="849" w:hanging="283"/>
      <w:contextualSpacing/>
    </w:pPr>
  </w:style>
  <w:style w:type="paragraph" w:styleId="List4">
    <w:name w:val="List 4"/>
    <w:basedOn w:val="Normal"/>
    <w:uiPriority w:val="99"/>
    <w:semiHidden/>
    <w:unhideWhenUsed/>
    <w:rsid w:val="00771F22"/>
    <w:pPr>
      <w:ind w:left="1132" w:hanging="283"/>
      <w:contextualSpacing/>
    </w:pPr>
  </w:style>
  <w:style w:type="paragraph" w:styleId="List5">
    <w:name w:val="List 5"/>
    <w:basedOn w:val="Normal"/>
    <w:uiPriority w:val="99"/>
    <w:semiHidden/>
    <w:unhideWhenUsed/>
    <w:rsid w:val="00771F22"/>
    <w:pPr>
      <w:ind w:left="1415" w:hanging="283"/>
      <w:contextualSpacing/>
    </w:pPr>
  </w:style>
  <w:style w:type="paragraph" w:styleId="ListContinue">
    <w:name w:val="List Continue"/>
    <w:basedOn w:val="Normal"/>
    <w:uiPriority w:val="99"/>
    <w:semiHidden/>
    <w:unhideWhenUsed/>
    <w:rsid w:val="00771F22"/>
    <w:pPr>
      <w:spacing w:after="120"/>
      <w:ind w:left="283"/>
      <w:contextualSpacing/>
    </w:pPr>
  </w:style>
  <w:style w:type="paragraph" w:styleId="ListContinue2">
    <w:name w:val="List Continue 2"/>
    <w:basedOn w:val="Normal"/>
    <w:uiPriority w:val="99"/>
    <w:semiHidden/>
    <w:unhideWhenUsed/>
    <w:rsid w:val="00771F22"/>
    <w:pPr>
      <w:spacing w:after="120"/>
      <w:ind w:left="566"/>
      <w:contextualSpacing/>
    </w:pPr>
  </w:style>
  <w:style w:type="paragraph" w:styleId="ListContinue3">
    <w:name w:val="List Continue 3"/>
    <w:basedOn w:val="Normal"/>
    <w:uiPriority w:val="99"/>
    <w:semiHidden/>
    <w:unhideWhenUsed/>
    <w:rsid w:val="00771F22"/>
    <w:pPr>
      <w:spacing w:after="120"/>
      <w:ind w:left="849"/>
      <w:contextualSpacing/>
    </w:pPr>
  </w:style>
  <w:style w:type="paragraph" w:styleId="ListContinue4">
    <w:name w:val="List Continue 4"/>
    <w:basedOn w:val="Normal"/>
    <w:uiPriority w:val="99"/>
    <w:semiHidden/>
    <w:unhideWhenUsed/>
    <w:rsid w:val="00771F22"/>
    <w:pPr>
      <w:spacing w:after="120"/>
      <w:ind w:left="1132"/>
      <w:contextualSpacing/>
    </w:pPr>
  </w:style>
  <w:style w:type="paragraph" w:styleId="ListContinue5">
    <w:name w:val="List Continue 5"/>
    <w:basedOn w:val="Normal"/>
    <w:uiPriority w:val="99"/>
    <w:semiHidden/>
    <w:unhideWhenUsed/>
    <w:rsid w:val="00771F22"/>
    <w:pPr>
      <w:spacing w:after="120"/>
      <w:ind w:left="1415"/>
      <w:contextualSpacing/>
    </w:pPr>
  </w:style>
  <w:style w:type="paragraph" w:styleId="ListNumber">
    <w:name w:val="List Number"/>
    <w:basedOn w:val="Normal"/>
    <w:uiPriority w:val="49"/>
    <w:semiHidden/>
    <w:unhideWhenUsed/>
    <w:rsid w:val="00771F22"/>
    <w:pPr>
      <w:numPr>
        <w:numId w:val="1"/>
      </w:numPr>
      <w:contextualSpacing/>
    </w:pPr>
  </w:style>
  <w:style w:type="paragraph" w:styleId="ListNumber2">
    <w:name w:val="List Number 2"/>
    <w:basedOn w:val="Normal"/>
    <w:uiPriority w:val="49"/>
    <w:semiHidden/>
    <w:unhideWhenUsed/>
    <w:rsid w:val="00771F22"/>
    <w:pPr>
      <w:numPr>
        <w:numId w:val="2"/>
      </w:numPr>
      <w:contextualSpacing/>
    </w:pPr>
  </w:style>
  <w:style w:type="paragraph" w:styleId="ListNumber3">
    <w:name w:val="List Number 3"/>
    <w:basedOn w:val="Normal"/>
    <w:uiPriority w:val="49"/>
    <w:semiHidden/>
    <w:unhideWhenUsed/>
    <w:rsid w:val="00771F22"/>
    <w:pPr>
      <w:contextualSpacing/>
    </w:pPr>
  </w:style>
  <w:style w:type="paragraph" w:styleId="ListNumber4">
    <w:name w:val="List Number 4"/>
    <w:basedOn w:val="Normal"/>
    <w:uiPriority w:val="49"/>
    <w:semiHidden/>
    <w:unhideWhenUsed/>
    <w:rsid w:val="00771F22"/>
    <w:pPr>
      <w:numPr>
        <w:numId w:val="4"/>
      </w:numPr>
      <w:contextualSpacing/>
    </w:pPr>
  </w:style>
  <w:style w:type="paragraph" w:styleId="ListNumber5">
    <w:name w:val="List Number 5"/>
    <w:basedOn w:val="Normal"/>
    <w:uiPriority w:val="49"/>
    <w:semiHidden/>
    <w:unhideWhenUsed/>
    <w:rsid w:val="00771F22"/>
    <w:pPr>
      <w:contextualSpacing/>
    </w:pPr>
  </w:style>
  <w:style w:type="paragraph" w:styleId="MacroText">
    <w:name w:val="macro"/>
    <w:link w:val="MacroTextChar"/>
    <w:uiPriority w:val="99"/>
    <w:semiHidden/>
    <w:unhideWhenUsed/>
    <w:rsid w:val="00771F2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71F2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71F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1F2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71F2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71F22"/>
    <w:rPr>
      <w:rFonts w:ascii="Times New Roman" w:hAnsi="Times New Roman" w:cs="Times New Roman"/>
      <w:sz w:val="24"/>
      <w:szCs w:val="24"/>
    </w:rPr>
  </w:style>
  <w:style w:type="paragraph" w:styleId="NormalIndent">
    <w:name w:val="Normal Indent"/>
    <w:basedOn w:val="Normal"/>
    <w:uiPriority w:val="99"/>
    <w:semiHidden/>
    <w:unhideWhenUsed/>
    <w:rsid w:val="00771F22"/>
    <w:pPr>
      <w:ind w:left="567"/>
    </w:pPr>
  </w:style>
  <w:style w:type="paragraph" w:styleId="NoteHeading">
    <w:name w:val="Note Heading"/>
    <w:basedOn w:val="Normal"/>
    <w:next w:val="Normal"/>
    <w:link w:val="NoteHeadingChar"/>
    <w:uiPriority w:val="99"/>
    <w:semiHidden/>
    <w:unhideWhenUsed/>
    <w:rsid w:val="00771F22"/>
  </w:style>
  <w:style w:type="character" w:customStyle="1" w:styleId="NoteHeadingChar">
    <w:name w:val="Note Heading Char"/>
    <w:basedOn w:val="DefaultParagraphFont"/>
    <w:link w:val="NoteHeading"/>
    <w:uiPriority w:val="99"/>
    <w:semiHidden/>
    <w:rsid w:val="00771F2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71F22"/>
    <w:rPr>
      <w:lang w:val="en-GB"/>
    </w:rPr>
  </w:style>
  <w:style w:type="character" w:styleId="PlaceholderText">
    <w:name w:val="Placeholder Text"/>
    <w:basedOn w:val="DefaultParagraphFont"/>
    <w:uiPriority w:val="99"/>
    <w:semiHidden/>
    <w:rsid w:val="00771F22"/>
    <w:rPr>
      <w:color w:val="808080"/>
      <w:lang w:val="en-GB"/>
    </w:rPr>
  </w:style>
  <w:style w:type="paragraph" w:styleId="PlainText">
    <w:name w:val="Plain Text"/>
    <w:basedOn w:val="Normal"/>
    <w:link w:val="PlainTextChar"/>
    <w:uiPriority w:val="99"/>
    <w:unhideWhenUsed/>
    <w:rsid w:val="00771F22"/>
    <w:rPr>
      <w:rFonts w:ascii="Consolas" w:hAnsi="Consolas" w:cs="Consolas"/>
      <w:sz w:val="21"/>
      <w:szCs w:val="21"/>
    </w:rPr>
  </w:style>
  <w:style w:type="character" w:customStyle="1" w:styleId="PlainTextChar">
    <w:name w:val="Plain Text Char"/>
    <w:basedOn w:val="DefaultParagraphFont"/>
    <w:link w:val="PlainText"/>
    <w:uiPriority w:val="99"/>
    <w:rsid w:val="00771F2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71F22"/>
    <w:rPr>
      <w:i/>
      <w:iCs/>
      <w:color w:val="000000" w:themeColor="text1"/>
    </w:rPr>
  </w:style>
  <w:style w:type="character" w:customStyle="1" w:styleId="QuoteChar">
    <w:name w:val="Quote Char"/>
    <w:basedOn w:val="DefaultParagraphFont"/>
    <w:link w:val="Quote"/>
    <w:uiPriority w:val="59"/>
    <w:rsid w:val="00771F2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71F22"/>
  </w:style>
  <w:style w:type="character" w:customStyle="1" w:styleId="SalutationChar">
    <w:name w:val="Salutation Char"/>
    <w:basedOn w:val="DefaultParagraphFont"/>
    <w:link w:val="Salutation"/>
    <w:uiPriority w:val="99"/>
    <w:semiHidden/>
    <w:rsid w:val="00771F2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71F22"/>
    <w:pPr>
      <w:ind w:left="4252"/>
    </w:pPr>
  </w:style>
  <w:style w:type="character" w:customStyle="1" w:styleId="SignatureChar">
    <w:name w:val="Signature Char"/>
    <w:basedOn w:val="DefaultParagraphFont"/>
    <w:link w:val="Signature"/>
    <w:uiPriority w:val="99"/>
    <w:semiHidden/>
    <w:rsid w:val="00771F2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71F22"/>
    <w:rPr>
      <w:b/>
      <w:bCs/>
      <w:lang w:val="en-GB"/>
    </w:rPr>
  </w:style>
  <w:style w:type="character" w:styleId="SubtleEmphasis">
    <w:name w:val="Subtle Emphasis"/>
    <w:basedOn w:val="DefaultParagraphFont"/>
    <w:uiPriority w:val="99"/>
    <w:semiHidden/>
    <w:qFormat/>
    <w:rsid w:val="00771F22"/>
    <w:rPr>
      <w:i/>
      <w:iCs/>
      <w:color w:val="808080" w:themeColor="text1" w:themeTint="7F"/>
      <w:lang w:val="en-GB"/>
    </w:rPr>
  </w:style>
  <w:style w:type="character" w:styleId="SubtleReference">
    <w:name w:val="Subtle Reference"/>
    <w:basedOn w:val="DefaultParagraphFont"/>
    <w:uiPriority w:val="99"/>
    <w:semiHidden/>
    <w:qFormat/>
    <w:rsid w:val="00771F22"/>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71F22"/>
    <w:pPr>
      <w:spacing w:after="240"/>
      <w:jc w:val="center"/>
    </w:pPr>
    <w:rPr>
      <w:rFonts w:eastAsia="Calibri" w:cs="Times New Roman"/>
      <w:color w:val="006283"/>
    </w:rPr>
  </w:style>
  <w:style w:type="table" w:styleId="GridTable1Light">
    <w:name w:val="Grid Table 1 Light"/>
    <w:basedOn w:val="TableNormal"/>
    <w:uiPriority w:val="46"/>
    <w:rsid w:val="00CC21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21A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21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21A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21A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21A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21A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21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21A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21A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21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21A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21A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21A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21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21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21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21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21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21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21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21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21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21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21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21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21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21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21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21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21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21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21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21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21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21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21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21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21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21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21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21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21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C21A4"/>
    <w:rPr>
      <w:color w:val="2B579A"/>
      <w:shd w:val="clear" w:color="auto" w:fill="E1DFDD"/>
      <w:lang w:val="en-GB"/>
    </w:rPr>
  </w:style>
  <w:style w:type="table" w:styleId="ListTable1Light">
    <w:name w:val="List Table 1 Light"/>
    <w:basedOn w:val="TableNormal"/>
    <w:uiPriority w:val="46"/>
    <w:rsid w:val="00CC21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21A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21A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21A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21A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21A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21A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21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21A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21A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21A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21A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21A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21A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21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21A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21A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21A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21A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21A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21A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21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21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21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21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21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21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21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21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21A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21A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21A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21A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21A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21A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21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21A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21A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21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21A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21A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21A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21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21A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21A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21A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21A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21A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21A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CC21A4"/>
    <w:rPr>
      <w:color w:val="2B579A"/>
      <w:shd w:val="clear" w:color="auto" w:fill="E1DFDD"/>
      <w:lang w:val="en-GB"/>
    </w:rPr>
  </w:style>
  <w:style w:type="table" w:styleId="PlainTable1">
    <w:name w:val="Plain Table 1"/>
    <w:basedOn w:val="TableNormal"/>
    <w:uiPriority w:val="41"/>
    <w:rsid w:val="00CC21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21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21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21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21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CC21A4"/>
    <w:rPr>
      <w:u w:val="dotted"/>
      <w:lang w:val="en-GB"/>
    </w:rPr>
  </w:style>
  <w:style w:type="character" w:styleId="SmartLink">
    <w:name w:val="Smart Link"/>
    <w:basedOn w:val="DefaultParagraphFont"/>
    <w:uiPriority w:val="99"/>
    <w:rsid w:val="00CC21A4"/>
    <w:rPr>
      <w:color w:val="0000FF"/>
      <w:u w:val="single"/>
      <w:shd w:val="clear" w:color="auto" w:fill="F3F2F1"/>
      <w:lang w:val="en-GB"/>
    </w:rPr>
  </w:style>
  <w:style w:type="table" w:styleId="TableGridLight">
    <w:name w:val="Grid Table Light"/>
    <w:basedOn w:val="TableNormal"/>
    <w:uiPriority w:val="40"/>
    <w:rsid w:val="00CC21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CC21A4"/>
    <w:rPr>
      <w:color w:val="605E5C"/>
      <w:shd w:val="clear" w:color="auto" w:fill="E1DFDD"/>
      <w:lang w:val="en-GB"/>
    </w:rPr>
  </w:style>
  <w:style w:type="paragraph" w:customStyle="1" w:styleId="Query">
    <w:name w:val="Query"/>
    <w:qFormat/>
    <w:rsid w:val="00771F22"/>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sv/" TargetMode="External"/><Relationship Id="rId13" Type="http://schemas.openxmlformats.org/officeDocument/2006/relationships/hyperlink" Target="http://www.minec.gob.s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mc_es@minec.gob.s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datco@economia.gob.s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nomia.gob.s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co@economia.gob.s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24</TotalTime>
  <Pages>2</Pages>
  <Words>580</Words>
  <Characters>3556</Characters>
  <Application>Microsoft Office Word</Application>
  <DocSecurity>0</DocSecurity>
  <Lines>82</Lines>
  <Paragraphs>57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2022-07-04T09:02:00Z</dcterms:created>
  <dcterms:modified xsi:type="dcterms:W3CDTF">2022-07-05T06:37:00Z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b977cafe-7377-4f44-8ea4-bf209b287521</vt:lpwstr>
  </property>
  <property fmtid="{D5CDD505-2E9C-101B-9397-08002B2CF9AE}" pid="3" name="WTOCLASSIFICATION">
    <vt:lpwstr>WTO OFFICIAL</vt:lpwstr>
  </property>
</Properties>
</file>