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1E2AE" w14:textId="77777777" w:rsidR="009239F7" w:rsidRPr="002F6A28" w:rsidRDefault="00B50575" w:rsidP="002F6A28">
      <w:pPr>
        <w:pStyle w:val="Titre"/>
        <w:rPr>
          <w:caps w:val="0"/>
          <w:kern w:val="0"/>
        </w:rPr>
      </w:pPr>
      <w:r w:rsidRPr="002F6A28">
        <w:rPr>
          <w:caps w:val="0"/>
          <w:kern w:val="0"/>
        </w:rPr>
        <w:t>NOTIFICATION</w:t>
      </w:r>
    </w:p>
    <w:p w14:paraId="534213B6" w14:textId="77777777" w:rsidR="009239F7" w:rsidRPr="002F6A28" w:rsidRDefault="00B50575" w:rsidP="002F6A28">
      <w:pPr>
        <w:jc w:val="center"/>
      </w:pPr>
      <w:r w:rsidRPr="002F6A28">
        <w:t>The following notification is being circulated in accordance with Article 10.6</w:t>
      </w:r>
    </w:p>
    <w:p w14:paraId="28FB198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B2D79" w14:paraId="5202333A" w14:textId="77777777" w:rsidTr="0069259F">
        <w:tc>
          <w:tcPr>
            <w:tcW w:w="713" w:type="dxa"/>
            <w:tcBorders>
              <w:bottom w:val="single" w:sz="6" w:space="0" w:color="auto"/>
            </w:tcBorders>
            <w:shd w:val="clear" w:color="auto" w:fill="auto"/>
          </w:tcPr>
          <w:p w14:paraId="440F969A" w14:textId="77777777" w:rsidR="00F85C99" w:rsidRPr="002F6A28" w:rsidRDefault="00B50575" w:rsidP="002F6A28">
            <w:pPr>
              <w:spacing w:before="120" w:after="120"/>
              <w:jc w:val="left"/>
            </w:pPr>
            <w:r w:rsidRPr="002F6A28">
              <w:rPr>
                <w:b/>
              </w:rPr>
              <w:t>1.</w:t>
            </w:r>
          </w:p>
        </w:tc>
        <w:tc>
          <w:tcPr>
            <w:tcW w:w="8546" w:type="dxa"/>
            <w:tcBorders>
              <w:bottom w:val="single" w:sz="6" w:space="0" w:color="auto"/>
            </w:tcBorders>
            <w:shd w:val="clear" w:color="auto" w:fill="auto"/>
          </w:tcPr>
          <w:p w14:paraId="25117920" w14:textId="77777777" w:rsidR="00F85C99" w:rsidRPr="002F6A28" w:rsidRDefault="00B5057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Rwanda</w:t>
            </w:r>
            <w:bookmarkEnd w:id="1"/>
            <w:r w:rsidRPr="002F6A28">
              <w:t xml:space="preserve"> </w:t>
            </w:r>
          </w:p>
          <w:p w14:paraId="2A6078AC" w14:textId="77777777" w:rsidR="00F85C99" w:rsidRPr="002F6A28" w:rsidRDefault="00B5057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B2D79" w14:paraId="0B074836" w14:textId="77777777" w:rsidTr="0069259F">
        <w:tc>
          <w:tcPr>
            <w:tcW w:w="713" w:type="dxa"/>
            <w:tcBorders>
              <w:top w:val="single" w:sz="6" w:space="0" w:color="auto"/>
              <w:bottom w:val="single" w:sz="6" w:space="0" w:color="auto"/>
            </w:tcBorders>
            <w:shd w:val="clear" w:color="auto" w:fill="auto"/>
          </w:tcPr>
          <w:p w14:paraId="3974229E" w14:textId="77777777" w:rsidR="00F85C99" w:rsidRPr="002F6A28" w:rsidRDefault="00B5057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760EC7A" w14:textId="77777777" w:rsidR="00F85C99" w:rsidRPr="002F6A28" w:rsidRDefault="00B5057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C5CDF70" w14:textId="77777777" w:rsidR="001A55DD" w:rsidRPr="002F6A28" w:rsidRDefault="00B50575"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31F47A5E" w14:textId="77777777" w:rsidR="00F85C99" w:rsidRPr="002F6A28" w:rsidRDefault="00B5057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B2D79" w14:paraId="0A242E60" w14:textId="77777777" w:rsidTr="0069259F">
        <w:tc>
          <w:tcPr>
            <w:tcW w:w="713" w:type="dxa"/>
            <w:tcBorders>
              <w:top w:val="single" w:sz="6" w:space="0" w:color="auto"/>
              <w:bottom w:val="single" w:sz="6" w:space="0" w:color="auto"/>
            </w:tcBorders>
            <w:shd w:val="clear" w:color="auto" w:fill="auto"/>
          </w:tcPr>
          <w:p w14:paraId="3169EDD9" w14:textId="77777777" w:rsidR="00F85C99" w:rsidRPr="002F6A28" w:rsidRDefault="00B5057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D67A71" w14:textId="77777777" w:rsidR="00F85C99" w:rsidRPr="0058336F" w:rsidRDefault="00B5057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B2D79" w14:paraId="715156C5" w14:textId="77777777" w:rsidTr="0069259F">
        <w:tc>
          <w:tcPr>
            <w:tcW w:w="713" w:type="dxa"/>
            <w:tcBorders>
              <w:top w:val="single" w:sz="6" w:space="0" w:color="auto"/>
              <w:bottom w:val="single" w:sz="6" w:space="0" w:color="auto"/>
            </w:tcBorders>
            <w:shd w:val="clear" w:color="auto" w:fill="auto"/>
          </w:tcPr>
          <w:p w14:paraId="2913CCE1" w14:textId="77777777" w:rsidR="00F85C99" w:rsidRPr="002F6A28" w:rsidRDefault="00B5057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7A78975" w14:textId="77777777" w:rsidR="00F85C99" w:rsidRPr="002F6A28" w:rsidRDefault="00B5057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Liquid wastes. Sludge (ICS 13.030.20)</w:t>
            </w:r>
            <w:bookmarkStart w:id="20" w:name="sps3a"/>
            <w:bookmarkEnd w:id="20"/>
          </w:p>
        </w:tc>
      </w:tr>
      <w:tr w:rsidR="005B2D79" w14:paraId="28BCF08B" w14:textId="77777777" w:rsidTr="0069259F">
        <w:tc>
          <w:tcPr>
            <w:tcW w:w="713" w:type="dxa"/>
            <w:tcBorders>
              <w:top w:val="single" w:sz="6" w:space="0" w:color="auto"/>
              <w:bottom w:val="single" w:sz="6" w:space="0" w:color="auto"/>
            </w:tcBorders>
            <w:shd w:val="clear" w:color="auto" w:fill="auto"/>
          </w:tcPr>
          <w:p w14:paraId="587ABAC7" w14:textId="77777777" w:rsidR="00F85C99" w:rsidRPr="002F6A28" w:rsidRDefault="00B5057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5C3DD4" w14:textId="77777777" w:rsidR="00F85C99" w:rsidRPr="002F6A28" w:rsidRDefault="00B5057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DRS 126-2: 2021, Waste water treatment plants — Part 2: General construction principles (19 page(s), in English)</w:t>
            </w:r>
            <w:bookmarkStart w:id="22" w:name="sps5a"/>
            <w:bookmarkStart w:id="23" w:name="sps5c"/>
            <w:bookmarkStart w:id="24" w:name="sps5b"/>
            <w:bookmarkEnd w:id="22"/>
            <w:bookmarkEnd w:id="23"/>
            <w:bookmarkEnd w:id="24"/>
          </w:p>
        </w:tc>
      </w:tr>
      <w:tr w:rsidR="005B2D79" w14:paraId="76EC2CE8" w14:textId="77777777" w:rsidTr="0069259F">
        <w:tc>
          <w:tcPr>
            <w:tcW w:w="713" w:type="dxa"/>
            <w:tcBorders>
              <w:top w:val="single" w:sz="6" w:space="0" w:color="auto"/>
              <w:bottom w:val="single" w:sz="6" w:space="0" w:color="auto"/>
            </w:tcBorders>
            <w:shd w:val="clear" w:color="auto" w:fill="auto"/>
          </w:tcPr>
          <w:p w14:paraId="7364C827" w14:textId="77777777" w:rsidR="00F85C99" w:rsidRPr="002F6A28" w:rsidRDefault="00B5057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C5F8131" w14:textId="77777777" w:rsidR="00F85C99" w:rsidRPr="002F6A28" w:rsidRDefault="00B5057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Rwanda Standard specifies general requirements for structures and equipment as they relate to wastewater treatment plants for a total population of more than 50 PT. The primary application is designed for wastewater treatment plants for the treatment of domestic and municipal wastewater. Requirements for structures which are not specific for wastewater treatment plants are not within the scope of this Draft Rwanda Standard. Other Rwanda Standards can apply. Equipment which is not solely used in wastewater treatment plants is subject to applicable product standards. However, specific requirements for such equipment when used in wastewater treatment plants are included in this part. General principles of building construction, mechanical and electrical engineering are not subject of this standard. This Rwanda Standard does not cover the design of treatment processes. This standard gives fundamental information about the systems; this standard has not attempted to specify all available systems.</w:t>
            </w:r>
          </w:p>
        </w:tc>
      </w:tr>
      <w:tr w:rsidR="005B2D79" w14:paraId="781D807B" w14:textId="77777777" w:rsidTr="0069259F">
        <w:tc>
          <w:tcPr>
            <w:tcW w:w="713" w:type="dxa"/>
            <w:tcBorders>
              <w:top w:val="single" w:sz="6" w:space="0" w:color="auto"/>
              <w:bottom w:val="single" w:sz="6" w:space="0" w:color="auto"/>
            </w:tcBorders>
            <w:shd w:val="clear" w:color="auto" w:fill="auto"/>
          </w:tcPr>
          <w:p w14:paraId="5D83C713" w14:textId="77777777" w:rsidR="00F85C99" w:rsidRPr="002F6A28" w:rsidRDefault="00B5057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3791B6A" w14:textId="77777777" w:rsidR="00F85C99" w:rsidRPr="002F6A28" w:rsidRDefault="00B5057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Protection of the environment; Quality requirements; Reducing trade barriers and facilitating trade; Cost saving and productivity enhancement</w:t>
            </w:r>
            <w:bookmarkStart w:id="27" w:name="sps7f"/>
            <w:bookmarkEnd w:id="27"/>
          </w:p>
        </w:tc>
      </w:tr>
      <w:tr w:rsidR="005B2D79" w14:paraId="30504EBF" w14:textId="77777777" w:rsidTr="0069259F">
        <w:tc>
          <w:tcPr>
            <w:tcW w:w="713" w:type="dxa"/>
            <w:tcBorders>
              <w:top w:val="single" w:sz="6" w:space="0" w:color="auto"/>
              <w:bottom w:val="single" w:sz="6" w:space="0" w:color="auto"/>
            </w:tcBorders>
            <w:shd w:val="clear" w:color="auto" w:fill="auto"/>
          </w:tcPr>
          <w:p w14:paraId="1ED6D9C2" w14:textId="77777777" w:rsidR="00F85C99" w:rsidRPr="002F6A28" w:rsidRDefault="00B5057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36CB0AF" w14:textId="77777777" w:rsidR="00072B36" w:rsidRPr="002F6A28" w:rsidRDefault="00B5057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BC2EECE" w14:textId="77777777" w:rsidR="001A55DD" w:rsidRPr="002F6A28" w:rsidRDefault="00B50575" w:rsidP="009E75ED">
            <w:pPr>
              <w:numPr>
                <w:ilvl w:val="0"/>
                <w:numId w:val="16"/>
              </w:numPr>
              <w:spacing w:before="120" w:after="120"/>
              <w:jc w:val="left"/>
              <w:rPr>
                <w:bCs/>
              </w:rPr>
            </w:pPr>
            <w:r w:rsidRPr="002F6A28">
              <w:rPr>
                <w:bCs/>
              </w:rPr>
              <w:t>RS 126-3, Waste water treatment plants — Part 3: Safety requirements</w:t>
            </w:r>
          </w:p>
        </w:tc>
      </w:tr>
      <w:tr w:rsidR="005B2D79" w14:paraId="50E66711" w14:textId="77777777" w:rsidTr="00AE6CC8">
        <w:trPr>
          <w:cantSplit/>
        </w:trPr>
        <w:tc>
          <w:tcPr>
            <w:tcW w:w="713" w:type="dxa"/>
            <w:tcBorders>
              <w:top w:val="single" w:sz="6" w:space="0" w:color="auto"/>
              <w:bottom w:val="single" w:sz="6" w:space="0" w:color="auto"/>
            </w:tcBorders>
            <w:shd w:val="clear" w:color="auto" w:fill="auto"/>
          </w:tcPr>
          <w:p w14:paraId="13E9BD3F" w14:textId="77777777" w:rsidR="00EE3A11" w:rsidRPr="002F6A28" w:rsidRDefault="00B5057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90DD4C9" w14:textId="77777777" w:rsidR="00EE3A11" w:rsidRPr="002F6A28" w:rsidRDefault="00B5057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2A8CDA7" w14:textId="77777777" w:rsidR="00EE3A11" w:rsidRPr="002F6A28" w:rsidRDefault="00B5057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5B2D79" w14:paraId="13B53FD8" w14:textId="77777777" w:rsidTr="0069259F">
        <w:tc>
          <w:tcPr>
            <w:tcW w:w="713" w:type="dxa"/>
            <w:tcBorders>
              <w:top w:val="single" w:sz="6" w:space="0" w:color="auto"/>
              <w:bottom w:val="single" w:sz="6" w:space="0" w:color="auto"/>
            </w:tcBorders>
            <w:shd w:val="clear" w:color="auto" w:fill="auto"/>
          </w:tcPr>
          <w:p w14:paraId="320CEA7E" w14:textId="77777777" w:rsidR="00F85C99" w:rsidRPr="002F6A28" w:rsidRDefault="00B5057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48CAC28" w14:textId="77777777" w:rsidR="00F85C99" w:rsidRPr="002F6A28" w:rsidRDefault="00B5057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B2D79" w14:paraId="4054F855" w14:textId="77777777" w:rsidTr="0069259F">
        <w:tc>
          <w:tcPr>
            <w:tcW w:w="713" w:type="dxa"/>
            <w:tcBorders>
              <w:top w:val="single" w:sz="6" w:space="0" w:color="auto"/>
            </w:tcBorders>
            <w:shd w:val="clear" w:color="auto" w:fill="auto"/>
          </w:tcPr>
          <w:p w14:paraId="2B5EF59F" w14:textId="77777777" w:rsidR="00F85C99" w:rsidRPr="002F6A28" w:rsidRDefault="00B5057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01986B" w14:textId="77777777" w:rsidR="00F85C99" w:rsidRPr="002F6A28" w:rsidRDefault="00B5057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94141E5" w14:textId="77777777" w:rsidR="001A55DD" w:rsidRPr="002F6A28" w:rsidRDefault="00B50575"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3789E64D" w14:textId="77777777" w:rsidR="001A55DD" w:rsidRPr="002F6A28" w:rsidRDefault="00323B62" w:rsidP="00B16145">
            <w:pPr>
              <w:keepNext/>
              <w:keepLines/>
              <w:spacing w:before="120" w:after="120"/>
            </w:pPr>
            <w:hyperlink r:id="rId11" w:history="1">
              <w:r w:rsidR="00B50575" w:rsidRPr="002F6A28">
                <w:rPr>
                  <w:color w:val="0000FF"/>
                  <w:u w:val="single"/>
                </w:rPr>
                <w:t>https://members.wto.org/crnattachments/2021/TBT/RWA/21_6507_00_e.pdf</w:t>
              </w:r>
            </w:hyperlink>
            <w:bookmarkEnd w:id="40"/>
          </w:p>
        </w:tc>
      </w:tr>
    </w:tbl>
    <w:p w14:paraId="16C79EF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76B4B" w14:textId="77777777" w:rsidR="00412AE2" w:rsidRDefault="00B50575">
      <w:r>
        <w:separator/>
      </w:r>
    </w:p>
  </w:endnote>
  <w:endnote w:type="continuationSeparator" w:id="0">
    <w:p w14:paraId="0CE49EE7" w14:textId="77777777" w:rsidR="00412AE2" w:rsidRDefault="00B5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B64E3" w14:textId="77777777" w:rsidR="009239F7" w:rsidRPr="002F6A28" w:rsidRDefault="00B5057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DCBF" w14:textId="77777777" w:rsidR="009239F7" w:rsidRPr="002F6A28" w:rsidRDefault="00B5057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12EA" w14:textId="77777777" w:rsidR="00EE3A11" w:rsidRPr="002F6A28" w:rsidRDefault="00B5057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AF5AE" w14:textId="77777777" w:rsidR="00412AE2" w:rsidRDefault="00B50575">
      <w:r>
        <w:separator/>
      </w:r>
    </w:p>
  </w:footnote>
  <w:footnote w:type="continuationSeparator" w:id="0">
    <w:p w14:paraId="35A19A9E" w14:textId="77777777" w:rsidR="00412AE2" w:rsidRDefault="00B5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64F6" w14:textId="77777777" w:rsidR="009239F7" w:rsidRPr="002F6A28" w:rsidRDefault="00B50575" w:rsidP="009239F7">
    <w:pPr>
      <w:pStyle w:val="En-tte"/>
      <w:pBdr>
        <w:bottom w:val="single" w:sz="4" w:space="1" w:color="auto"/>
      </w:pBdr>
      <w:tabs>
        <w:tab w:val="clear" w:pos="4513"/>
        <w:tab w:val="clear" w:pos="9027"/>
      </w:tabs>
      <w:jc w:val="center"/>
    </w:pPr>
    <w:proofErr w:type="spellStart"/>
    <w:r w:rsidRPr="002F6A28">
      <w:t>tbtSymbol</w:t>
    </w:r>
    <w:proofErr w:type="spellEnd"/>
  </w:p>
  <w:p w14:paraId="7666086E" w14:textId="77777777" w:rsidR="009239F7" w:rsidRPr="002F6A28" w:rsidRDefault="009239F7" w:rsidP="009239F7">
    <w:pPr>
      <w:pStyle w:val="En-tte"/>
      <w:pBdr>
        <w:bottom w:val="single" w:sz="4" w:space="1" w:color="auto"/>
      </w:pBdr>
      <w:tabs>
        <w:tab w:val="clear" w:pos="4513"/>
        <w:tab w:val="clear" w:pos="9027"/>
      </w:tabs>
      <w:jc w:val="center"/>
    </w:pPr>
  </w:p>
  <w:p w14:paraId="435E66B6" w14:textId="77777777" w:rsidR="009239F7" w:rsidRPr="002F6A28" w:rsidRDefault="00B5057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972C9C"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1134" w14:textId="77777777" w:rsidR="009239F7" w:rsidRPr="002F6A28" w:rsidRDefault="00B50575" w:rsidP="009239F7">
    <w:pPr>
      <w:pStyle w:val="En-tte"/>
      <w:pBdr>
        <w:bottom w:val="single" w:sz="4" w:space="1" w:color="auto"/>
      </w:pBdr>
      <w:tabs>
        <w:tab w:val="clear" w:pos="4513"/>
        <w:tab w:val="clear" w:pos="9027"/>
      </w:tabs>
      <w:jc w:val="center"/>
    </w:pPr>
    <w:bookmarkStart w:id="41" w:name="spsSymbolHeader"/>
    <w:r w:rsidRPr="002F6A28">
      <w:t>G/TBT/N/RWA/539</w:t>
    </w:r>
    <w:bookmarkEnd w:id="41"/>
  </w:p>
  <w:p w14:paraId="0999E5BD" w14:textId="77777777" w:rsidR="009239F7" w:rsidRPr="002F6A28" w:rsidRDefault="009239F7" w:rsidP="009239F7">
    <w:pPr>
      <w:pStyle w:val="En-tte"/>
      <w:pBdr>
        <w:bottom w:val="single" w:sz="4" w:space="1" w:color="auto"/>
      </w:pBdr>
      <w:tabs>
        <w:tab w:val="clear" w:pos="4513"/>
        <w:tab w:val="clear" w:pos="9027"/>
      </w:tabs>
      <w:jc w:val="center"/>
    </w:pPr>
  </w:p>
  <w:p w14:paraId="700F4213" w14:textId="77777777" w:rsidR="009239F7" w:rsidRPr="002F6A28" w:rsidRDefault="00B5057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66B88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2D79" w14:paraId="53AB1011" w14:textId="77777777" w:rsidTr="008612A9">
      <w:trPr>
        <w:trHeight w:val="240"/>
        <w:jc w:val="center"/>
      </w:trPr>
      <w:tc>
        <w:tcPr>
          <w:tcW w:w="3794" w:type="dxa"/>
          <w:shd w:val="clear" w:color="auto" w:fill="FFFFFF"/>
          <w:tcMar>
            <w:left w:w="108" w:type="dxa"/>
            <w:right w:w="108" w:type="dxa"/>
          </w:tcMar>
          <w:vAlign w:val="center"/>
        </w:tcPr>
        <w:p w14:paraId="38A41F2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B4AE7CB" w14:textId="77777777" w:rsidR="00ED54E0" w:rsidRPr="009239F7" w:rsidRDefault="00ED54E0" w:rsidP="00B801E9">
          <w:pPr>
            <w:jc w:val="right"/>
            <w:rPr>
              <w:b/>
              <w:color w:val="FF0000"/>
              <w:szCs w:val="16"/>
            </w:rPr>
          </w:pPr>
        </w:p>
      </w:tc>
    </w:tr>
    <w:bookmarkEnd w:id="42"/>
    <w:tr w:rsidR="005B2D79" w14:paraId="32BC6688" w14:textId="77777777" w:rsidTr="008612A9">
      <w:trPr>
        <w:trHeight w:val="213"/>
        <w:jc w:val="center"/>
      </w:trPr>
      <w:tc>
        <w:tcPr>
          <w:tcW w:w="3794" w:type="dxa"/>
          <w:vMerge w:val="restart"/>
          <w:shd w:val="clear" w:color="auto" w:fill="FFFFFF"/>
          <w:tcMar>
            <w:left w:w="0" w:type="dxa"/>
            <w:right w:w="0" w:type="dxa"/>
          </w:tcMar>
        </w:tcPr>
        <w:p w14:paraId="6494344A" w14:textId="77777777" w:rsidR="00ED54E0" w:rsidRPr="009239F7" w:rsidRDefault="00B50575" w:rsidP="00B801E9">
          <w:pPr>
            <w:jc w:val="left"/>
          </w:pPr>
          <w:r>
            <w:rPr>
              <w:noProof/>
              <w:lang w:eastAsia="en-GB"/>
            </w:rPr>
            <w:drawing>
              <wp:inline distT="0" distB="0" distL="0" distR="0" wp14:anchorId="5DA6CACD" wp14:editId="62BF0BC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44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A6EC1A" w14:textId="77777777" w:rsidR="00ED54E0" w:rsidRPr="009239F7" w:rsidRDefault="00ED54E0" w:rsidP="00B801E9">
          <w:pPr>
            <w:jc w:val="right"/>
            <w:rPr>
              <w:b/>
              <w:szCs w:val="16"/>
            </w:rPr>
          </w:pPr>
        </w:p>
      </w:tc>
    </w:tr>
    <w:tr w:rsidR="005B2D79" w14:paraId="0BC4E3DD" w14:textId="77777777" w:rsidTr="008612A9">
      <w:trPr>
        <w:trHeight w:val="868"/>
        <w:jc w:val="center"/>
      </w:trPr>
      <w:tc>
        <w:tcPr>
          <w:tcW w:w="3794" w:type="dxa"/>
          <w:vMerge/>
          <w:shd w:val="clear" w:color="auto" w:fill="FFFFFF"/>
          <w:tcMar>
            <w:left w:w="108" w:type="dxa"/>
            <w:right w:w="108" w:type="dxa"/>
          </w:tcMar>
        </w:tcPr>
        <w:p w14:paraId="00B6350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91CAA79" w14:textId="77777777" w:rsidR="009239F7" w:rsidRPr="002F6A28" w:rsidRDefault="00B50575" w:rsidP="00B801E9">
          <w:pPr>
            <w:jc w:val="right"/>
            <w:rPr>
              <w:b/>
              <w:szCs w:val="16"/>
            </w:rPr>
          </w:pPr>
          <w:bookmarkStart w:id="43" w:name="bmkSymbols"/>
          <w:r w:rsidRPr="002F6A28">
            <w:rPr>
              <w:b/>
              <w:szCs w:val="16"/>
            </w:rPr>
            <w:t>G/TBT/N/RWA/539</w:t>
          </w:r>
          <w:bookmarkEnd w:id="43"/>
        </w:p>
      </w:tc>
    </w:tr>
    <w:tr w:rsidR="005B2D79" w14:paraId="37F4C0DD" w14:textId="77777777" w:rsidTr="008612A9">
      <w:trPr>
        <w:trHeight w:val="240"/>
        <w:jc w:val="center"/>
      </w:trPr>
      <w:tc>
        <w:tcPr>
          <w:tcW w:w="3794" w:type="dxa"/>
          <w:vMerge/>
          <w:shd w:val="clear" w:color="auto" w:fill="FFFFFF"/>
          <w:tcMar>
            <w:left w:w="108" w:type="dxa"/>
            <w:right w:w="108" w:type="dxa"/>
          </w:tcMar>
          <w:vAlign w:val="center"/>
        </w:tcPr>
        <w:p w14:paraId="1B66568D" w14:textId="77777777" w:rsidR="00ED54E0" w:rsidRPr="009239F7" w:rsidRDefault="00ED54E0" w:rsidP="00B801E9"/>
      </w:tc>
      <w:tc>
        <w:tcPr>
          <w:tcW w:w="5448" w:type="dxa"/>
          <w:gridSpan w:val="2"/>
          <w:shd w:val="clear" w:color="auto" w:fill="FFFFFF"/>
          <w:tcMar>
            <w:left w:w="108" w:type="dxa"/>
            <w:right w:w="108" w:type="dxa"/>
          </w:tcMar>
          <w:vAlign w:val="center"/>
        </w:tcPr>
        <w:p w14:paraId="40131AB7" w14:textId="38B4146F" w:rsidR="00ED54E0" w:rsidRPr="009239F7" w:rsidRDefault="00DC52E6" w:rsidP="00B801E9">
          <w:pPr>
            <w:jc w:val="right"/>
            <w:rPr>
              <w:szCs w:val="16"/>
            </w:rPr>
          </w:pPr>
          <w:bookmarkStart w:id="44" w:name="spsDateDistribution"/>
          <w:bookmarkStart w:id="45" w:name="bmkDate"/>
          <w:bookmarkEnd w:id="44"/>
          <w:bookmarkEnd w:id="45"/>
          <w:r>
            <w:rPr>
              <w:szCs w:val="16"/>
            </w:rPr>
            <w:t>12 October 2021</w:t>
          </w:r>
        </w:p>
      </w:tc>
    </w:tr>
    <w:tr w:rsidR="005B2D79" w14:paraId="59869C5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97A4B8" w14:textId="008AFCC4" w:rsidR="00ED54E0" w:rsidRPr="009239F7" w:rsidRDefault="00B50575" w:rsidP="0097650D">
          <w:pPr>
            <w:jc w:val="left"/>
            <w:rPr>
              <w:b/>
            </w:rPr>
          </w:pPr>
          <w:bookmarkStart w:id="46" w:name="bmkSerial"/>
          <w:r w:rsidRPr="002F6A28">
            <w:rPr>
              <w:color w:val="FF0000"/>
              <w:szCs w:val="16"/>
            </w:rPr>
            <w:t>(</w:t>
          </w:r>
          <w:bookmarkStart w:id="47" w:name="spsSerialNumber"/>
          <w:bookmarkEnd w:id="47"/>
          <w:r w:rsidR="00DC52E6">
            <w:rPr>
              <w:color w:val="FF0000"/>
              <w:szCs w:val="16"/>
            </w:rPr>
            <w:t>21-</w:t>
          </w:r>
          <w:r w:rsidR="00323B62">
            <w:rPr>
              <w:color w:val="FF0000"/>
              <w:szCs w:val="16"/>
            </w:rPr>
            <w:t>7687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B96F6CB" w14:textId="77777777" w:rsidR="00ED54E0" w:rsidRPr="009239F7" w:rsidRDefault="00B5057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B2D79" w14:paraId="625339D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27AFB6" w14:textId="77777777" w:rsidR="00ED54E0" w:rsidRPr="009239F7" w:rsidRDefault="00B5057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98C9C41" w14:textId="77777777" w:rsidR="00ED54E0" w:rsidRPr="002F6A28" w:rsidRDefault="00B5057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DDF9B5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B4E4C8">
      <w:start w:val="1"/>
      <w:numFmt w:val="decimal"/>
      <w:pStyle w:val="SummaryText"/>
      <w:lvlText w:val="%1."/>
      <w:lvlJc w:val="left"/>
      <w:pPr>
        <w:ind w:left="360" w:hanging="360"/>
      </w:pPr>
    </w:lvl>
    <w:lvl w:ilvl="1" w:tplc="6FFA4F8C" w:tentative="1">
      <w:start w:val="1"/>
      <w:numFmt w:val="lowerLetter"/>
      <w:lvlText w:val="%2."/>
      <w:lvlJc w:val="left"/>
      <w:pPr>
        <w:ind w:left="1080" w:hanging="360"/>
      </w:pPr>
    </w:lvl>
    <w:lvl w:ilvl="2" w:tplc="0338B676" w:tentative="1">
      <w:start w:val="1"/>
      <w:numFmt w:val="lowerRoman"/>
      <w:lvlText w:val="%3."/>
      <w:lvlJc w:val="right"/>
      <w:pPr>
        <w:ind w:left="1800" w:hanging="180"/>
      </w:pPr>
    </w:lvl>
    <w:lvl w:ilvl="3" w:tplc="495E2C8E" w:tentative="1">
      <w:start w:val="1"/>
      <w:numFmt w:val="decimal"/>
      <w:lvlText w:val="%4."/>
      <w:lvlJc w:val="left"/>
      <w:pPr>
        <w:ind w:left="2520" w:hanging="360"/>
      </w:pPr>
    </w:lvl>
    <w:lvl w:ilvl="4" w:tplc="A2B8E4BA" w:tentative="1">
      <w:start w:val="1"/>
      <w:numFmt w:val="lowerLetter"/>
      <w:lvlText w:val="%5."/>
      <w:lvlJc w:val="left"/>
      <w:pPr>
        <w:ind w:left="3240" w:hanging="360"/>
      </w:pPr>
    </w:lvl>
    <w:lvl w:ilvl="5" w:tplc="462A0494" w:tentative="1">
      <w:start w:val="1"/>
      <w:numFmt w:val="lowerRoman"/>
      <w:lvlText w:val="%6."/>
      <w:lvlJc w:val="right"/>
      <w:pPr>
        <w:ind w:left="3960" w:hanging="180"/>
      </w:pPr>
    </w:lvl>
    <w:lvl w:ilvl="6" w:tplc="17545818" w:tentative="1">
      <w:start w:val="1"/>
      <w:numFmt w:val="decimal"/>
      <w:lvlText w:val="%7."/>
      <w:lvlJc w:val="left"/>
      <w:pPr>
        <w:ind w:left="4680" w:hanging="360"/>
      </w:pPr>
    </w:lvl>
    <w:lvl w:ilvl="7" w:tplc="1E1216AC" w:tentative="1">
      <w:start w:val="1"/>
      <w:numFmt w:val="lowerLetter"/>
      <w:lvlText w:val="%8."/>
      <w:lvlJc w:val="left"/>
      <w:pPr>
        <w:ind w:left="5400" w:hanging="360"/>
      </w:pPr>
    </w:lvl>
    <w:lvl w:ilvl="8" w:tplc="44CCCEF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0F6880"/>
    <w:rsid w:val="0011356B"/>
    <w:rsid w:val="001157E9"/>
    <w:rsid w:val="00117A21"/>
    <w:rsid w:val="001206E6"/>
    <w:rsid w:val="00125032"/>
    <w:rsid w:val="0013337F"/>
    <w:rsid w:val="00155128"/>
    <w:rsid w:val="001621F4"/>
    <w:rsid w:val="00182B84"/>
    <w:rsid w:val="0018646B"/>
    <w:rsid w:val="00186B9C"/>
    <w:rsid w:val="001A464A"/>
    <w:rsid w:val="001A55DD"/>
    <w:rsid w:val="001E291F"/>
    <w:rsid w:val="00204CC3"/>
    <w:rsid w:val="00233408"/>
    <w:rsid w:val="00267723"/>
    <w:rsid w:val="00270637"/>
    <w:rsid w:val="0027067B"/>
    <w:rsid w:val="002D21E3"/>
    <w:rsid w:val="002E174F"/>
    <w:rsid w:val="002F6A28"/>
    <w:rsid w:val="00303D9D"/>
    <w:rsid w:val="00304AAE"/>
    <w:rsid w:val="003124EC"/>
    <w:rsid w:val="00323B62"/>
    <w:rsid w:val="003531C5"/>
    <w:rsid w:val="003572B4"/>
    <w:rsid w:val="003723A9"/>
    <w:rsid w:val="00381B96"/>
    <w:rsid w:val="00383F7A"/>
    <w:rsid w:val="00396AF4"/>
    <w:rsid w:val="003B2BBF"/>
    <w:rsid w:val="003B40C7"/>
    <w:rsid w:val="004012B3"/>
    <w:rsid w:val="00412AE2"/>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2D7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0575"/>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C52E6"/>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RWA/21_650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2585</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2021-10-12T09:05:00Z</dcterms:created>
  <dcterms:modified xsi:type="dcterms:W3CDTF">2021-10-12T10:41:00Z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