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237A" w14:textId="77777777" w:rsidR="009239F7" w:rsidRPr="002F6A28" w:rsidRDefault="00D20E1F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8CCBD82" w14:textId="77777777" w:rsidR="009239F7" w:rsidRPr="002F6A28" w:rsidRDefault="00D20E1F" w:rsidP="002F6A28">
      <w:pPr>
        <w:jc w:val="center"/>
      </w:pPr>
      <w:r w:rsidRPr="002F6A28">
        <w:t>The following notification is being circulated in accordance with Article 10.6</w:t>
      </w:r>
    </w:p>
    <w:p w14:paraId="118F1B4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52F48" w14:paraId="79F2AB7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A16B169" w14:textId="77777777" w:rsidR="00F85C99" w:rsidRPr="002F6A28" w:rsidRDefault="00D20E1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3A0E695" w14:textId="77777777" w:rsidR="00F85C99" w:rsidRPr="002F6A28" w:rsidRDefault="00D20E1F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RUSSIAN FEDERATION</w:t>
            </w:r>
          </w:p>
          <w:p w14:paraId="1EBAA903" w14:textId="77777777" w:rsidR="00F85C99" w:rsidRPr="002F6A28" w:rsidRDefault="00D20E1F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B52F48" w14:paraId="583C952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A99441" w14:textId="77777777" w:rsidR="00F85C99" w:rsidRPr="002F6A28" w:rsidRDefault="00D20E1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A96425" w14:textId="77777777" w:rsidR="00F85C99" w:rsidRPr="002F6A28" w:rsidRDefault="00D20E1F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0673B3E4" w14:textId="77777777" w:rsidR="00EE3A11" w:rsidRPr="00C379C8" w:rsidRDefault="00D20E1F" w:rsidP="00155128">
            <w:r w:rsidRPr="00C379C8">
              <w:t>The Eurasian Economic Commission</w:t>
            </w:r>
          </w:p>
          <w:p w14:paraId="1FC8DA24" w14:textId="77777777" w:rsidR="00EE3A11" w:rsidRPr="00C379C8" w:rsidRDefault="00D20E1F" w:rsidP="00155128">
            <w:pPr>
              <w:spacing w:after="120"/>
            </w:pPr>
            <w:r w:rsidRPr="00C379C8">
              <w:t xml:space="preserve">Department for sanitary, phytosanitary and veterinary measures 2 Letnikovskaya St., bld.1/2 115114 Moscow, Russian Federation Tel: +(7 495) 669 2400 (ext. 5151) Fax: +(7 495) 669 2415 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info@eecommission.org</w:t>
              </w:r>
            </w:hyperlink>
            <w:r w:rsidRPr="00C379C8">
              <w:t xml:space="preserve">, </w:t>
            </w:r>
            <w:hyperlink r:id="rId10" w:history="1">
              <w:r w:rsidRPr="00C379C8">
                <w:rPr>
                  <w:color w:val="0000FF"/>
                  <w:u w:val="single"/>
                </w:rPr>
                <w:t>dept_sps@eecommission.org</w:t>
              </w:r>
            </w:hyperlink>
          </w:p>
          <w:p w14:paraId="77656646" w14:textId="77777777" w:rsidR="00F85C99" w:rsidRPr="002F6A28" w:rsidRDefault="00D20E1F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08118B69" w14:textId="77777777" w:rsidR="00AC6C6E" w:rsidRPr="00C379C8" w:rsidRDefault="00D20E1F" w:rsidP="00AA646C">
            <w:r w:rsidRPr="00C379C8">
              <w:t>Russian Scientific and Technical Center for Information on Standardization, Metrology and Conformity Assessment (Standartinform, National enquiry point for the TBT Agreement)</w:t>
            </w:r>
          </w:p>
          <w:p w14:paraId="241DF7EA" w14:textId="77777777" w:rsidR="00AC6C6E" w:rsidRPr="00C379C8" w:rsidRDefault="00D20E1F" w:rsidP="00AA646C">
            <w:r w:rsidRPr="00C379C8">
              <w:t>Tel: +7(495) 531-26-59</w:t>
            </w:r>
          </w:p>
          <w:p w14:paraId="2CBC8B66" w14:textId="77777777" w:rsidR="00AC6C6E" w:rsidRPr="00C379C8" w:rsidRDefault="00D20E1F" w:rsidP="00AA646C">
            <w:pPr>
              <w:spacing w:after="120"/>
            </w:pPr>
            <w:r w:rsidRPr="00C379C8">
              <w:t xml:space="preserve">E-mail: </w:t>
            </w:r>
            <w:hyperlink r:id="rId11" w:history="1">
              <w:r w:rsidRPr="00C379C8">
                <w:rPr>
                  <w:color w:val="0000FF"/>
                  <w:u w:val="single"/>
                </w:rPr>
                <w:t>info@gostinfo.ru</w:t>
              </w:r>
            </w:hyperlink>
            <w:r w:rsidRPr="00C379C8">
              <w:t xml:space="preserve"> Website: </w:t>
            </w:r>
            <w:hyperlink r:id="rId12" w:history="1">
              <w:r w:rsidRPr="00CB72D8">
                <w:rPr>
                  <w:rStyle w:val="Hyperlink"/>
                </w:rPr>
                <w:t>www.gostinfo.ru</w:t>
              </w:r>
            </w:hyperlink>
            <w:r>
              <w:t xml:space="preserve"> </w:t>
            </w:r>
          </w:p>
        </w:tc>
      </w:tr>
      <w:tr w:rsidR="00B52F48" w14:paraId="68E90A9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32F5DA" w14:textId="77777777" w:rsidR="00F85C99" w:rsidRPr="002F6A28" w:rsidRDefault="00D20E1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0E6942" w14:textId="77777777" w:rsidR="00F85C99" w:rsidRPr="0058336F" w:rsidRDefault="00D20E1F" w:rsidP="002F6A28">
            <w:pPr>
              <w:spacing w:before="120" w:after="120"/>
            </w:pPr>
            <w:r w:rsidRPr="002F6A28">
              <w:rPr>
                <w:b/>
              </w:rPr>
              <w:t xml:space="preserve">Notified under Article 2.9.2 [X], 2.10.1 </w:t>
            </w:r>
            <w:proofErr w:type="gramStart"/>
            <w:r w:rsidRPr="002F6A28">
              <w:rPr>
                <w:b/>
              </w:rPr>
              <w:t>[ ]</w:t>
            </w:r>
            <w:proofErr w:type="gramEnd"/>
            <w:r w:rsidRPr="002F6A28">
              <w:rPr>
                <w:b/>
              </w:rPr>
              <w:t>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B52F48" w14:paraId="697A4D5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4898ED" w14:textId="77777777" w:rsidR="00F85C99" w:rsidRPr="002F6A28" w:rsidRDefault="00D20E1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1F93EA" w14:textId="77777777" w:rsidR="00F85C99" w:rsidRPr="002F6A28" w:rsidRDefault="00D20E1F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Materials, reagents, equipment for water treatment and water purification</w:t>
            </w:r>
          </w:p>
        </w:tc>
      </w:tr>
      <w:tr w:rsidR="00B52F48" w14:paraId="517A90A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F64B44" w14:textId="77777777" w:rsidR="00F85C99" w:rsidRPr="002F6A28" w:rsidRDefault="00D20E1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B233D0" w14:textId="77777777" w:rsidR="00F85C99" w:rsidRPr="002F6A28" w:rsidRDefault="00D20E1F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Draft Decision amending Section 3 of the Chapter II of the Common sanitary-epidemiological and hygienic requirements for products subject to sanitary-epidemiological supervision (control); (1+1 page(s), in Russian)</w:t>
            </w:r>
          </w:p>
        </w:tc>
      </w:tr>
      <w:tr w:rsidR="00B52F48" w14:paraId="74254D2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0CF5B7" w14:textId="77777777" w:rsidR="00F85C99" w:rsidRPr="002F6A28" w:rsidRDefault="00D20E1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3B6884" w14:textId="77777777" w:rsidR="00F85C99" w:rsidRPr="002F6A28" w:rsidRDefault="00D20E1F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Decision updates Section 3 of the Chapter II of the Common sanitary-epidemiological and hygienic requirements for products subject to sanitary-epidemiological control which regulates the requirements for materials, reagents, equipment for water treatment and water purification.</w:t>
            </w:r>
          </w:p>
        </w:tc>
      </w:tr>
      <w:tr w:rsidR="00B52F48" w14:paraId="2000371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0E53D2" w14:textId="77777777" w:rsidR="00F85C99" w:rsidRPr="002F6A28" w:rsidRDefault="00D20E1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B27A06" w14:textId="77777777" w:rsidR="00F85C99" w:rsidRPr="002F6A28" w:rsidRDefault="00D20E1F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Protection of human health or safety</w:t>
            </w:r>
          </w:p>
        </w:tc>
      </w:tr>
      <w:tr w:rsidR="00B52F48" w14:paraId="5A5C17D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4EFB9F" w14:textId="77777777" w:rsidR="00F85C99" w:rsidRPr="002F6A28" w:rsidRDefault="00D20E1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17E36B" w14:textId="77777777" w:rsidR="00086AF5" w:rsidRPr="00086AF5" w:rsidRDefault="00D20E1F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577C65D9" w14:textId="77777777" w:rsidR="00EE3A11" w:rsidRPr="002F6A28" w:rsidRDefault="00D20E1F" w:rsidP="007F13E8">
            <w:pPr>
              <w:spacing w:before="120" w:after="120"/>
            </w:pPr>
            <w:r w:rsidRPr="002F6A28">
              <w:t>Draft Decision amending Section 3 of the Chapter II of the Common sanitary-epidemiological and hygienic requirements for products subject to sanitary-epidemiological supervision (control); (1+1 page(s), in Russian)</w:t>
            </w:r>
          </w:p>
        </w:tc>
      </w:tr>
      <w:tr w:rsidR="00B52F48" w14:paraId="2DC7015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0B5D10" w14:textId="77777777" w:rsidR="00EE3A11" w:rsidRPr="002F6A28" w:rsidRDefault="00D20E1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FDED01" w14:textId="77777777" w:rsidR="00EE3A11" w:rsidRPr="002F6A28" w:rsidRDefault="00D20E1F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</w:t>
            </w:r>
            <w:proofErr w:type="gramStart"/>
            <w:r w:rsidRPr="00C379C8">
              <w:t>determined</w:t>
            </w:r>
            <w:proofErr w:type="gramEnd"/>
          </w:p>
          <w:p w14:paraId="687A100F" w14:textId="77777777" w:rsidR="00EE3A11" w:rsidRPr="002F6A28" w:rsidRDefault="00D20E1F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B52F48" w14:paraId="04002B2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8B440A" w14:textId="77777777" w:rsidR="00F85C99" w:rsidRPr="002F6A28" w:rsidRDefault="00D20E1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BE20E0" w14:textId="77777777" w:rsidR="00F85C99" w:rsidRPr="002F6A28" w:rsidRDefault="00D20E1F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B52F48" w14:paraId="08F83ED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5839790" w14:textId="77777777" w:rsidR="00F85C99" w:rsidRPr="002F6A28" w:rsidRDefault="00D20E1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45A2B7A" w14:textId="77777777" w:rsidR="00F85C99" w:rsidRPr="002F6A28" w:rsidRDefault="00D20E1F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4242E20E" w14:textId="77777777" w:rsidR="00EE3A11" w:rsidRPr="00A12DDE" w:rsidRDefault="00D20E1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The Eurasian Economic Commission</w:t>
            </w:r>
          </w:p>
          <w:p w14:paraId="1AE6FAF2" w14:textId="77777777" w:rsidR="00EE3A11" w:rsidRPr="00A12DDE" w:rsidRDefault="00D20E1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Department for sanitary, phytosanitary and veterinary measures 2 Letnikovskaya St., bld.1/2 115114 Moscow, Russian Federation Tel: +(7 495) 669 2400 (ext. 5151) Fax: +(7 495) 669 2415 E-mail: </w:t>
            </w:r>
            <w:hyperlink r:id="rId13" w:history="1">
              <w:r w:rsidRPr="00A12DDE">
                <w:rPr>
                  <w:bCs/>
                  <w:color w:val="0000FF"/>
                  <w:u w:val="single"/>
                </w:rPr>
                <w:t>info@eecommission.org</w:t>
              </w:r>
            </w:hyperlink>
            <w:r w:rsidRPr="00A12DDE">
              <w:rPr>
                <w:bCs/>
              </w:rPr>
              <w:t xml:space="preserve">, </w:t>
            </w:r>
            <w:hyperlink r:id="rId14" w:history="1">
              <w:r w:rsidRPr="00A12DDE">
                <w:rPr>
                  <w:bCs/>
                  <w:color w:val="0000FF"/>
                  <w:u w:val="single"/>
                </w:rPr>
                <w:t>dept_sps@eecommission.org</w:t>
              </w:r>
            </w:hyperlink>
          </w:p>
          <w:p w14:paraId="2A35D0CF" w14:textId="77777777" w:rsidR="00EE3A11" w:rsidRPr="00A12DDE" w:rsidRDefault="00D20E1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Russian Scientific and Technical Center for Information on Standardization, Metrology and Conformity Assessment (Standartinform, National enquiry point for the TBT Agreement)</w:t>
            </w:r>
          </w:p>
          <w:p w14:paraId="6D986632" w14:textId="77777777" w:rsidR="00EE3A11" w:rsidRPr="00A12DDE" w:rsidRDefault="00D20E1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+7(495) 531-26-59</w:t>
            </w:r>
          </w:p>
          <w:p w14:paraId="0A957392" w14:textId="77777777" w:rsidR="00EE3A11" w:rsidRPr="00A12DDE" w:rsidRDefault="00D20E1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15" w:history="1">
              <w:r w:rsidRPr="00A12DDE">
                <w:rPr>
                  <w:bCs/>
                  <w:color w:val="0000FF"/>
                  <w:u w:val="single"/>
                </w:rPr>
                <w:t>info@gostinfo.ru</w:t>
              </w:r>
            </w:hyperlink>
            <w:r w:rsidRPr="00A12DDE">
              <w:rPr>
                <w:bCs/>
              </w:rPr>
              <w:t xml:space="preserve"> Website: </w:t>
            </w:r>
            <w:hyperlink r:id="rId16" w:history="1">
              <w:r w:rsidRPr="00CB72D8">
                <w:rPr>
                  <w:rStyle w:val="Hyperlink"/>
                  <w:bCs/>
                </w:rPr>
                <w:t>www.gostinfo.ru</w:t>
              </w:r>
            </w:hyperlink>
            <w:r>
              <w:rPr>
                <w:bCs/>
              </w:rPr>
              <w:t xml:space="preserve"> </w:t>
            </w:r>
          </w:p>
          <w:p w14:paraId="227F4EA1" w14:textId="77777777" w:rsidR="00EE3A11" w:rsidRPr="00A12DDE" w:rsidRDefault="0020758C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7" w:history="1">
              <w:r w:rsidR="00D20E1F" w:rsidRPr="00CB72D8">
                <w:rPr>
                  <w:rStyle w:val="Hyperlink"/>
                  <w:bCs/>
                </w:rPr>
                <w:t>https://docs.eaeunion.org/ria/ru-ru/0106992/ria_11102024</w:t>
              </w:r>
            </w:hyperlink>
          </w:p>
        </w:tc>
      </w:tr>
    </w:tbl>
    <w:p w14:paraId="3690B652" w14:textId="77777777" w:rsidR="00EE3A11" w:rsidRPr="002F6A28" w:rsidRDefault="00EE3A11" w:rsidP="002F6A28"/>
    <w:sectPr w:rsidR="00EE3A11" w:rsidRPr="002F6A28" w:rsidSect="00760DB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44D38" w14:textId="77777777" w:rsidR="00D20E1F" w:rsidRDefault="00D20E1F">
      <w:r>
        <w:separator/>
      </w:r>
    </w:p>
  </w:endnote>
  <w:endnote w:type="continuationSeparator" w:id="0">
    <w:p w14:paraId="42A132CB" w14:textId="77777777" w:rsidR="00D20E1F" w:rsidRDefault="00D2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5DC1E" w14:textId="77777777" w:rsidR="009239F7" w:rsidRPr="002F6A28" w:rsidRDefault="00D20E1F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70D5" w14:textId="77777777" w:rsidR="009239F7" w:rsidRPr="002F6A28" w:rsidRDefault="00D20E1F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ECC8E" w14:textId="77777777" w:rsidR="00EE3A11" w:rsidRPr="002F6A28" w:rsidRDefault="00D20E1F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F6E00" w14:textId="77777777" w:rsidR="00D20E1F" w:rsidRDefault="00D20E1F">
      <w:r>
        <w:separator/>
      </w:r>
    </w:p>
  </w:footnote>
  <w:footnote w:type="continuationSeparator" w:id="0">
    <w:p w14:paraId="0E411D93" w14:textId="77777777" w:rsidR="00D20E1F" w:rsidRDefault="00D20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8FC7" w14:textId="77777777" w:rsidR="009239F7" w:rsidRPr="002F6A28" w:rsidRDefault="00D20E1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14A799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1278DD1" w14:textId="77777777" w:rsidR="009239F7" w:rsidRPr="002F6A28" w:rsidRDefault="00D20E1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5785D5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6B98" w14:textId="77777777" w:rsidR="009239F7" w:rsidRPr="002F6A28" w:rsidRDefault="00D20E1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G/TBT/N/RUS/167</w:t>
    </w:r>
    <w:bookmarkEnd w:id="0"/>
  </w:p>
  <w:p w14:paraId="17494F5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76252E" w14:textId="77777777" w:rsidR="009239F7" w:rsidRPr="002F6A28" w:rsidRDefault="00D20E1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97D5A3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52F48" w14:paraId="3ACB34B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79833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AC371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B52F48" w14:paraId="60EED258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0B240E0" w14:textId="77777777" w:rsidR="00ED54E0" w:rsidRPr="009239F7" w:rsidRDefault="00D20E1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2E082FE" wp14:editId="0A0E367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839943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16F968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52F48" w14:paraId="0BE6D98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5086C6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F32D373" w14:textId="77777777" w:rsidR="009239F7" w:rsidRPr="002F6A28" w:rsidRDefault="00D20E1F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G/TBT/N/RUS/167</w:t>
          </w:r>
          <w:bookmarkEnd w:id="2"/>
        </w:p>
      </w:tc>
    </w:tr>
    <w:tr w:rsidR="00B52F48" w14:paraId="1A9BB2D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34593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4FD499" w14:textId="3C0B1551" w:rsidR="00ED54E0" w:rsidRPr="009239F7" w:rsidRDefault="00D20E1F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15 October 2024</w:t>
          </w:r>
        </w:p>
      </w:tc>
    </w:tr>
    <w:tr w:rsidR="00B52F48" w14:paraId="1261D23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28EA53" w14:textId="37CFFD7B" w:rsidR="00ED54E0" w:rsidRPr="009239F7" w:rsidRDefault="00D20E1F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24-</w:t>
          </w:r>
          <w:r w:rsidR="00824DAE">
            <w:rPr>
              <w:color w:val="FF0000"/>
              <w:szCs w:val="16"/>
            </w:rPr>
            <w:t>7208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B25488" w14:textId="77777777" w:rsidR="00ED54E0" w:rsidRPr="009239F7" w:rsidRDefault="00D20E1F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B52F48" w14:paraId="66D7732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DC9E4D7" w14:textId="77777777" w:rsidR="00ED54E0" w:rsidRPr="009239F7" w:rsidRDefault="00D20E1F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5CDEAD" w14:textId="77777777" w:rsidR="00ED54E0" w:rsidRPr="002F6A28" w:rsidRDefault="00D20E1F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7268A27C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E12C61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5BEC732" w:tentative="1">
      <w:start w:val="1"/>
      <w:numFmt w:val="lowerLetter"/>
      <w:lvlText w:val="%2."/>
      <w:lvlJc w:val="left"/>
      <w:pPr>
        <w:ind w:left="1080" w:hanging="360"/>
      </w:pPr>
    </w:lvl>
    <w:lvl w:ilvl="2" w:tplc="5E36C98E" w:tentative="1">
      <w:start w:val="1"/>
      <w:numFmt w:val="lowerRoman"/>
      <w:lvlText w:val="%3."/>
      <w:lvlJc w:val="right"/>
      <w:pPr>
        <w:ind w:left="1800" w:hanging="180"/>
      </w:pPr>
    </w:lvl>
    <w:lvl w:ilvl="3" w:tplc="DBBC4F4E" w:tentative="1">
      <w:start w:val="1"/>
      <w:numFmt w:val="decimal"/>
      <w:lvlText w:val="%4."/>
      <w:lvlJc w:val="left"/>
      <w:pPr>
        <w:ind w:left="2520" w:hanging="360"/>
      </w:pPr>
    </w:lvl>
    <w:lvl w:ilvl="4" w:tplc="DB143B14" w:tentative="1">
      <w:start w:val="1"/>
      <w:numFmt w:val="lowerLetter"/>
      <w:lvlText w:val="%5."/>
      <w:lvlJc w:val="left"/>
      <w:pPr>
        <w:ind w:left="3240" w:hanging="360"/>
      </w:pPr>
    </w:lvl>
    <w:lvl w:ilvl="5" w:tplc="FB06D49C" w:tentative="1">
      <w:start w:val="1"/>
      <w:numFmt w:val="lowerRoman"/>
      <w:lvlText w:val="%6."/>
      <w:lvlJc w:val="right"/>
      <w:pPr>
        <w:ind w:left="3960" w:hanging="180"/>
      </w:pPr>
    </w:lvl>
    <w:lvl w:ilvl="6" w:tplc="FD3A67E8" w:tentative="1">
      <w:start w:val="1"/>
      <w:numFmt w:val="decimal"/>
      <w:lvlText w:val="%7."/>
      <w:lvlJc w:val="left"/>
      <w:pPr>
        <w:ind w:left="4680" w:hanging="360"/>
      </w:pPr>
    </w:lvl>
    <w:lvl w:ilvl="7" w:tplc="C1F08D70" w:tentative="1">
      <w:start w:val="1"/>
      <w:numFmt w:val="lowerLetter"/>
      <w:lvlText w:val="%8."/>
      <w:lvlJc w:val="left"/>
      <w:pPr>
        <w:ind w:left="5400" w:hanging="360"/>
      </w:pPr>
    </w:lvl>
    <w:lvl w:ilvl="8" w:tplc="703C0D3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4720864">
    <w:abstractNumId w:val="9"/>
  </w:num>
  <w:num w:numId="2" w16cid:durableId="2015455523">
    <w:abstractNumId w:val="7"/>
  </w:num>
  <w:num w:numId="3" w16cid:durableId="1552768832">
    <w:abstractNumId w:val="6"/>
  </w:num>
  <w:num w:numId="4" w16cid:durableId="48192447">
    <w:abstractNumId w:val="5"/>
  </w:num>
  <w:num w:numId="5" w16cid:durableId="1043361707">
    <w:abstractNumId w:val="4"/>
  </w:num>
  <w:num w:numId="6" w16cid:durableId="1169557876">
    <w:abstractNumId w:val="12"/>
  </w:num>
  <w:num w:numId="7" w16cid:durableId="209342590">
    <w:abstractNumId w:val="11"/>
  </w:num>
  <w:num w:numId="8" w16cid:durableId="679966138">
    <w:abstractNumId w:val="10"/>
  </w:num>
  <w:num w:numId="9" w16cid:durableId="14449576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7581942">
    <w:abstractNumId w:val="13"/>
  </w:num>
  <w:num w:numId="11" w16cid:durableId="1491674279">
    <w:abstractNumId w:val="8"/>
  </w:num>
  <w:num w:numId="12" w16cid:durableId="2063750437">
    <w:abstractNumId w:val="3"/>
  </w:num>
  <w:num w:numId="13" w16cid:durableId="460811447">
    <w:abstractNumId w:val="2"/>
  </w:num>
  <w:num w:numId="14" w16cid:durableId="1278371477">
    <w:abstractNumId w:val="1"/>
  </w:num>
  <w:num w:numId="15" w16cid:durableId="154174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24DAE"/>
    <w:rsid w:val="00832EE1"/>
    <w:rsid w:val="008378EF"/>
    <w:rsid w:val="00840C2B"/>
    <w:rsid w:val="00860955"/>
    <w:rsid w:val="008612A9"/>
    <w:rsid w:val="00863177"/>
    <w:rsid w:val="00864F2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2F4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B72D8"/>
    <w:rsid w:val="00CC0FAD"/>
    <w:rsid w:val="00CC3256"/>
    <w:rsid w:val="00CD7D97"/>
    <w:rsid w:val="00CE3EE6"/>
    <w:rsid w:val="00CE4BA1"/>
    <w:rsid w:val="00D000C7"/>
    <w:rsid w:val="00D0195E"/>
    <w:rsid w:val="00D20E1F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35F1E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C1FFC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EA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E35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eecommission.org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gostinfo.ru" TargetMode="External"/><Relationship Id="rId17" Type="http://schemas.openxmlformats.org/officeDocument/2006/relationships/hyperlink" Target="https://docs.eaeunion.org/ria/ru-ru/0106992/ria_11102024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gostinfo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ostinfo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info@gostinfo.ru" TargetMode="External"/><Relationship Id="rId23" Type="http://schemas.openxmlformats.org/officeDocument/2006/relationships/footer" Target="footer3.xml"/><Relationship Id="rId10" Type="http://schemas.openxmlformats.org/officeDocument/2006/relationships/hyperlink" Target="mailto:dept_sps@eecommission.org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mailto:info@eecommission.org" TargetMode="External"/><Relationship Id="rId14" Type="http://schemas.openxmlformats.org/officeDocument/2006/relationships/hyperlink" Target="mailto:dept_sps@eecommission.org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066BC-223D-4D1A-91FE-1BF0BD18E319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415</Words>
  <Characters>2707</Characters>
  <Application>Microsoft Office Word</Application>
  <DocSecurity>0</DocSecurity>
  <Lines>61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2024-10-15T08:26:00Z</dcterms:created>
  <dcterms:modified xsi:type="dcterms:W3CDTF">2024-10-15T08:59:00Z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