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A85AB" w14:textId="77777777" w:rsidR="009239F7" w:rsidRPr="002F6A28" w:rsidRDefault="00F214D7" w:rsidP="002F6A28">
      <w:pPr>
        <w:pStyle w:val="Title"/>
        <w:rPr>
          <w:caps w:val="0"/>
          <w:kern w:val="0"/>
        </w:rPr>
      </w:pPr>
      <w:r w:rsidRPr="002F6A28">
        <w:rPr>
          <w:caps w:val="0"/>
          <w:kern w:val="0"/>
        </w:rPr>
        <w:t>NOTIFICATION</w:t>
      </w:r>
    </w:p>
    <w:p w14:paraId="40D6E6FC" w14:textId="77777777" w:rsidR="009239F7" w:rsidRPr="002F6A28" w:rsidRDefault="00F214D7" w:rsidP="002F6A28">
      <w:pPr>
        <w:jc w:val="center"/>
      </w:pPr>
      <w:r w:rsidRPr="002F6A28">
        <w:t>The following notification is being circulated in accordance with Article 10.6</w:t>
      </w:r>
    </w:p>
    <w:p w14:paraId="0F6820C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351E1" w14:paraId="567D1946" w14:textId="77777777" w:rsidTr="0069259F">
        <w:tc>
          <w:tcPr>
            <w:tcW w:w="713" w:type="dxa"/>
            <w:tcBorders>
              <w:bottom w:val="single" w:sz="6" w:space="0" w:color="auto"/>
            </w:tcBorders>
            <w:shd w:val="clear" w:color="auto" w:fill="auto"/>
          </w:tcPr>
          <w:p w14:paraId="28BD1901" w14:textId="77777777" w:rsidR="00F85C99" w:rsidRPr="002F6A28" w:rsidRDefault="00F214D7" w:rsidP="002F6A28">
            <w:pPr>
              <w:spacing w:before="120" w:after="120"/>
              <w:jc w:val="left"/>
            </w:pPr>
            <w:r w:rsidRPr="002F6A28">
              <w:rPr>
                <w:b/>
              </w:rPr>
              <w:t>1.</w:t>
            </w:r>
          </w:p>
        </w:tc>
        <w:tc>
          <w:tcPr>
            <w:tcW w:w="8546" w:type="dxa"/>
            <w:tcBorders>
              <w:bottom w:val="single" w:sz="6" w:space="0" w:color="auto"/>
            </w:tcBorders>
            <w:shd w:val="clear" w:color="auto" w:fill="auto"/>
          </w:tcPr>
          <w:p w14:paraId="7974F820" w14:textId="77777777" w:rsidR="00F85C99" w:rsidRPr="002F6A28" w:rsidRDefault="00F214D7"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RUSSIAN FEDERATION</w:t>
            </w:r>
            <w:bookmarkEnd w:id="1"/>
          </w:p>
          <w:p w14:paraId="175FEFBE" w14:textId="77777777" w:rsidR="00F85C99" w:rsidRPr="002F6A28" w:rsidRDefault="00F214D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351E1" w14:paraId="5CC2EB46" w14:textId="77777777" w:rsidTr="0069259F">
        <w:tc>
          <w:tcPr>
            <w:tcW w:w="713" w:type="dxa"/>
            <w:tcBorders>
              <w:top w:val="single" w:sz="6" w:space="0" w:color="auto"/>
              <w:bottom w:val="single" w:sz="6" w:space="0" w:color="auto"/>
            </w:tcBorders>
            <w:shd w:val="clear" w:color="auto" w:fill="auto"/>
          </w:tcPr>
          <w:p w14:paraId="183F76B0" w14:textId="77777777" w:rsidR="00F85C99" w:rsidRPr="002F6A28" w:rsidRDefault="00F214D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5B8F2C3" w14:textId="77777777" w:rsidR="00F85C99" w:rsidRPr="002F6A28" w:rsidRDefault="00F214D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345FEDA" w14:textId="77777777" w:rsidR="00EE3A11" w:rsidRPr="00C379C8" w:rsidRDefault="00F214D7" w:rsidP="00155128">
            <w:r w:rsidRPr="00C379C8">
              <w:t>Eurasian Economic Commission</w:t>
            </w:r>
          </w:p>
          <w:p w14:paraId="1F4ECD22" w14:textId="77777777" w:rsidR="00EE3A11" w:rsidRPr="00C379C8" w:rsidRDefault="00F214D7" w:rsidP="00155128">
            <w:r w:rsidRPr="00C379C8">
              <w:t>Department for Technical Regulation and Accreditation</w:t>
            </w:r>
          </w:p>
          <w:p w14:paraId="2D206652" w14:textId="77777777" w:rsidR="00EE3A11" w:rsidRPr="00C379C8" w:rsidRDefault="00F214D7" w:rsidP="00155128">
            <w:r w:rsidRPr="00C379C8">
              <w:t>Tel: +7(495)669-24-00</w:t>
            </w:r>
          </w:p>
          <w:p w14:paraId="4F0230E1" w14:textId="77777777" w:rsidR="00EE3A11" w:rsidRPr="00C379C8" w:rsidRDefault="00F214D7" w:rsidP="00155128">
            <w:r w:rsidRPr="00C379C8">
              <w:t>Fax: +7(495)669-24-15</w:t>
            </w:r>
          </w:p>
          <w:p w14:paraId="221A0075" w14:textId="77777777" w:rsidR="00A95FB3" w:rsidRDefault="00F214D7" w:rsidP="00155128">
            <w:pPr>
              <w:spacing w:after="120"/>
            </w:pPr>
            <w:r w:rsidRPr="00C379C8">
              <w:t xml:space="preserve">E-mail: </w:t>
            </w:r>
            <w:hyperlink r:id="rId8" w:history="1">
              <w:r w:rsidRPr="00C379C8">
                <w:rPr>
                  <w:color w:val="0000FF"/>
                  <w:u w:val="single"/>
                </w:rPr>
                <w:t>dept_techregulation@eurasiancommission.org</w:t>
              </w:r>
            </w:hyperlink>
            <w:r w:rsidRPr="00C379C8">
              <w:t xml:space="preserve"> </w:t>
            </w:r>
          </w:p>
          <w:p w14:paraId="5A903E60" w14:textId="77777777" w:rsidR="00EE3A11" w:rsidRPr="00C379C8" w:rsidRDefault="00F214D7" w:rsidP="00155128">
            <w:pPr>
              <w:spacing w:after="120"/>
            </w:pPr>
            <w:r w:rsidRPr="00C379C8">
              <w:t>Website: www.eurasiancommission.org</w:t>
            </w:r>
            <w:bookmarkEnd w:id="5"/>
          </w:p>
          <w:p w14:paraId="6AB5D9B7" w14:textId="77777777" w:rsidR="00F85C99" w:rsidRPr="002F6A28" w:rsidRDefault="00F214D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5D6E3073" w14:textId="77777777" w:rsidR="00AC6C6E" w:rsidRPr="00C379C8" w:rsidRDefault="00F214D7" w:rsidP="00AA646C">
            <w:r w:rsidRPr="00C379C8">
              <w:t>Russian Scientific and Technical Center for Information on Standardization, Metrology and Conformity Assessment</w:t>
            </w:r>
          </w:p>
          <w:p w14:paraId="674585FD" w14:textId="77777777" w:rsidR="00AC6C6E" w:rsidRPr="00C379C8" w:rsidRDefault="00F214D7" w:rsidP="00AA646C">
            <w:r w:rsidRPr="00C379C8">
              <w:t>(Standartinform, National enquiry point for the TBT Agreement)</w:t>
            </w:r>
          </w:p>
          <w:p w14:paraId="71322F6C" w14:textId="77777777" w:rsidR="00AC6C6E" w:rsidRPr="00C379C8" w:rsidRDefault="00F214D7" w:rsidP="00AA646C">
            <w:r w:rsidRPr="00C379C8">
              <w:t>Tel: +7(495) 531-26-59</w:t>
            </w:r>
          </w:p>
          <w:p w14:paraId="2D522D62" w14:textId="77777777" w:rsidR="00AC6C6E" w:rsidRPr="00C379C8" w:rsidRDefault="00F214D7" w:rsidP="00AA646C">
            <w:r w:rsidRPr="00C379C8">
              <w:t xml:space="preserve">E-mail: </w:t>
            </w:r>
            <w:hyperlink r:id="rId9" w:history="1">
              <w:r w:rsidRPr="00C379C8">
                <w:rPr>
                  <w:color w:val="0000FF"/>
                  <w:u w:val="single"/>
                </w:rPr>
                <w:t>info@gostinfo.ru</w:t>
              </w:r>
            </w:hyperlink>
          </w:p>
          <w:p w14:paraId="44A3D8DA" w14:textId="77777777" w:rsidR="00AC6C6E" w:rsidRPr="00C379C8" w:rsidRDefault="00F214D7" w:rsidP="00AA646C">
            <w:pPr>
              <w:spacing w:after="120"/>
            </w:pPr>
            <w:r w:rsidRPr="00C379C8">
              <w:t>Website: www.gostinfo.ru</w:t>
            </w:r>
            <w:bookmarkEnd w:id="7"/>
          </w:p>
        </w:tc>
      </w:tr>
      <w:tr w:rsidR="002351E1" w14:paraId="686FF4B8" w14:textId="77777777" w:rsidTr="0069259F">
        <w:tc>
          <w:tcPr>
            <w:tcW w:w="713" w:type="dxa"/>
            <w:tcBorders>
              <w:top w:val="single" w:sz="6" w:space="0" w:color="auto"/>
              <w:bottom w:val="single" w:sz="6" w:space="0" w:color="auto"/>
            </w:tcBorders>
            <w:shd w:val="clear" w:color="auto" w:fill="auto"/>
          </w:tcPr>
          <w:p w14:paraId="3CC8D298" w14:textId="77777777" w:rsidR="00F85C99" w:rsidRPr="002F6A28" w:rsidRDefault="00F214D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F43D5D9" w14:textId="77777777" w:rsidR="00F85C99" w:rsidRPr="0058336F" w:rsidRDefault="00F214D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2351E1" w14:paraId="46329369" w14:textId="77777777" w:rsidTr="0069259F">
        <w:tc>
          <w:tcPr>
            <w:tcW w:w="713" w:type="dxa"/>
            <w:tcBorders>
              <w:top w:val="single" w:sz="6" w:space="0" w:color="auto"/>
              <w:bottom w:val="single" w:sz="6" w:space="0" w:color="auto"/>
            </w:tcBorders>
            <w:shd w:val="clear" w:color="auto" w:fill="auto"/>
          </w:tcPr>
          <w:p w14:paraId="2A0C1FAC" w14:textId="77777777" w:rsidR="00F85C99" w:rsidRPr="002F6A28" w:rsidRDefault="00F214D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E27C162" w14:textId="77777777" w:rsidR="00F85C99" w:rsidRPr="002F6A28" w:rsidRDefault="00F214D7"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Medicinal products</w:t>
            </w:r>
            <w:bookmarkEnd w:id="22"/>
          </w:p>
        </w:tc>
      </w:tr>
      <w:tr w:rsidR="002351E1" w14:paraId="7C9E304D" w14:textId="77777777" w:rsidTr="0069259F">
        <w:tc>
          <w:tcPr>
            <w:tcW w:w="713" w:type="dxa"/>
            <w:tcBorders>
              <w:top w:val="single" w:sz="6" w:space="0" w:color="auto"/>
              <w:bottom w:val="single" w:sz="6" w:space="0" w:color="auto"/>
            </w:tcBorders>
            <w:shd w:val="clear" w:color="auto" w:fill="auto"/>
          </w:tcPr>
          <w:p w14:paraId="1D4DEF93" w14:textId="77777777" w:rsidR="00F85C99" w:rsidRPr="002F6A28" w:rsidRDefault="00F214D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1EC985E" w14:textId="77777777" w:rsidR="00F85C99" w:rsidRPr="002F6A28" w:rsidRDefault="00F214D7"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amendments to the Rules for marketing authorization and assessment of medicinal products for human use; (24 page(s), in Russian)</w:t>
            </w:r>
            <w:bookmarkEnd w:id="24"/>
          </w:p>
        </w:tc>
      </w:tr>
      <w:tr w:rsidR="002351E1" w14:paraId="142251EC" w14:textId="77777777" w:rsidTr="0069259F">
        <w:tc>
          <w:tcPr>
            <w:tcW w:w="713" w:type="dxa"/>
            <w:tcBorders>
              <w:top w:val="single" w:sz="6" w:space="0" w:color="auto"/>
              <w:bottom w:val="single" w:sz="6" w:space="0" w:color="auto"/>
            </w:tcBorders>
            <w:shd w:val="clear" w:color="auto" w:fill="auto"/>
          </w:tcPr>
          <w:p w14:paraId="5BAFF83A" w14:textId="77777777" w:rsidR="00F85C99" w:rsidRPr="002F6A28" w:rsidRDefault="00F214D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8D2A576" w14:textId="77777777" w:rsidR="00F85C99" w:rsidRPr="002F6A28" w:rsidRDefault="00F214D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draft amendments to the Rules for marketing authorization and assessment of medicinal products for human use provide for the updating of the Rules for marketing authorization and assessment of medicinal products for human use with account of the experience of law enforcement of these Rules on the procedure for marketing authorization of medicinal products and bringing the registration dossier in line with the requirements of the Eurasian Economic Union.</w:t>
            </w:r>
            <w:bookmarkEnd w:id="26"/>
          </w:p>
        </w:tc>
      </w:tr>
      <w:tr w:rsidR="002351E1" w14:paraId="1ED3A878" w14:textId="77777777" w:rsidTr="0069259F">
        <w:tc>
          <w:tcPr>
            <w:tcW w:w="713" w:type="dxa"/>
            <w:tcBorders>
              <w:top w:val="single" w:sz="6" w:space="0" w:color="auto"/>
              <w:bottom w:val="single" w:sz="6" w:space="0" w:color="auto"/>
            </w:tcBorders>
            <w:shd w:val="clear" w:color="auto" w:fill="auto"/>
          </w:tcPr>
          <w:p w14:paraId="03AD8B1A" w14:textId="77777777" w:rsidR="00F85C99" w:rsidRPr="002F6A28" w:rsidRDefault="00F214D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3BE190C" w14:textId="77777777" w:rsidR="00F85C99" w:rsidRPr="002F6A28" w:rsidRDefault="00F214D7"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2351E1" w:rsidRPr="007F465F" w14:paraId="511268E7" w14:textId="77777777" w:rsidTr="0069259F">
        <w:tc>
          <w:tcPr>
            <w:tcW w:w="713" w:type="dxa"/>
            <w:tcBorders>
              <w:top w:val="single" w:sz="6" w:space="0" w:color="auto"/>
              <w:bottom w:val="single" w:sz="6" w:space="0" w:color="auto"/>
            </w:tcBorders>
            <w:shd w:val="clear" w:color="auto" w:fill="auto"/>
          </w:tcPr>
          <w:p w14:paraId="38F2C588" w14:textId="77777777" w:rsidR="00F85C99" w:rsidRPr="002F6A28" w:rsidRDefault="00F214D7"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490C640" w14:textId="77777777" w:rsidR="00F85C99" w:rsidRPr="00A95FB3" w:rsidRDefault="00F214D7" w:rsidP="00A95FB3">
            <w:pPr>
              <w:spacing w:before="120" w:after="120"/>
              <w:rPr>
                <w:lang w:val="fr-CH"/>
              </w:rPr>
            </w:pPr>
            <w:bookmarkStart w:id="29" w:name="X_TBT_Reg_8A"/>
            <w:r w:rsidRPr="00A95FB3">
              <w:rPr>
                <w:b/>
                <w:lang w:val="fr-CH"/>
              </w:rPr>
              <w:t>Relevant documents</w:t>
            </w:r>
            <w:bookmarkEnd w:id="29"/>
            <w:r w:rsidRPr="00A95FB3">
              <w:rPr>
                <w:b/>
                <w:lang w:val="fr-CH"/>
              </w:rPr>
              <w:t>:</w:t>
            </w:r>
            <w:r w:rsidR="00EE3A11" w:rsidRPr="00A95FB3">
              <w:rPr>
                <w:lang w:val="fr-CH"/>
              </w:rPr>
              <w:t xml:space="preserve"> </w:t>
            </w:r>
            <w:bookmarkStart w:id="30" w:name="sps9a"/>
            <w:r>
              <w:fldChar w:fldCharType="begin"/>
            </w:r>
            <w:r w:rsidRPr="007F465F">
              <w:rPr>
                <w:lang w:val="fr-CH"/>
              </w:rPr>
              <w:instrText xml:space="preserve"> HYPERLINK "https://docs.eaeunion.org/ria/ru-ru/0105925/ria_14042023" </w:instrText>
            </w:r>
            <w:r>
              <w:fldChar w:fldCharType="separate"/>
            </w:r>
            <w:r w:rsidRPr="00A95FB3">
              <w:rPr>
                <w:color w:val="0000FF"/>
                <w:u w:val="single"/>
                <w:lang w:val="fr-CH"/>
              </w:rPr>
              <w:t>https://docs.eaeunion.org/ria/ru-ru/0105925/ria_14042023</w:t>
            </w:r>
            <w:r>
              <w:rPr>
                <w:color w:val="0000FF"/>
                <w:u w:val="single"/>
                <w:lang w:val="fr-CH"/>
              </w:rPr>
              <w:fldChar w:fldCharType="end"/>
            </w:r>
            <w:r w:rsidRPr="00A95FB3">
              <w:rPr>
                <w:lang w:val="fr-CH"/>
              </w:rPr>
              <w:t xml:space="preserve"> </w:t>
            </w:r>
            <w:bookmarkEnd w:id="30"/>
          </w:p>
        </w:tc>
      </w:tr>
      <w:tr w:rsidR="002351E1" w14:paraId="2F4466D1" w14:textId="77777777" w:rsidTr="00AE6CC8">
        <w:trPr>
          <w:cantSplit/>
        </w:trPr>
        <w:tc>
          <w:tcPr>
            <w:tcW w:w="713" w:type="dxa"/>
            <w:tcBorders>
              <w:top w:val="single" w:sz="6" w:space="0" w:color="auto"/>
              <w:bottom w:val="single" w:sz="6" w:space="0" w:color="auto"/>
            </w:tcBorders>
            <w:shd w:val="clear" w:color="auto" w:fill="auto"/>
          </w:tcPr>
          <w:p w14:paraId="4A4F5616" w14:textId="77777777" w:rsidR="00EE3A11" w:rsidRPr="002F6A28" w:rsidRDefault="00F214D7"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60A6609C" w14:textId="77777777" w:rsidR="00EE3A11" w:rsidRPr="002F6A28" w:rsidRDefault="00F214D7"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69D5199C" w14:textId="77777777" w:rsidR="00EE3A11" w:rsidRPr="002F6A28" w:rsidRDefault="00F214D7"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2351E1" w14:paraId="4F4F9038" w14:textId="77777777" w:rsidTr="0069259F">
        <w:tc>
          <w:tcPr>
            <w:tcW w:w="713" w:type="dxa"/>
            <w:tcBorders>
              <w:top w:val="single" w:sz="6" w:space="0" w:color="auto"/>
              <w:bottom w:val="single" w:sz="6" w:space="0" w:color="auto"/>
            </w:tcBorders>
            <w:shd w:val="clear" w:color="auto" w:fill="auto"/>
          </w:tcPr>
          <w:p w14:paraId="6E291E0A" w14:textId="77777777" w:rsidR="00F85C99" w:rsidRPr="002F6A28" w:rsidRDefault="00F214D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A7255BA" w14:textId="77777777" w:rsidR="00F85C99" w:rsidRPr="002F6A28" w:rsidRDefault="00F214D7"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2351E1" w14:paraId="71297149" w14:textId="77777777" w:rsidTr="0069259F">
        <w:tc>
          <w:tcPr>
            <w:tcW w:w="713" w:type="dxa"/>
            <w:tcBorders>
              <w:top w:val="single" w:sz="6" w:space="0" w:color="auto"/>
            </w:tcBorders>
            <w:shd w:val="clear" w:color="auto" w:fill="auto"/>
          </w:tcPr>
          <w:p w14:paraId="3A5C9168" w14:textId="77777777" w:rsidR="00F85C99" w:rsidRPr="002F6A28" w:rsidRDefault="00F214D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C430D30" w14:textId="77777777" w:rsidR="00F85C99" w:rsidRPr="002F6A28" w:rsidRDefault="00F214D7"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035DAC14" w14:textId="77777777" w:rsidR="00EE3A11" w:rsidRPr="00A12DDE" w:rsidRDefault="00F214D7" w:rsidP="00B16145">
            <w:pPr>
              <w:keepNext/>
              <w:keepLines/>
              <w:rPr>
                <w:bCs/>
              </w:rPr>
            </w:pPr>
            <w:r w:rsidRPr="00A12DDE">
              <w:rPr>
                <w:bCs/>
              </w:rPr>
              <w:t>Eurasian Economic Commission</w:t>
            </w:r>
          </w:p>
          <w:p w14:paraId="3B9F333D" w14:textId="77777777" w:rsidR="00EE3A11" w:rsidRPr="00A12DDE" w:rsidRDefault="00F214D7" w:rsidP="00B16145">
            <w:pPr>
              <w:keepNext/>
              <w:keepLines/>
              <w:rPr>
                <w:bCs/>
              </w:rPr>
            </w:pPr>
            <w:r w:rsidRPr="00A12DDE">
              <w:rPr>
                <w:bCs/>
              </w:rPr>
              <w:t>Department for Technical Regulation and Accreditation</w:t>
            </w:r>
          </w:p>
          <w:p w14:paraId="657D78EF" w14:textId="77777777" w:rsidR="00EE3A11" w:rsidRPr="00A12DDE" w:rsidRDefault="00F214D7" w:rsidP="00B16145">
            <w:pPr>
              <w:keepNext/>
              <w:keepLines/>
              <w:rPr>
                <w:bCs/>
              </w:rPr>
            </w:pPr>
            <w:r w:rsidRPr="00A12DDE">
              <w:rPr>
                <w:bCs/>
              </w:rPr>
              <w:t>Tel: +7(495)669-24-00</w:t>
            </w:r>
          </w:p>
          <w:p w14:paraId="1995577F" w14:textId="77777777" w:rsidR="00EE3A11" w:rsidRPr="00A12DDE" w:rsidRDefault="00F214D7" w:rsidP="00B16145">
            <w:pPr>
              <w:keepNext/>
              <w:keepLines/>
              <w:rPr>
                <w:bCs/>
              </w:rPr>
            </w:pPr>
            <w:r w:rsidRPr="00A12DDE">
              <w:rPr>
                <w:bCs/>
              </w:rPr>
              <w:t>Fax: +7(495)669-24-15</w:t>
            </w:r>
          </w:p>
          <w:p w14:paraId="114A617B" w14:textId="77777777" w:rsidR="00EE3A11" w:rsidRPr="00A12DDE" w:rsidRDefault="00F214D7" w:rsidP="00B16145">
            <w:pPr>
              <w:keepNext/>
              <w:keepLines/>
              <w:rPr>
                <w:bCs/>
              </w:rPr>
            </w:pPr>
            <w:r w:rsidRPr="00A12DDE">
              <w:rPr>
                <w:bCs/>
              </w:rPr>
              <w:t xml:space="preserve">E-mail: </w:t>
            </w:r>
            <w:hyperlink r:id="rId10" w:history="1">
              <w:r w:rsidRPr="00A12DDE">
                <w:rPr>
                  <w:bCs/>
                  <w:color w:val="0000FF"/>
                  <w:u w:val="single"/>
                </w:rPr>
                <w:t>dept_techregulation@eurasiancommission.org</w:t>
              </w:r>
            </w:hyperlink>
          </w:p>
          <w:p w14:paraId="6D8A63F4" w14:textId="77777777" w:rsidR="00EE3A11" w:rsidRPr="00A12DDE" w:rsidRDefault="00F214D7" w:rsidP="00B16145">
            <w:pPr>
              <w:keepNext/>
              <w:keepLines/>
              <w:spacing w:after="120"/>
              <w:rPr>
                <w:bCs/>
              </w:rPr>
            </w:pPr>
            <w:r w:rsidRPr="00A12DDE">
              <w:rPr>
                <w:bCs/>
              </w:rPr>
              <w:t>Website: www.eurasiancommission.org</w:t>
            </w:r>
            <w:bookmarkEnd w:id="42"/>
          </w:p>
        </w:tc>
      </w:tr>
    </w:tbl>
    <w:p w14:paraId="5DEC0237"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56B7C" w14:textId="77777777" w:rsidR="00532EAA" w:rsidRDefault="00F214D7">
      <w:r>
        <w:separator/>
      </w:r>
    </w:p>
  </w:endnote>
  <w:endnote w:type="continuationSeparator" w:id="0">
    <w:p w14:paraId="3AAFF6A4" w14:textId="77777777" w:rsidR="00532EAA" w:rsidRDefault="00F2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3A1C" w14:textId="77777777" w:rsidR="009239F7" w:rsidRPr="002F6A28" w:rsidRDefault="00F214D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F4D9" w14:textId="77777777" w:rsidR="009239F7" w:rsidRPr="002F6A28" w:rsidRDefault="00F214D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9F04" w14:textId="77777777" w:rsidR="00EE3A11" w:rsidRPr="002F6A28" w:rsidRDefault="00F214D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B0971" w14:textId="77777777" w:rsidR="00532EAA" w:rsidRDefault="00F214D7">
      <w:r>
        <w:separator/>
      </w:r>
    </w:p>
  </w:footnote>
  <w:footnote w:type="continuationSeparator" w:id="0">
    <w:p w14:paraId="3DB2AC13" w14:textId="77777777" w:rsidR="00532EAA" w:rsidRDefault="00F21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E953" w14:textId="77777777" w:rsidR="009239F7" w:rsidRPr="002F6A28" w:rsidRDefault="00F214D7" w:rsidP="009239F7">
    <w:pPr>
      <w:pStyle w:val="Header"/>
      <w:pBdr>
        <w:bottom w:val="single" w:sz="4" w:space="1" w:color="auto"/>
      </w:pBdr>
      <w:tabs>
        <w:tab w:val="clear" w:pos="4513"/>
        <w:tab w:val="clear" w:pos="9027"/>
      </w:tabs>
      <w:jc w:val="center"/>
    </w:pPr>
    <w:r w:rsidRPr="002F6A28">
      <w:t>tbtSymbol</w:t>
    </w:r>
  </w:p>
  <w:p w14:paraId="53E5CC39" w14:textId="77777777" w:rsidR="009239F7" w:rsidRPr="002F6A28" w:rsidRDefault="009239F7" w:rsidP="009239F7">
    <w:pPr>
      <w:pStyle w:val="Header"/>
      <w:pBdr>
        <w:bottom w:val="single" w:sz="4" w:space="1" w:color="auto"/>
      </w:pBdr>
      <w:tabs>
        <w:tab w:val="clear" w:pos="4513"/>
        <w:tab w:val="clear" w:pos="9027"/>
      </w:tabs>
      <w:jc w:val="center"/>
    </w:pPr>
  </w:p>
  <w:p w14:paraId="31D893F4" w14:textId="77777777" w:rsidR="009239F7" w:rsidRPr="002F6A28" w:rsidRDefault="00F214D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CB0CB09"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E42DA" w14:textId="77777777" w:rsidR="009239F7" w:rsidRPr="002F6A28" w:rsidRDefault="00F214D7" w:rsidP="009239F7">
    <w:pPr>
      <w:pStyle w:val="Header"/>
      <w:pBdr>
        <w:bottom w:val="single" w:sz="4" w:space="1" w:color="auto"/>
      </w:pBdr>
      <w:tabs>
        <w:tab w:val="clear" w:pos="4513"/>
        <w:tab w:val="clear" w:pos="9027"/>
      </w:tabs>
      <w:jc w:val="center"/>
    </w:pPr>
    <w:bookmarkStart w:id="43" w:name="spsSymbolHeader"/>
    <w:r w:rsidRPr="002F6A28">
      <w:t>G/TBT/N/RUS/140</w:t>
    </w:r>
    <w:bookmarkEnd w:id="43"/>
  </w:p>
  <w:p w14:paraId="1A077991" w14:textId="77777777" w:rsidR="009239F7" w:rsidRPr="002F6A28" w:rsidRDefault="009239F7" w:rsidP="009239F7">
    <w:pPr>
      <w:pStyle w:val="Header"/>
      <w:pBdr>
        <w:bottom w:val="single" w:sz="4" w:space="1" w:color="auto"/>
      </w:pBdr>
      <w:tabs>
        <w:tab w:val="clear" w:pos="4513"/>
        <w:tab w:val="clear" w:pos="9027"/>
      </w:tabs>
      <w:jc w:val="center"/>
    </w:pPr>
  </w:p>
  <w:p w14:paraId="2BCF7762" w14:textId="77777777" w:rsidR="009239F7" w:rsidRPr="002F6A28" w:rsidRDefault="00F214D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123BDEC"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351E1" w14:paraId="55FF8F27" w14:textId="77777777" w:rsidTr="008612A9">
      <w:trPr>
        <w:trHeight w:val="240"/>
        <w:jc w:val="center"/>
      </w:trPr>
      <w:tc>
        <w:tcPr>
          <w:tcW w:w="3794" w:type="dxa"/>
          <w:shd w:val="clear" w:color="auto" w:fill="FFFFFF"/>
          <w:tcMar>
            <w:left w:w="108" w:type="dxa"/>
            <w:right w:w="108" w:type="dxa"/>
          </w:tcMar>
          <w:vAlign w:val="center"/>
        </w:tcPr>
        <w:p w14:paraId="6E94B9D7"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AAA655D" w14:textId="77777777" w:rsidR="00ED54E0" w:rsidRPr="009239F7" w:rsidRDefault="00ED54E0" w:rsidP="00B801E9">
          <w:pPr>
            <w:jc w:val="right"/>
            <w:rPr>
              <w:b/>
              <w:color w:val="FF0000"/>
              <w:szCs w:val="16"/>
            </w:rPr>
          </w:pPr>
        </w:p>
      </w:tc>
    </w:tr>
    <w:bookmarkEnd w:id="44"/>
    <w:tr w:rsidR="002351E1" w14:paraId="35857849" w14:textId="77777777" w:rsidTr="008612A9">
      <w:trPr>
        <w:trHeight w:val="213"/>
        <w:jc w:val="center"/>
      </w:trPr>
      <w:tc>
        <w:tcPr>
          <w:tcW w:w="3794" w:type="dxa"/>
          <w:vMerge w:val="restart"/>
          <w:shd w:val="clear" w:color="auto" w:fill="FFFFFF"/>
          <w:tcMar>
            <w:left w:w="0" w:type="dxa"/>
            <w:right w:w="0" w:type="dxa"/>
          </w:tcMar>
        </w:tcPr>
        <w:p w14:paraId="4823BA5D" w14:textId="77777777" w:rsidR="00ED54E0" w:rsidRPr="009239F7" w:rsidRDefault="00F214D7" w:rsidP="00B801E9">
          <w:pPr>
            <w:jc w:val="left"/>
          </w:pPr>
          <w:r>
            <w:rPr>
              <w:noProof/>
              <w:lang w:eastAsia="en-GB"/>
            </w:rPr>
            <w:drawing>
              <wp:inline distT="0" distB="0" distL="0" distR="0" wp14:anchorId="4FE6E407" wp14:editId="67C6B82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15034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DB14A8B" w14:textId="77777777" w:rsidR="00ED54E0" w:rsidRPr="009239F7" w:rsidRDefault="00ED54E0" w:rsidP="00B801E9">
          <w:pPr>
            <w:jc w:val="right"/>
            <w:rPr>
              <w:b/>
              <w:szCs w:val="16"/>
            </w:rPr>
          </w:pPr>
        </w:p>
      </w:tc>
    </w:tr>
    <w:tr w:rsidR="002351E1" w14:paraId="16BDAC32" w14:textId="77777777" w:rsidTr="008612A9">
      <w:trPr>
        <w:trHeight w:val="868"/>
        <w:jc w:val="center"/>
      </w:trPr>
      <w:tc>
        <w:tcPr>
          <w:tcW w:w="3794" w:type="dxa"/>
          <w:vMerge/>
          <w:shd w:val="clear" w:color="auto" w:fill="FFFFFF"/>
          <w:tcMar>
            <w:left w:w="108" w:type="dxa"/>
            <w:right w:w="108" w:type="dxa"/>
          </w:tcMar>
        </w:tcPr>
        <w:p w14:paraId="5C644E6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F21977F" w14:textId="77777777" w:rsidR="009239F7" w:rsidRPr="002F6A28" w:rsidRDefault="00F214D7" w:rsidP="00B801E9">
          <w:pPr>
            <w:jc w:val="right"/>
            <w:rPr>
              <w:b/>
              <w:szCs w:val="16"/>
            </w:rPr>
          </w:pPr>
          <w:bookmarkStart w:id="45" w:name="bmkSymbols"/>
          <w:r w:rsidRPr="002F6A28">
            <w:rPr>
              <w:b/>
              <w:szCs w:val="16"/>
            </w:rPr>
            <w:t>G/TBT/N/RUS/140</w:t>
          </w:r>
          <w:bookmarkEnd w:id="45"/>
        </w:p>
      </w:tc>
    </w:tr>
    <w:tr w:rsidR="002351E1" w14:paraId="1ACD0F11" w14:textId="77777777" w:rsidTr="008612A9">
      <w:trPr>
        <w:trHeight w:val="240"/>
        <w:jc w:val="center"/>
      </w:trPr>
      <w:tc>
        <w:tcPr>
          <w:tcW w:w="3794" w:type="dxa"/>
          <w:vMerge/>
          <w:shd w:val="clear" w:color="auto" w:fill="FFFFFF"/>
          <w:tcMar>
            <w:left w:w="108" w:type="dxa"/>
            <w:right w:w="108" w:type="dxa"/>
          </w:tcMar>
          <w:vAlign w:val="center"/>
        </w:tcPr>
        <w:p w14:paraId="0583B177" w14:textId="77777777" w:rsidR="00ED54E0" w:rsidRPr="009239F7" w:rsidRDefault="00ED54E0" w:rsidP="00B801E9"/>
      </w:tc>
      <w:tc>
        <w:tcPr>
          <w:tcW w:w="5448" w:type="dxa"/>
          <w:gridSpan w:val="2"/>
          <w:shd w:val="clear" w:color="auto" w:fill="FFFFFF"/>
          <w:tcMar>
            <w:left w:w="108" w:type="dxa"/>
            <w:right w:w="108" w:type="dxa"/>
          </w:tcMar>
          <w:vAlign w:val="center"/>
        </w:tcPr>
        <w:p w14:paraId="283BD7A8" w14:textId="02C13876" w:rsidR="00ED54E0" w:rsidRPr="009239F7" w:rsidRDefault="00F214D7" w:rsidP="00B801E9">
          <w:pPr>
            <w:jc w:val="right"/>
            <w:rPr>
              <w:szCs w:val="16"/>
            </w:rPr>
          </w:pPr>
          <w:bookmarkStart w:id="46" w:name="spsDateDistribution"/>
          <w:bookmarkStart w:id="47" w:name="bmkDate"/>
          <w:bookmarkEnd w:id="46"/>
          <w:bookmarkEnd w:id="47"/>
          <w:r>
            <w:rPr>
              <w:szCs w:val="16"/>
            </w:rPr>
            <w:t>31 May 2023</w:t>
          </w:r>
        </w:p>
      </w:tc>
    </w:tr>
    <w:tr w:rsidR="002351E1" w14:paraId="419F7A1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7C7BA25" w14:textId="4E5720E8" w:rsidR="00ED54E0" w:rsidRPr="009239F7" w:rsidRDefault="00F214D7"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7F465F">
            <w:rPr>
              <w:color w:val="FF0000"/>
              <w:szCs w:val="16"/>
            </w:rPr>
            <w:t>3702</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43CF568" w14:textId="77777777" w:rsidR="00ED54E0" w:rsidRPr="009239F7" w:rsidRDefault="00F214D7"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2351E1" w14:paraId="14E3204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E1A8524" w14:textId="77777777" w:rsidR="00ED54E0" w:rsidRPr="009239F7" w:rsidRDefault="00F214D7"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A727AEF" w14:textId="77777777" w:rsidR="00ED54E0" w:rsidRPr="002F6A28" w:rsidRDefault="00F214D7"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8593A2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1985DDC">
      <w:start w:val="1"/>
      <w:numFmt w:val="decimal"/>
      <w:pStyle w:val="SummaryText"/>
      <w:lvlText w:val="%1."/>
      <w:lvlJc w:val="left"/>
      <w:pPr>
        <w:ind w:left="360" w:hanging="360"/>
      </w:pPr>
    </w:lvl>
    <w:lvl w:ilvl="1" w:tplc="4D7E49A4" w:tentative="1">
      <w:start w:val="1"/>
      <w:numFmt w:val="lowerLetter"/>
      <w:lvlText w:val="%2."/>
      <w:lvlJc w:val="left"/>
      <w:pPr>
        <w:ind w:left="1080" w:hanging="360"/>
      </w:pPr>
    </w:lvl>
    <w:lvl w:ilvl="2" w:tplc="89BA06FC" w:tentative="1">
      <w:start w:val="1"/>
      <w:numFmt w:val="lowerRoman"/>
      <w:lvlText w:val="%3."/>
      <w:lvlJc w:val="right"/>
      <w:pPr>
        <w:ind w:left="1800" w:hanging="180"/>
      </w:pPr>
    </w:lvl>
    <w:lvl w:ilvl="3" w:tplc="2AFA2DA2" w:tentative="1">
      <w:start w:val="1"/>
      <w:numFmt w:val="decimal"/>
      <w:lvlText w:val="%4."/>
      <w:lvlJc w:val="left"/>
      <w:pPr>
        <w:ind w:left="2520" w:hanging="360"/>
      </w:pPr>
    </w:lvl>
    <w:lvl w:ilvl="4" w:tplc="305480EC" w:tentative="1">
      <w:start w:val="1"/>
      <w:numFmt w:val="lowerLetter"/>
      <w:lvlText w:val="%5."/>
      <w:lvlJc w:val="left"/>
      <w:pPr>
        <w:ind w:left="3240" w:hanging="360"/>
      </w:pPr>
    </w:lvl>
    <w:lvl w:ilvl="5" w:tplc="4E544C6C" w:tentative="1">
      <w:start w:val="1"/>
      <w:numFmt w:val="lowerRoman"/>
      <w:lvlText w:val="%6."/>
      <w:lvlJc w:val="right"/>
      <w:pPr>
        <w:ind w:left="3960" w:hanging="180"/>
      </w:pPr>
    </w:lvl>
    <w:lvl w:ilvl="6" w:tplc="4608083A" w:tentative="1">
      <w:start w:val="1"/>
      <w:numFmt w:val="decimal"/>
      <w:lvlText w:val="%7."/>
      <w:lvlJc w:val="left"/>
      <w:pPr>
        <w:ind w:left="4680" w:hanging="360"/>
      </w:pPr>
    </w:lvl>
    <w:lvl w:ilvl="7" w:tplc="E864E5D4" w:tentative="1">
      <w:start w:val="1"/>
      <w:numFmt w:val="lowerLetter"/>
      <w:lvlText w:val="%8."/>
      <w:lvlJc w:val="left"/>
      <w:pPr>
        <w:ind w:left="5400" w:hanging="360"/>
      </w:pPr>
    </w:lvl>
    <w:lvl w:ilvl="8" w:tplc="73C48BBE" w:tentative="1">
      <w:start w:val="1"/>
      <w:numFmt w:val="lowerRoman"/>
      <w:lvlText w:val="%9."/>
      <w:lvlJc w:val="right"/>
      <w:pPr>
        <w:ind w:left="6120" w:hanging="180"/>
      </w:pPr>
    </w:lvl>
  </w:abstractNum>
  <w:num w:numId="1" w16cid:durableId="1848786195">
    <w:abstractNumId w:val="9"/>
  </w:num>
  <w:num w:numId="2" w16cid:durableId="1740790290">
    <w:abstractNumId w:val="7"/>
  </w:num>
  <w:num w:numId="3" w16cid:durableId="141702467">
    <w:abstractNumId w:val="6"/>
  </w:num>
  <w:num w:numId="4" w16cid:durableId="1018039920">
    <w:abstractNumId w:val="5"/>
  </w:num>
  <w:num w:numId="5" w16cid:durableId="1058017152">
    <w:abstractNumId w:val="4"/>
  </w:num>
  <w:num w:numId="6" w16cid:durableId="98838312">
    <w:abstractNumId w:val="12"/>
  </w:num>
  <w:num w:numId="7" w16cid:durableId="1551379189">
    <w:abstractNumId w:val="11"/>
  </w:num>
  <w:num w:numId="8" w16cid:durableId="1839150303">
    <w:abstractNumId w:val="10"/>
  </w:num>
  <w:num w:numId="9" w16cid:durableId="6956666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5556545">
    <w:abstractNumId w:val="13"/>
  </w:num>
  <w:num w:numId="11" w16cid:durableId="1084693361">
    <w:abstractNumId w:val="8"/>
  </w:num>
  <w:num w:numId="12" w16cid:durableId="1856654090">
    <w:abstractNumId w:val="3"/>
  </w:num>
  <w:num w:numId="13" w16cid:durableId="1002701454">
    <w:abstractNumId w:val="2"/>
  </w:num>
  <w:num w:numId="14" w16cid:durableId="1970546280">
    <w:abstractNumId w:val="1"/>
  </w:num>
  <w:num w:numId="15" w16cid:durableId="1157500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351E1"/>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2EAA"/>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7F465F"/>
    <w:rsid w:val="008055FB"/>
    <w:rsid w:val="00807247"/>
    <w:rsid w:val="00812D1D"/>
    <w:rsid w:val="008159AC"/>
    <w:rsid w:val="00832EE1"/>
    <w:rsid w:val="008378EF"/>
    <w:rsid w:val="00840C2B"/>
    <w:rsid w:val="00860955"/>
    <w:rsid w:val="008612A9"/>
    <w:rsid w:val="00863177"/>
    <w:rsid w:val="008739FD"/>
    <w:rsid w:val="00880378"/>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95FB3"/>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14D7"/>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4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dept_techregulation@eurasiancommission.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ept_techregulation@eurasiancommission.org" TargetMode="External"/><Relationship Id="rId4" Type="http://schemas.openxmlformats.org/officeDocument/2006/relationships/settings" Target="settings.xml"/><Relationship Id="rId9" Type="http://schemas.openxmlformats.org/officeDocument/2006/relationships/hyperlink" Target="mailto:info@gostinfo.r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e6777748-df9d-49f2-b3e9-84f5b67de0c8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5C90963-9258-47FF-80C7-B562DFCF1FE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3</TotalTime>
  <Pages>2</Pages>
  <Words>348</Words>
  <Characters>2239</Characters>
  <Application>Microsoft Office Word</Application>
  <DocSecurity>0</DocSecurity>
  <Lines>60</Lines>
  <Paragraphs>44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2023-05-31T12:08:00Z</dcterms:created>
  <dcterms:modified xsi:type="dcterms:W3CDTF">2023-05-31T12:27:00Z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e6777748-df9d-49f2-b3e9-84f5b67de0c8</vt:lpwstr>
  </property>
  <property fmtid="{D5CDD505-2E9C-101B-9397-08002B2CF9AE}" pid="4" name="WTOCLASSIFICATION">
    <vt:lpwstr>WTO OFFICIAL</vt:lpwstr>
  </property>
</Properties>
</file>