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7AC69" w14:textId="77777777" w:rsidR="009239F7" w:rsidRPr="002F6A28" w:rsidRDefault="00C8001C" w:rsidP="002F6A28">
      <w:pPr>
        <w:pStyle w:val="Title"/>
        <w:rPr>
          <w:caps w:val="0"/>
          <w:kern w:val="0"/>
        </w:rPr>
      </w:pPr>
      <w:r w:rsidRPr="002F6A28">
        <w:rPr>
          <w:caps w:val="0"/>
          <w:kern w:val="0"/>
        </w:rPr>
        <w:t>NOTIFICATION</w:t>
      </w:r>
    </w:p>
    <w:p w14:paraId="257DE8C6" w14:textId="77777777" w:rsidR="009239F7" w:rsidRPr="002F6A28" w:rsidRDefault="00C8001C" w:rsidP="002F6A28">
      <w:pPr>
        <w:jc w:val="center"/>
      </w:pPr>
      <w:r w:rsidRPr="002F6A28">
        <w:t>The following notification is being circulated in accordance with Article 10.6</w:t>
      </w:r>
    </w:p>
    <w:p w14:paraId="6A57C958"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9B4445" w14:paraId="51DBECC2" w14:textId="77777777" w:rsidTr="0069259F">
        <w:tc>
          <w:tcPr>
            <w:tcW w:w="713" w:type="dxa"/>
            <w:tcBorders>
              <w:bottom w:val="single" w:sz="6" w:space="0" w:color="auto"/>
            </w:tcBorders>
            <w:shd w:val="clear" w:color="auto" w:fill="auto"/>
          </w:tcPr>
          <w:p w14:paraId="44D437DE" w14:textId="77777777" w:rsidR="00F85C99" w:rsidRPr="002F6A28" w:rsidRDefault="00C8001C" w:rsidP="002F6A28">
            <w:pPr>
              <w:spacing w:before="120" w:after="120"/>
              <w:jc w:val="left"/>
            </w:pPr>
            <w:r w:rsidRPr="002F6A28">
              <w:rPr>
                <w:b/>
              </w:rPr>
              <w:t>1.</w:t>
            </w:r>
          </w:p>
        </w:tc>
        <w:tc>
          <w:tcPr>
            <w:tcW w:w="8546" w:type="dxa"/>
            <w:tcBorders>
              <w:bottom w:val="single" w:sz="6" w:space="0" w:color="auto"/>
            </w:tcBorders>
            <w:shd w:val="clear" w:color="auto" w:fill="auto"/>
          </w:tcPr>
          <w:p w14:paraId="1C702601" w14:textId="77777777" w:rsidR="00F85C99" w:rsidRPr="002F6A28" w:rsidRDefault="00C8001C"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PHILIPPINES</w:t>
            </w:r>
            <w:bookmarkEnd w:id="1"/>
          </w:p>
          <w:p w14:paraId="156EAC7D" w14:textId="77777777" w:rsidR="00F85C99" w:rsidRPr="002F6A28" w:rsidRDefault="00C8001C"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9B4445" w:rsidRPr="00CD002B" w14:paraId="059919A3" w14:textId="77777777" w:rsidTr="0069259F">
        <w:tc>
          <w:tcPr>
            <w:tcW w:w="713" w:type="dxa"/>
            <w:tcBorders>
              <w:top w:val="single" w:sz="6" w:space="0" w:color="auto"/>
              <w:bottom w:val="single" w:sz="6" w:space="0" w:color="auto"/>
            </w:tcBorders>
            <w:shd w:val="clear" w:color="auto" w:fill="auto"/>
          </w:tcPr>
          <w:p w14:paraId="7D16B4E6" w14:textId="77777777" w:rsidR="00F85C99" w:rsidRPr="002F6A28" w:rsidRDefault="00C8001C"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6B26E75E" w14:textId="77777777" w:rsidR="00F85C99" w:rsidRPr="002F6A28" w:rsidRDefault="00C8001C"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4E86FF41" w14:textId="77777777" w:rsidR="00EE3A11" w:rsidRPr="00C379C8" w:rsidRDefault="00C8001C" w:rsidP="00155128">
            <w:r w:rsidRPr="00C379C8">
              <w:t>Mr. Raphael Perpetuo M. Lotilla</w:t>
            </w:r>
          </w:p>
          <w:p w14:paraId="2BFB2F11" w14:textId="77777777" w:rsidR="00EE3A11" w:rsidRPr="00C379C8" w:rsidRDefault="00C8001C" w:rsidP="00155128">
            <w:r w:rsidRPr="00C379C8">
              <w:t>Secretary</w:t>
            </w:r>
          </w:p>
          <w:p w14:paraId="5E495978" w14:textId="77777777" w:rsidR="00EE3A11" w:rsidRPr="00C379C8" w:rsidRDefault="00C8001C" w:rsidP="00155128">
            <w:r w:rsidRPr="00C379C8">
              <w:t>Department of Energy</w:t>
            </w:r>
          </w:p>
          <w:p w14:paraId="3EFA3692" w14:textId="77777777" w:rsidR="00EE3A11" w:rsidRPr="00C379C8" w:rsidRDefault="00C8001C" w:rsidP="00155128">
            <w:r w:rsidRPr="00C379C8">
              <w:t>Energy Center, 34th St., Rizal Drive,Bonifacio Global City, Taguig City, Philippines</w:t>
            </w:r>
          </w:p>
          <w:p w14:paraId="200C610C" w14:textId="6C7B288C" w:rsidR="00EE3A11" w:rsidRPr="00C379C8" w:rsidRDefault="00C8001C" w:rsidP="00155128">
            <w:pPr>
              <w:spacing w:after="120"/>
            </w:pPr>
            <w:r w:rsidRPr="00EF69AB">
              <w:t>https://www.doe.gov.ph/</w:t>
            </w:r>
            <w:bookmarkEnd w:id="5"/>
          </w:p>
          <w:p w14:paraId="15F3D351" w14:textId="77777777" w:rsidR="00F85C99" w:rsidRPr="002F6A28" w:rsidRDefault="00C8001C"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45FE889E" w14:textId="77777777" w:rsidR="00AC6C6E" w:rsidRPr="00C8001C" w:rsidRDefault="00C8001C" w:rsidP="00AA646C">
            <w:r w:rsidRPr="00C8001C">
              <w:t>MR. PATRICK T. AQUINO, CESO III</w:t>
            </w:r>
          </w:p>
          <w:p w14:paraId="50CBE618" w14:textId="77777777" w:rsidR="00AC6C6E" w:rsidRPr="00C8001C" w:rsidRDefault="00C8001C" w:rsidP="00AA646C">
            <w:r w:rsidRPr="00C8001C">
              <w:t>Director IV</w:t>
            </w:r>
          </w:p>
          <w:p w14:paraId="3947189C" w14:textId="77777777" w:rsidR="00AC6C6E" w:rsidRPr="00C379C8" w:rsidRDefault="00C8001C" w:rsidP="00AA646C">
            <w:r w:rsidRPr="00C379C8">
              <w:t>Energy Utilization Management Bureau</w:t>
            </w:r>
          </w:p>
          <w:p w14:paraId="7787F61B" w14:textId="77777777" w:rsidR="00AC6C6E" w:rsidRPr="00C379C8" w:rsidRDefault="00C8001C" w:rsidP="00AA646C">
            <w:r w:rsidRPr="00C379C8">
              <w:t>Department of Energy</w:t>
            </w:r>
          </w:p>
          <w:p w14:paraId="35F9570E" w14:textId="77777777" w:rsidR="00AC6C6E" w:rsidRPr="00C379C8" w:rsidRDefault="00C8001C" w:rsidP="00AA646C">
            <w:r w:rsidRPr="00C379C8">
              <w:t>Energy Center, Rizal Drive cor. 34th St.,Bonifacio Global City, Taguig City</w:t>
            </w:r>
          </w:p>
          <w:p w14:paraId="398D87A2" w14:textId="77777777" w:rsidR="00AC6C6E" w:rsidRPr="00C8001C" w:rsidRDefault="00C8001C" w:rsidP="00AA646C">
            <w:pPr>
              <w:spacing w:after="120"/>
              <w:rPr>
                <w:lang w:val="fr-CH"/>
              </w:rPr>
            </w:pPr>
            <w:r w:rsidRPr="00C8001C">
              <w:rPr>
                <w:lang w:val="fr-CH"/>
              </w:rPr>
              <w:t xml:space="preserve">Email: </w:t>
            </w:r>
            <w:hyperlink r:id="rId9" w:history="1">
              <w:r w:rsidRPr="00C8001C">
                <w:rPr>
                  <w:color w:val="0000FF"/>
                  <w:u w:val="single"/>
                  <w:lang w:val="fr-CH"/>
                </w:rPr>
                <w:t>doe.afetd.vfelp@gmail.com</w:t>
              </w:r>
            </w:hyperlink>
            <w:r w:rsidRPr="00C8001C">
              <w:rPr>
                <w:lang w:val="fr-CH"/>
              </w:rPr>
              <w:t xml:space="preserve">; </w:t>
            </w:r>
            <w:hyperlink r:id="rId10" w:history="1">
              <w:r w:rsidRPr="00C8001C">
                <w:rPr>
                  <w:color w:val="0000FF"/>
                  <w:u w:val="single"/>
                  <w:lang w:val="fr-CH"/>
                </w:rPr>
                <w:t>bps@dti.gov.ph</w:t>
              </w:r>
            </w:hyperlink>
            <w:r w:rsidRPr="00C8001C">
              <w:rPr>
                <w:lang w:val="fr-CH"/>
              </w:rPr>
              <w:t xml:space="preserve">; </w:t>
            </w:r>
            <w:hyperlink r:id="rId11" w:history="1">
              <w:r w:rsidRPr="00C8001C">
                <w:rPr>
                  <w:color w:val="0000FF"/>
                  <w:u w:val="single"/>
                  <w:lang w:val="fr-CH"/>
                </w:rPr>
                <w:t>bps.smd@dti.gov.ph</w:t>
              </w:r>
            </w:hyperlink>
            <w:bookmarkEnd w:id="7"/>
          </w:p>
        </w:tc>
      </w:tr>
      <w:tr w:rsidR="009B4445" w14:paraId="5058DD31" w14:textId="77777777" w:rsidTr="0069259F">
        <w:tc>
          <w:tcPr>
            <w:tcW w:w="713" w:type="dxa"/>
            <w:tcBorders>
              <w:top w:val="single" w:sz="6" w:space="0" w:color="auto"/>
              <w:bottom w:val="single" w:sz="6" w:space="0" w:color="auto"/>
            </w:tcBorders>
            <w:shd w:val="clear" w:color="auto" w:fill="auto"/>
          </w:tcPr>
          <w:p w14:paraId="5D793624" w14:textId="77777777" w:rsidR="00F85C99" w:rsidRPr="002F6A28" w:rsidRDefault="00C8001C"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0E1ED833" w14:textId="77777777" w:rsidR="00F85C99" w:rsidRPr="0058336F" w:rsidRDefault="00C8001C"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9B4445" w14:paraId="0BB43763" w14:textId="77777777" w:rsidTr="0069259F">
        <w:tc>
          <w:tcPr>
            <w:tcW w:w="713" w:type="dxa"/>
            <w:tcBorders>
              <w:top w:val="single" w:sz="6" w:space="0" w:color="auto"/>
              <w:bottom w:val="single" w:sz="6" w:space="0" w:color="auto"/>
            </w:tcBorders>
            <w:shd w:val="clear" w:color="auto" w:fill="auto"/>
          </w:tcPr>
          <w:p w14:paraId="7C2A7145" w14:textId="77777777" w:rsidR="00F85C99" w:rsidRPr="002F6A28" w:rsidRDefault="00C8001C"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0348676B" w14:textId="77777777" w:rsidR="00F85C99" w:rsidRPr="002F6A28" w:rsidRDefault="00C8001C"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Fuels (ICS code(s): 75.160)</w:t>
            </w:r>
            <w:bookmarkEnd w:id="22"/>
          </w:p>
        </w:tc>
      </w:tr>
      <w:tr w:rsidR="009B4445" w14:paraId="2F07B00E" w14:textId="77777777" w:rsidTr="0069259F">
        <w:tc>
          <w:tcPr>
            <w:tcW w:w="713" w:type="dxa"/>
            <w:tcBorders>
              <w:top w:val="single" w:sz="6" w:space="0" w:color="auto"/>
              <w:bottom w:val="single" w:sz="6" w:space="0" w:color="auto"/>
            </w:tcBorders>
            <w:shd w:val="clear" w:color="auto" w:fill="auto"/>
          </w:tcPr>
          <w:p w14:paraId="1BBD7755" w14:textId="77777777" w:rsidR="00F85C99" w:rsidRPr="002F6A28" w:rsidRDefault="00C8001C"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4E97C259" w14:textId="77777777" w:rsidR="00F85C99" w:rsidRPr="002F6A28" w:rsidRDefault="00C8001C"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Draft Implementing Guidelines of the Philippine Transport Vehicles Fuel Economy Labeling Program for Category M1 Road Transport Vehicles for Internal Combustion Engine Only; (14 page(s), in English)</w:t>
            </w:r>
            <w:bookmarkEnd w:id="24"/>
          </w:p>
        </w:tc>
      </w:tr>
      <w:tr w:rsidR="009B4445" w14:paraId="1C4D516F" w14:textId="77777777" w:rsidTr="0069259F">
        <w:tc>
          <w:tcPr>
            <w:tcW w:w="713" w:type="dxa"/>
            <w:tcBorders>
              <w:top w:val="single" w:sz="6" w:space="0" w:color="auto"/>
              <w:bottom w:val="single" w:sz="6" w:space="0" w:color="auto"/>
            </w:tcBorders>
            <w:shd w:val="clear" w:color="auto" w:fill="auto"/>
          </w:tcPr>
          <w:p w14:paraId="54F9D177" w14:textId="77777777" w:rsidR="00F85C99" w:rsidRPr="002F6A28" w:rsidRDefault="00C8001C"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0EE5ADE8" w14:textId="77777777" w:rsidR="00F85C99" w:rsidRPr="002F6A28" w:rsidRDefault="00C8001C"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The Implementing Guidelines of the Philippine Transport Vehicles Fuel Economy Labeling Program for Category M1 Road Transport Vehicles for Internal Combustion Engine only, including the Particular Product Requirement (PPR) and Code of Practice on Fuel Economy Performance are hereby issued for the information and guidance of all those concerned and compliance by all manufacturers, importers, distributors, dealers, rebuilders, and other key stakeholders</w:t>
            </w:r>
            <w:bookmarkEnd w:id="26"/>
          </w:p>
        </w:tc>
      </w:tr>
      <w:tr w:rsidR="009B4445" w14:paraId="105C3138" w14:textId="77777777" w:rsidTr="0069259F">
        <w:tc>
          <w:tcPr>
            <w:tcW w:w="713" w:type="dxa"/>
            <w:tcBorders>
              <w:top w:val="single" w:sz="6" w:space="0" w:color="auto"/>
              <w:bottom w:val="single" w:sz="6" w:space="0" w:color="auto"/>
            </w:tcBorders>
            <w:shd w:val="clear" w:color="auto" w:fill="auto"/>
          </w:tcPr>
          <w:p w14:paraId="5D39D2FC" w14:textId="77777777" w:rsidR="00F85C99" w:rsidRPr="002F6A28" w:rsidRDefault="00C8001C"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0E5FE837" w14:textId="77777777" w:rsidR="00F85C99" w:rsidRPr="002F6A28" w:rsidRDefault="00C8001C"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Protection of the environment</w:t>
            </w:r>
            <w:bookmarkEnd w:id="28"/>
          </w:p>
        </w:tc>
      </w:tr>
      <w:tr w:rsidR="009B4445" w14:paraId="6384529C" w14:textId="77777777" w:rsidTr="0069259F">
        <w:tc>
          <w:tcPr>
            <w:tcW w:w="713" w:type="dxa"/>
            <w:tcBorders>
              <w:top w:val="single" w:sz="6" w:space="0" w:color="auto"/>
              <w:bottom w:val="single" w:sz="6" w:space="0" w:color="auto"/>
            </w:tcBorders>
            <w:shd w:val="clear" w:color="auto" w:fill="auto"/>
          </w:tcPr>
          <w:p w14:paraId="3BD8DD67" w14:textId="77777777" w:rsidR="00F85C99" w:rsidRPr="002F6A28" w:rsidRDefault="00C8001C" w:rsidP="000116EC">
            <w:pPr>
              <w:keepNext/>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09B28AC5" w14:textId="77777777" w:rsidR="00086AF5" w:rsidRPr="00086AF5" w:rsidRDefault="00C8001C" w:rsidP="000116EC">
            <w:pPr>
              <w:keepNext/>
              <w:spacing w:before="120" w:after="120"/>
              <w:rPr>
                <w:bCs/>
              </w:rPr>
            </w:pPr>
            <w:bookmarkStart w:id="29" w:name="X_TBT_Reg_8A"/>
            <w:r w:rsidRPr="002F6A28">
              <w:rPr>
                <w:b/>
              </w:rPr>
              <w:t>Relevant documents</w:t>
            </w:r>
            <w:bookmarkEnd w:id="29"/>
            <w:r w:rsidRPr="002F6A28">
              <w:rPr>
                <w:b/>
              </w:rPr>
              <w:t>:</w:t>
            </w:r>
            <w:r w:rsidR="00EE3A11" w:rsidRPr="002F6A28">
              <w:t xml:space="preserve"> </w:t>
            </w:r>
            <w:bookmarkStart w:id="30" w:name="sps9a"/>
          </w:p>
          <w:p w14:paraId="21824C95" w14:textId="77777777" w:rsidR="00EE3A11" w:rsidRPr="002F6A28" w:rsidRDefault="00C8001C" w:rsidP="000116EC">
            <w:pPr>
              <w:keepNext/>
              <w:numPr>
                <w:ilvl w:val="0"/>
                <w:numId w:val="16"/>
              </w:numPr>
              <w:spacing w:before="120" w:after="120"/>
            </w:pPr>
            <w:r w:rsidRPr="002F6A28">
              <w:t>DC 2023-05-0017 Prescribing the Guidelines on the Philippine Transport Vehicles Fuel Economy Labeling Program (VFELP)</w:t>
            </w:r>
          </w:p>
          <w:p w14:paraId="1EC0BFA1" w14:textId="77777777" w:rsidR="00EE3A11" w:rsidRPr="002F6A28" w:rsidRDefault="00C8001C" w:rsidP="000116EC">
            <w:pPr>
              <w:keepNext/>
              <w:numPr>
                <w:ilvl w:val="0"/>
                <w:numId w:val="16"/>
              </w:numPr>
              <w:spacing w:before="120" w:after="120"/>
            </w:pPr>
            <w:r w:rsidRPr="002F6A28">
              <w:t>DC 2023-05-0016 Prescribing the Fuel Economy Performance Rating (FEPR) Guidelines on Road Transport Vehicles Under the Philippine Transport Vehicles Fuel Economy Labeling Program (VFELP)</w:t>
            </w:r>
            <w:bookmarkEnd w:id="30"/>
          </w:p>
        </w:tc>
      </w:tr>
      <w:tr w:rsidR="009B4445" w14:paraId="2198FE83" w14:textId="77777777" w:rsidTr="00AE6CC8">
        <w:trPr>
          <w:cantSplit/>
        </w:trPr>
        <w:tc>
          <w:tcPr>
            <w:tcW w:w="713" w:type="dxa"/>
            <w:tcBorders>
              <w:top w:val="single" w:sz="6" w:space="0" w:color="auto"/>
              <w:bottom w:val="single" w:sz="6" w:space="0" w:color="auto"/>
            </w:tcBorders>
            <w:shd w:val="clear" w:color="auto" w:fill="auto"/>
          </w:tcPr>
          <w:p w14:paraId="666223AE" w14:textId="77777777" w:rsidR="00EE3A11" w:rsidRPr="002F6A28" w:rsidRDefault="00C8001C" w:rsidP="000116EC">
            <w:pPr>
              <w:keepNext/>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5DFFB176" w14:textId="77777777" w:rsidR="00EE3A11" w:rsidRPr="002F6A28" w:rsidRDefault="00C8001C" w:rsidP="000116EC">
            <w:pPr>
              <w:keepNext/>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3547E13F" w14:textId="77777777" w:rsidR="00EE3A11" w:rsidRPr="002F6A28" w:rsidRDefault="00C8001C" w:rsidP="000116EC">
            <w:pPr>
              <w:keepNext/>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This IG shall take effect fifteen (15) days following its publication in at least two (2) newspapers of general circulation or the Official Gazette. Copies of this IG shall be filed with the University of the Philippines Law Center - Office of the National Administrative Register.</w:t>
            </w:r>
            <w:bookmarkEnd w:id="36"/>
          </w:p>
        </w:tc>
      </w:tr>
      <w:tr w:rsidR="009B4445" w14:paraId="0CD7294C" w14:textId="77777777" w:rsidTr="0069259F">
        <w:tc>
          <w:tcPr>
            <w:tcW w:w="713" w:type="dxa"/>
            <w:tcBorders>
              <w:top w:val="single" w:sz="6" w:space="0" w:color="auto"/>
              <w:bottom w:val="single" w:sz="6" w:space="0" w:color="auto"/>
            </w:tcBorders>
            <w:shd w:val="clear" w:color="auto" w:fill="auto"/>
          </w:tcPr>
          <w:p w14:paraId="0568AC27" w14:textId="77777777" w:rsidR="00F85C99" w:rsidRPr="002F6A28" w:rsidRDefault="00C8001C" w:rsidP="000116EC">
            <w:pPr>
              <w:keepNext/>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1BA10F5D" w14:textId="77777777" w:rsidR="00F85C99" w:rsidRPr="002F6A28" w:rsidRDefault="00C8001C" w:rsidP="000116EC">
            <w:pPr>
              <w:keepNext/>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9B4445" w14:paraId="1CB2BBF8" w14:textId="77777777" w:rsidTr="0069259F">
        <w:tc>
          <w:tcPr>
            <w:tcW w:w="713" w:type="dxa"/>
            <w:tcBorders>
              <w:top w:val="single" w:sz="6" w:space="0" w:color="auto"/>
            </w:tcBorders>
            <w:shd w:val="clear" w:color="auto" w:fill="auto"/>
          </w:tcPr>
          <w:p w14:paraId="3557F92A" w14:textId="77777777" w:rsidR="00F85C99" w:rsidRPr="002F6A28" w:rsidRDefault="00C8001C" w:rsidP="000116EC">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0AFE8EB6" w14:textId="77777777" w:rsidR="00F85C99" w:rsidRPr="002F6A28" w:rsidRDefault="00C8001C" w:rsidP="000116EC">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62B59669" w14:textId="77777777" w:rsidR="00EE3A11" w:rsidRPr="00A12DDE" w:rsidRDefault="00C8001C" w:rsidP="000116EC">
            <w:pPr>
              <w:keepNext/>
              <w:keepLines/>
              <w:rPr>
                <w:bCs/>
              </w:rPr>
            </w:pPr>
            <w:r w:rsidRPr="00A12DDE">
              <w:rPr>
                <w:bCs/>
              </w:rPr>
              <w:t>Mr. Neil P. Catajay</w:t>
            </w:r>
          </w:p>
          <w:p w14:paraId="6B58201F" w14:textId="77777777" w:rsidR="00EE3A11" w:rsidRPr="00A12DDE" w:rsidRDefault="00C8001C" w:rsidP="000116EC">
            <w:pPr>
              <w:keepNext/>
              <w:keepLines/>
              <w:rPr>
                <w:bCs/>
              </w:rPr>
            </w:pPr>
            <w:r w:rsidRPr="00A12DDE">
              <w:rPr>
                <w:bCs/>
              </w:rPr>
              <w:t>Director</w:t>
            </w:r>
          </w:p>
          <w:p w14:paraId="2ED52745" w14:textId="77777777" w:rsidR="00EE3A11" w:rsidRPr="00A12DDE" w:rsidRDefault="00C8001C" w:rsidP="000116EC">
            <w:pPr>
              <w:keepNext/>
              <w:keepLines/>
              <w:rPr>
                <w:bCs/>
              </w:rPr>
            </w:pPr>
            <w:r w:rsidRPr="00A12DDE">
              <w:rPr>
                <w:bCs/>
              </w:rPr>
              <w:t>Bureau of Philippine Standards</w:t>
            </w:r>
          </w:p>
          <w:p w14:paraId="42504C05" w14:textId="77777777" w:rsidR="00EE3A11" w:rsidRPr="00A12DDE" w:rsidRDefault="00C8001C" w:rsidP="000116EC">
            <w:pPr>
              <w:keepNext/>
              <w:keepLines/>
              <w:rPr>
                <w:bCs/>
              </w:rPr>
            </w:pPr>
            <w:r w:rsidRPr="00A12DDE">
              <w:rPr>
                <w:bCs/>
              </w:rPr>
              <w:t>Department of Trade and Industry</w:t>
            </w:r>
          </w:p>
          <w:p w14:paraId="1D81405F" w14:textId="77777777" w:rsidR="00EE3A11" w:rsidRPr="00A12DDE" w:rsidRDefault="00C8001C" w:rsidP="000116EC">
            <w:pPr>
              <w:keepNext/>
              <w:keepLines/>
              <w:rPr>
                <w:bCs/>
              </w:rPr>
            </w:pPr>
            <w:r w:rsidRPr="00A12DDE">
              <w:rPr>
                <w:bCs/>
              </w:rPr>
              <w:t>3F Trade and Industry Building</w:t>
            </w:r>
          </w:p>
          <w:p w14:paraId="028F4D37" w14:textId="77777777" w:rsidR="00EE3A11" w:rsidRPr="00A12DDE" w:rsidRDefault="00C8001C" w:rsidP="000116EC">
            <w:pPr>
              <w:keepNext/>
              <w:keepLines/>
              <w:rPr>
                <w:bCs/>
              </w:rPr>
            </w:pPr>
            <w:r w:rsidRPr="00A12DDE">
              <w:rPr>
                <w:bCs/>
              </w:rPr>
              <w:t>361 Sen. Gil Puyat Avenue</w:t>
            </w:r>
          </w:p>
          <w:p w14:paraId="4E91DC25" w14:textId="77777777" w:rsidR="00EE3A11" w:rsidRPr="00A12DDE" w:rsidRDefault="00C8001C" w:rsidP="000116EC">
            <w:pPr>
              <w:keepNext/>
              <w:keepLines/>
              <w:rPr>
                <w:bCs/>
              </w:rPr>
            </w:pPr>
            <w:r w:rsidRPr="00A12DDE">
              <w:rPr>
                <w:bCs/>
              </w:rPr>
              <w:t>Makati City</w:t>
            </w:r>
          </w:p>
          <w:p w14:paraId="4CB754E1" w14:textId="77777777" w:rsidR="00EE3A11" w:rsidRPr="00A12DDE" w:rsidRDefault="00C8001C" w:rsidP="000116EC">
            <w:pPr>
              <w:keepNext/>
              <w:keepLines/>
              <w:rPr>
                <w:bCs/>
              </w:rPr>
            </w:pPr>
            <w:r w:rsidRPr="00A12DDE">
              <w:rPr>
                <w:bCs/>
              </w:rPr>
              <w:t>Philippines</w:t>
            </w:r>
          </w:p>
          <w:p w14:paraId="304019A0" w14:textId="77777777" w:rsidR="00EE3A11" w:rsidRPr="00A12DDE" w:rsidRDefault="00C8001C" w:rsidP="000116EC">
            <w:pPr>
              <w:keepNext/>
              <w:keepLines/>
              <w:rPr>
                <w:bCs/>
              </w:rPr>
            </w:pPr>
            <w:r w:rsidRPr="00A12DDE">
              <w:rPr>
                <w:bCs/>
              </w:rPr>
              <w:t>1200</w:t>
            </w:r>
          </w:p>
          <w:p w14:paraId="2623D975" w14:textId="77777777" w:rsidR="00EE3A11" w:rsidRPr="00A12DDE" w:rsidRDefault="00C8001C" w:rsidP="000116EC">
            <w:pPr>
              <w:keepNext/>
              <w:keepLines/>
              <w:rPr>
                <w:bCs/>
              </w:rPr>
            </w:pPr>
            <w:r w:rsidRPr="00A12DDE">
              <w:rPr>
                <w:bCs/>
              </w:rPr>
              <w:t>Tel: (632) 751 4700; (632) 7913128</w:t>
            </w:r>
          </w:p>
          <w:p w14:paraId="485A182C" w14:textId="77777777" w:rsidR="00EE3A11" w:rsidRPr="00A12DDE" w:rsidRDefault="00C8001C" w:rsidP="000116EC">
            <w:pPr>
              <w:keepNext/>
              <w:keepLines/>
              <w:rPr>
                <w:bCs/>
              </w:rPr>
            </w:pPr>
            <w:r w:rsidRPr="00A12DDE">
              <w:rPr>
                <w:bCs/>
              </w:rPr>
              <w:t xml:space="preserve">Email: </w:t>
            </w:r>
            <w:hyperlink r:id="rId12" w:history="1">
              <w:r w:rsidRPr="00A12DDE">
                <w:rPr>
                  <w:bCs/>
                  <w:color w:val="0000FF"/>
                  <w:u w:val="single"/>
                </w:rPr>
                <w:t>bps@dti.gov.ph</w:t>
              </w:r>
            </w:hyperlink>
          </w:p>
          <w:p w14:paraId="435E3271" w14:textId="77777777" w:rsidR="00EE3A11" w:rsidRPr="00A12DDE" w:rsidRDefault="00C8001C" w:rsidP="000116EC">
            <w:pPr>
              <w:keepNext/>
              <w:keepLines/>
              <w:rPr>
                <w:bCs/>
              </w:rPr>
            </w:pPr>
            <w:r w:rsidRPr="00A12DDE">
              <w:rPr>
                <w:bCs/>
              </w:rPr>
              <w:t xml:space="preserve">Website: </w:t>
            </w:r>
            <w:hyperlink r:id="rId13" w:tgtFrame="_blank" w:history="1">
              <w:r w:rsidRPr="00EF69AB">
                <w:rPr>
                  <w:bCs/>
                </w:rPr>
                <w:t>http://www.bps.dti.gov.ph</w:t>
              </w:r>
            </w:hyperlink>
          </w:p>
          <w:p w14:paraId="0FC1E674" w14:textId="77777777" w:rsidR="00EE3A11" w:rsidRPr="00A12DDE" w:rsidRDefault="00CD002B" w:rsidP="000116EC">
            <w:pPr>
              <w:keepNext/>
              <w:keepLines/>
              <w:pBdr>
                <w:top w:val="none" w:sz="0" w:space="4" w:color="auto"/>
              </w:pBdr>
              <w:spacing w:after="120"/>
              <w:rPr>
                <w:bCs/>
              </w:rPr>
            </w:pPr>
            <w:hyperlink r:id="rId14" w:tgtFrame="_blank" w:history="1">
              <w:r w:rsidR="00C8001C" w:rsidRPr="00A12DDE">
                <w:rPr>
                  <w:bCs/>
                  <w:color w:val="0000FF"/>
                  <w:u w:val="single"/>
                </w:rPr>
                <w:t>https://members.wto.org/crnattachments/2024/TBT/PHL/24</w:t>
              </w:r>
              <w:r w:rsidR="00C8001C" w:rsidRPr="00A12DDE">
                <w:rPr>
                  <w:bCs/>
                  <w:color w:val="0000FF"/>
                  <w:u w:val="single"/>
                </w:rPr>
                <w:t>_</w:t>
              </w:r>
              <w:r w:rsidR="00C8001C" w:rsidRPr="00A12DDE">
                <w:rPr>
                  <w:bCs/>
                  <w:color w:val="0000FF"/>
                  <w:u w:val="single"/>
                </w:rPr>
                <w:t>02633_00_e.pdf</w:t>
              </w:r>
            </w:hyperlink>
            <w:bookmarkEnd w:id="42"/>
          </w:p>
        </w:tc>
      </w:tr>
    </w:tbl>
    <w:p w14:paraId="0FE1EC0B" w14:textId="77777777" w:rsidR="00EE3A11" w:rsidRPr="002F6A28" w:rsidRDefault="00EE3A11" w:rsidP="000116EC">
      <w:pPr>
        <w:keepNext/>
      </w:pPr>
    </w:p>
    <w:sectPr w:rsidR="00EE3A11" w:rsidRPr="002F6A28" w:rsidSect="00760DB3">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EC33F" w14:textId="77777777" w:rsidR="00C8001C" w:rsidRDefault="00C8001C">
      <w:r>
        <w:separator/>
      </w:r>
    </w:p>
  </w:endnote>
  <w:endnote w:type="continuationSeparator" w:id="0">
    <w:p w14:paraId="381EEF89" w14:textId="77777777" w:rsidR="00C8001C" w:rsidRDefault="00C80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7F5DF" w14:textId="77777777" w:rsidR="009239F7" w:rsidRPr="002F6A28" w:rsidRDefault="00C8001C"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CA6B2" w14:textId="77777777" w:rsidR="009239F7" w:rsidRPr="002F6A28" w:rsidRDefault="00C8001C"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EB36B" w14:textId="77777777" w:rsidR="00EE3A11" w:rsidRPr="002F6A28" w:rsidRDefault="00C8001C">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9AF95" w14:textId="77777777" w:rsidR="00C8001C" w:rsidRDefault="00C8001C">
      <w:r>
        <w:separator/>
      </w:r>
    </w:p>
  </w:footnote>
  <w:footnote w:type="continuationSeparator" w:id="0">
    <w:p w14:paraId="5C1C66DF" w14:textId="77777777" w:rsidR="00C8001C" w:rsidRDefault="00C800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31235" w14:textId="77777777" w:rsidR="009239F7" w:rsidRPr="002F6A28" w:rsidRDefault="00C8001C" w:rsidP="009239F7">
    <w:pPr>
      <w:pStyle w:val="Header"/>
      <w:pBdr>
        <w:bottom w:val="single" w:sz="4" w:space="1" w:color="auto"/>
      </w:pBdr>
      <w:tabs>
        <w:tab w:val="clear" w:pos="4513"/>
        <w:tab w:val="clear" w:pos="9027"/>
      </w:tabs>
      <w:jc w:val="center"/>
    </w:pPr>
    <w:r w:rsidRPr="002F6A28">
      <w:t>tbtSymbol</w:t>
    </w:r>
  </w:p>
  <w:p w14:paraId="309E43DC" w14:textId="77777777" w:rsidR="009239F7" w:rsidRPr="002F6A28" w:rsidRDefault="009239F7" w:rsidP="009239F7">
    <w:pPr>
      <w:pStyle w:val="Header"/>
      <w:pBdr>
        <w:bottom w:val="single" w:sz="4" w:space="1" w:color="auto"/>
      </w:pBdr>
      <w:tabs>
        <w:tab w:val="clear" w:pos="4513"/>
        <w:tab w:val="clear" w:pos="9027"/>
      </w:tabs>
      <w:jc w:val="center"/>
    </w:pPr>
  </w:p>
  <w:p w14:paraId="429E2923" w14:textId="77777777" w:rsidR="009239F7" w:rsidRPr="002F6A28" w:rsidRDefault="00C8001C"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89CF1DD"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2F06D" w14:textId="77777777" w:rsidR="009239F7" w:rsidRPr="002F6A28" w:rsidRDefault="00C8001C" w:rsidP="009239F7">
    <w:pPr>
      <w:pStyle w:val="Header"/>
      <w:pBdr>
        <w:bottom w:val="single" w:sz="4" w:space="1" w:color="auto"/>
      </w:pBdr>
      <w:tabs>
        <w:tab w:val="clear" w:pos="4513"/>
        <w:tab w:val="clear" w:pos="9027"/>
      </w:tabs>
      <w:jc w:val="center"/>
    </w:pPr>
    <w:bookmarkStart w:id="43" w:name="spsSymbolHeader"/>
    <w:r w:rsidRPr="002F6A28">
      <w:t>G/TBT/N/PHL/326</w:t>
    </w:r>
    <w:bookmarkEnd w:id="43"/>
  </w:p>
  <w:p w14:paraId="08DE3FBF" w14:textId="77777777" w:rsidR="009239F7" w:rsidRPr="002F6A28" w:rsidRDefault="009239F7" w:rsidP="009239F7">
    <w:pPr>
      <w:pStyle w:val="Header"/>
      <w:pBdr>
        <w:bottom w:val="single" w:sz="4" w:space="1" w:color="auto"/>
      </w:pBdr>
      <w:tabs>
        <w:tab w:val="clear" w:pos="4513"/>
        <w:tab w:val="clear" w:pos="9027"/>
      </w:tabs>
      <w:jc w:val="center"/>
    </w:pPr>
  </w:p>
  <w:p w14:paraId="51403411" w14:textId="77777777" w:rsidR="009239F7" w:rsidRPr="002F6A28" w:rsidRDefault="00C8001C"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71A4271"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B4445" w14:paraId="3F9289CA" w14:textId="77777777" w:rsidTr="008612A9">
      <w:trPr>
        <w:trHeight w:val="240"/>
        <w:jc w:val="center"/>
      </w:trPr>
      <w:tc>
        <w:tcPr>
          <w:tcW w:w="3794" w:type="dxa"/>
          <w:shd w:val="clear" w:color="auto" w:fill="FFFFFF"/>
          <w:tcMar>
            <w:left w:w="108" w:type="dxa"/>
            <w:right w:w="108" w:type="dxa"/>
          </w:tcMar>
          <w:vAlign w:val="center"/>
        </w:tcPr>
        <w:p w14:paraId="23E2C1EE"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4D3684D4" w14:textId="77777777" w:rsidR="00ED54E0" w:rsidRPr="009239F7" w:rsidRDefault="00ED54E0" w:rsidP="00B801E9">
          <w:pPr>
            <w:jc w:val="right"/>
            <w:rPr>
              <w:b/>
              <w:color w:val="FF0000"/>
              <w:szCs w:val="16"/>
            </w:rPr>
          </w:pPr>
        </w:p>
      </w:tc>
    </w:tr>
    <w:bookmarkEnd w:id="44"/>
    <w:tr w:rsidR="009B4445" w14:paraId="56344957" w14:textId="77777777" w:rsidTr="008612A9">
      <w:trPr>
        <w:trHeight w:val="213"/>
        <w:jc w:val="center"/>
      </w:trPr>
      <w:tc>
        <w:tcPr>
          <w:tcW w:w="3794" w:type="dxa"/>
          <w:vMerge w:val="restart"/>
          <w:shd w:val="clear" w:color="auto" w:fill="FFFFFF"/>
          <w:tcMar>
            <w:left w:w="0" w:type="dxa"/>
            <w:right w:w="0" w:type="dxa"/>
          </w:tcMar>
        </w:tcPr>
        <w:p w14:paraId="73BCDCE0" w14:textId="77777777" w:rsidR="00ED54E0" w:rsidRPr="009239F7" w:rsidRDefault="00C8001C" w:rsidP="00B801E9">
          <w:pPr>
            <w:jc w:val="left"/>
          </w:pPr>
          <w:r>
            <w:rPr>
              <w:noProof/>
              <w:lang w:eastAsia="en-GB"/>
            </w:rPr>
            <w:drawing>
              <wp:inline distT="0" distB="0" distL="0" distR="0" wp14:anchorId="47637799" wp14:editId="4DEFF815">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48542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F727D0E" w14:textId="77777777" w:rsidR="00ED54E0" w:rsidRPr="009239F7" w:rsidRDefault="00ED54E0" w:rsidP="00B801E9">
          <w:pPr>
            <w:jc w:val="right"/>
            <w:rPr>
              <w:b/>
              <w:szCs w:val="16"/>
            </w:rPr>
          </w:pPr>
        </w:p>
      </w:tc>
    </w:tr>
    <w:tr w:rsidR="009B4445" w14:paraId="1B6D7CF2" w14:textId="77777777" w:rsidTr="008612A9">
      <w:trPr>
        <w:trHeight w:val="868"/>
        <w:jc w:val="center"/>
      </w:trPr>
      <w:tc>
        <w:tcPr>
          <w:tcW w:w="3794" w:type="dxa"/>
          <w:vMerge/>
          <w:shd w:val="clear" w:color="auto" w:fill="FFFFFF"/>
          <w:tcMar>
            <w:left w:w="108" w:type="dxa"/>
            <w:right w:w="108" w:type="dxa"/>
          </w:tcMar>
        </w:tcPr>
        <w:p w14:paraId="2EEE84D8"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0F6B1E13" w14:textId="77777777" w:rsidR="009239F7" w:rsidRPr="002F6A28" w:rsidRDefault="00C8001C" w:rsidP="00B801E9">
          <w:pPr>
            <w:jc w:val="right"/>
            <w:rPr>
              <w:b/>
              <w:szCs w:val="16"/>
            </w:rPr>
          </w:pPr>
          <w:bookmarkStart w:id="45" w:name="bmkSymbols"/>
          <w:r w:rsidRPr="002F6A28">
            <w:rPr>
              <w:b/>
              <w:szCs w:val="16"/>
            </w:rPr>
            <w:t>G/TBT/N/PHL/326</w:t>
          </w:r>
          <w:bookmarkEnd w:id="45"/>
        </w:p>
      </w:tc>
    </w:tr>
    <w:tr w:rsidR="009B4445" w14:paraId="03A76C17" w14:textId="77777777" w:rsidTr="008612A9">
      <w:trPr>
        <w:trHeight w:val="240"/>
        <w:jc w:val="center"/>
      </w:trPr>
      <w:tc>
        <w:tcPr>
          <w:tcW w:w="3794" w:type="dxa"/>
          <w:vMerge/>
          <w:shd w:val="clear" w:color="auto" w:fill="FFFFFF"/>
          <w:tcMar>
            <w:left w:w="108" w:type="dxa"/>
            <w:right w:w="108" w:type="dxa"/>
          </w:tcMar>
          <w:vAlign w:val="center"/>
        </w:tcPr>
        <w:p w14:paraId="525F12AD" w14:textId="77777777" w:rsidR="00ED54E0" w:rsidRPr="009239F7" w:rsidRDefault="00ED54E0" w:rsidP="00B801E9"/>
      </w:tc>
      <w:tc>
        <w:tcPr>
          <w:tcW w:w="5448" w:type="dxa"/>
          <w:gridSpan w:val="2"/>
          <w:shd w:val="clear" w:color="auto" w:fill="FFFFFF"/>
          <w:tcMar>
            <w:left w:w="108" w:type="dxa"/>
            <w:right w:w="108" w:type="dxa"/>
          </w:tcMar>
          <w:vAlign w:val="center"/>
        </w:tcPr>
        <w:p w14:paraId="245C4A9F" w14:textId="79488A0A" w:rsidR="00ED54E0" w:rsidRPr="009239F7" w:rsidRDefault="00C8001C" w:rsidP="00B801E9">
          <w:pPr>
            <w:jc w:val="right"/>
            <w:rPr>
              <w:szCs w:val="16"/>
            </w:rPr>
          </w:pPr>
          <w:bookmarkStart w:id="46" w:name="spsDateDistribution"/>
          <w:bookmarkStart w:id="47" w:name="bmkDate"/>
          <w:bookmarkEnd w:id="46"/>
          <w:bookmarkEnd w:id="47"/>
          <w:r>
            <w:rPr>
              <w:szCs w:val="16"/>
            </w:rPr>
            <w:t>16 April 2024</w:t>
          </w:r>
        </w:p>
      </w:tc>
    </w:tr>
    <w:tr w:rsidR="009B4445" w14:paraId="4944D97F"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8EA55EB" w14:textId="72450ABF" w:rsidR="00ED54E0" w:rsidRPr="009239F7" w:rsidRDefault="00C8001C" w:rsidP="0097650D">
          <w:pPr>
            <w:jc w:val="left"/>
            <w:rPr>
              <w:b/>
            </w:rPr>
          </w:pPr>
          <w:bookmarkStart w:id="48" w:name="bmkSerial"/>
          <w:r w:rsidRPr="002F6A28">
            <w:rPr>
              <w:color w:val="FF0000"/>
              <w:szCs w:val="16"/>
            </w:rPr>
            <w:t>(</w:t>
          </w:r>
          <w:bookmarkStart w:id="49" w:name="spsSerialNumber"/>
          <w:bookmarkEnd w:id="49"/>
          <w:r>
            <w:rPr>
              <w:color w:val="FF0000"/>
              <w:szCs w:val="16"/>
            </w:rPr>
            <w:t>24-</w:t>
          </w:r>
          <w:r w:rsidR="00CD002B">
            <w:rPr>
              <w:color w:val="FF0000"/>
              <w:szCs w:val="16"/>
            </w:rPr>
            <w:t>3176</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60EEEE9D" w14:textId="77777777" w:rsidR="00ED54E0" w:rsidRPr="009239F7" w:rsidRDefault="00C8001C"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9B4445" w14:paraId="1A736513"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158BC85" w14:textId="77777777" w:rsidR="00ED54E0" w:rsidRPr="009239F7" w:rsidRDefault="00C8001C"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74451CEB" w14:textId="77777777" w:rsidR="00ED54E0" w:rsidRPr="002F6A28" w:rsidRDefault="00C8001C"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57F94D90"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1EAD5D2">
      <w:start w:val="1"/>
      <w:numFmt w:val="decimal"/>
      <w:pStyle w:val="SummaryText"/>
      <w:lvlText w:val="%1."/>
      <w:lvlJc w:val="left"/>
      <w:pPr>
        <w:ind w:left="360" w:hanging="360"/>
      </w:pPr>
    </w:lvl>
    <w:lvl w:ilvl="1" w:tplc="7DFA586E" w:tentative="1">
      <w:start w:val="1"/>
      <w:numFmt w:val="lowerLetter"/>
      <w:lvlText w:val="%2."/>
      <w:lvlJc w:val="left"/>
      <w:pPr>
        <w:ind w:left="1080" w:hanging="360"/>
      </w:pPr>
    </w:lvl>
    <w:lvl w:ilvl="2" w:tplc="D6062522" w:tentative="1">
      <w:start w:val="1"/>
      <w:numFmt w:val="lowerRoman"/>
      <w:lvlText w:val="%3."/>
      <w:lvlJc w:val="right"/>
      <w:pPr>
        <w:ind w:left="1800" w:hanging="180"/>
      </w:pPr>
    </w:lvl>
    <w:lvl w:ilvl="3" w:tplc="1604EC98" w:tentative="1">
      <w:start w:val="1"/>
      <w:numFmt w:val="decimal"/>
      <w:lvlText w:val="%4."/>
      <w:lvlJc w:val="left"/>
      <w:pPr>
        <w:ind w:left="2520" w:hanging="360"/>
      </w:pPr>
    </w:lvl>
    <w:lvl w:ilvl="4" w:tplc="4A0AC5FC" w:tentative="1">
      <w:start w:val="1"/>
      <w:numFmt w:val="lowerLetter"/>
      <w:lvlText w:val="%5."/>
      <w:lvlJc w:val="left"/>
      <w:pPr>
        <w:ind w:left="3240" w:hanging="360"/>
      </w:pPr>
    </w:lvl>
    <w:lvl w:ilvl="5" w:tplc="D63EA00C" w:tentative="1">
      <w:start w:val="1"/>
      <w:numFmt w:val="lowerRoman"/>
      <w:lvlText w:val="%6."/>
      <w:lvlJc w:val="right"/>
      <w:pPr>
        <w:ind w:left="3960" w:hanging="180"/>
      </w:pPr>
    </w:lvl>
    <w:lvl w:ilvl="6" w:tplc="9A90F5EE" w:tentative="1">
      <w:start w:val="1"/>
      <w:numFmt w:val="decimal"/>
      <w:lvlText w:val="%7."/>
      <w:lvlJc w:val="left"/>
      <w:pPr>
        <w:ind w:left="4680" w:hanging="360"/>
      </w:pPr>
    </w:lvl>
    <w:lvl w:ilvl="7" w:tplc="35685F4A" w:tentative="1">
      <w:start w:val="1"/>
      <w:numFmt w:val="lowerLetter"/>
      <w:lvlText w:val="%8."/>
      <w:lvlJc w:val="left"/>
      <w:pPr>
        <w:ind w:left="5400" w:hanging="360"/>
      </w:pPr>
    </w:lvl>
    <w:lvl w:ilvl="8" w:tplc="0022735C"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7AC0BE2A">
      <w:start w:val="1"/>
      <w:numFmt w:val="bullet"/>
      <w:lvlText w:val=""/>
      <w:lvlJc w:val="left"/>
      <w:pPr>
        <w:ind w:left="720" w:hanging="360"/>
      </w:pPr>
      <w:rPr>
        <w:rFonts w:ascii="Symbol" w:hAnsi="Symbol"/>
      </w:rPr>
    </w:lvl>
    <w:lvl w:ilvl="1" w:tplc="DABCF0BA">
      <w:start w:val="1"/>
      <w:numFmt w:val="bullet"/>
      <w:lvlText w:val="o"/>
      <w:lvlJc w:val="left"/>
      <w:pPr>
        <w:tabs>
          <w:tab w:val="num" w:pos="1440"/>
        </w:tabs>
        <w:ind w:left="1440" w:hanging="360"/>
      </w:pPr>
      <w:rPr>
        <w:rFonts w:ascii="Courier New" w:hAnsi="Courier New"/>
      </w:rPr>
    </w:lvl>
    <w:lvl w:ilvl="2" w:tplc="A2CA953C">
      <w:start w:val="1"/>
      <w:numFmt w:val="bullet"/>
      <w:lvlText w:val=""/>
      <w:lvlJc w:val="left"/>
      <w:pPr>
        <w:tabs>
          <w:tab w:val="num" w:pos="2160"/>
        </w:tabs>
        <w:ind w:left="2160" w:hanging="360"/>
      </w:pPr>
      <w:rPr>
        <w:rFonts w:ascii="Wingdings" w:hAnsi="Wingdings"/>
      </w:rPr>
    </w:lvl>
    <w:lvl w:ilvl="3" w:tplc="A4BE9ECA">
      <w:start w:val="1"/>
      <w:numFmt w:val="bullet"/>
      <w:lvlText w:val=""/>
      <w:lvlJc w:val="left"/>
      <w:pPr>
        <w:tabs>
          <w:tab w:val="num" w:pos="2880"/>
        </w:tabs>
        <w:ind w:left="2880" w:hanging="360"/>
      </w:pPr>
      <w:rPr>
        <w:rFonts w:ascii="Symbol" w:hAnsi="Symbol"/>
      </w:rPr>
    </w:lvl>
    <w:lvl w:ilvl="4" w:tplc="2E7A8344">
      <w:start w:val="1"/>
      <w:numFmt w:val="bullet"/>
      <w:lvlText w:val="o"/>
      <w:lvlJc w:val="left"/>
      <w:pPr>
        <w:tabs>
          <w:tab w:val="num" w:pos="3600"/>
        </w:tabs>
        <w:ind w:left="3600" w:hanging="360"/>
      </w:pPr>
      <w:rPr>
        <w:rFonts w:ascii="Courier New" w:hAnsi="Courier New"/>
      </w:rPr>
    </w:lvl>
    <w:lvl w:ilvl="5" w:tplc="4CD88430">
      <w:start w:val="1"/>
      <w:numFmt w:val="bullet"/>
      <w:lvlText w:val=""/>
      <w:lvlJc w:val="left"/>
      <w:pPr>
        <w:tabs>
          <w:tab w:val="num" w:pos="4320"/>
        </w:tabs>
        <w:ind w:left="4320" w:hanging="360"/>
      </w:pPr>
      <w:rPr>
        <w:rFonts w:ascii="Wingdings" w:hAnsi="Wingdings"/>
      </w:rPr>
    </w:lvl>
    <w:lvl w:ilvl="6" w:tplc="CBB46276">
      <w:start w:val="1"/>
      <w:numFmt w:val="bullet"/>
      <w:lvlText w:val=""/>
      <w:lvlJc w:val="left"/>
      <w:pPr>
        <w:tabs>
          <w:tab w:val="num" w:pos="5040"/>
        </w:tabs>
        <w:ind w:left="5040" w:hanging="360"/>
      </w:pPr>
      <w:rPr>
        <w:rFonts w:ascii="Symbol" w:hAnsi="Symbol"/>
      </w:rPr>
    </w:lvl>
    <w:lvl w:ilvl="7" w:tplc="DFF42A24">
      <w:start w:val="1"/>
      <w:numFmt w:val="bullet"/>
      <w:lvlText w:val="o"/>
      <w:lvlJc w:val="left"/>
      <w:pPr>
        <w:tabs>
          <w:tab w:val="num" w:pos="5760"/>
        </w:tabs>
        <w:ind w:left="5760" w:hanging="360"/>
      </w:pPr>
      <w:rPr>
        <w:rFonts w:ascii="Courier New" w:hAnsi="Courier New"/>
      </w:rPr>
    </w:lvl>
    <w:lvl w:ilvl="8" w:tplc="2EC24920">
      <w:start w:val="1"/>
      <w:numFmt w:val="bullet"/>
      <w:lvlText w:val=""/>
      <w:lvlJc w:val="left"/>
      <w:pPr>
        <w:tabs>
          <w:tab w:val="num" w:pos="6480"/>
        </w:tabs>
        <w:ind w:left="6480" w:hanging="360"/>
      </w:pPr>
      <w:rPr>
        <w:rFonts w:ascii="Wingdings" w:hAnsi="Wingdings"/>
      </w:rPr>
    </w:lvl>
  </w:abstractNum>
  <w:num w:numId="1" w16cid:durableId="147207744">
    <w:abstractNumId w:val="9"/>
  </w:num>
  <w:num w:numId="2" w16cid:durableId="1178302502">
    <w:abstractNumId w:val="7"/>
  </w:num>
  <w:num w:numId="3" w16cid:durableId="2014987976">
    <w:abstractNumId w:val="6"/>
  </w:num>
  <w:num w:numId="4" w16cid:durableId="852645400">
    <w:abstractNumId w:val="5"/>
  </w:num>
  <w:num w:numId="5" w16cid:durableId="1806316454">
    <w:abstractNumId w:val="4"/>
  </w:num>
  <w:num w:numId="6" w16cid:durableId="779183646">
    <w:abstractNumId w:val="12"/>
  </w:num>
  <w:num w:numId="7" w16cid:durableId="1657759099">
    <w:abstractNumId w:val="11"/>
  </w:num>
  <w:num w:numId="8" w16cid:durableId="695543036">
    <w:abstractNumId w:val="10"/>
  </w:num>
  <w:num w:numId="9" w16cid:durableId="8520380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95115377">
    <w:abstractNumId w:val="13"/>
  </w:num>
  <w:num w:numId="11" w16cid:durableId="2036232412">
    <w:abstractNumId w:val="8"/>
  </w:num>
  <w:num w:numId="12" w16cid:durableId="1366911032">
    <w:abstractNumId w:val="3"/>
  </w:num>
  <w:num w:numId="13" w16cid:durableId="1443302601">
    <w:abstractNumId w:val="2"/>
  </w:num>
  <w:num w:numId="14" w16cid:durableId="663626333">
    <w:abstractNumId w:val="1"/>
  </w:num>
  <w:num w:numId="15" w16cid:durableId="1208756240">
    <w:abstractNumId w:val="0"/>
  </w:num>
  <w:num w:numId="16" w16cid:durableId="195101168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16EC"/>
    <w:rsid w:val="000129DD"/>
    <w:rsid w:val="000272F6"/>
    <w:rsid w:val="00036EFF"/>
    <w:rsid w:val="00037AC4"/>
    <w:rsid w:val="000423BF"/>
    <w:rsid w:val="00055264"/>
    <w:rsid w:val="00071825"/>
    <w:rsid w:val="00072B36"/>
    <w:rsid w:val="00072B57"/>
    <w:rsid w:val="00074E62"/>
    <w:rsid w:val="00077F76"/>
    <w:rsid w:val="00086AF5"/>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423A4"/>
    <w:rsid w:val="00450487"/>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8681A"/>
    <w:rsid w:val="00986D7B"/>
    <w:rsid w:val="00990E7D"/>
    <w:rsid w:val="009A6F54"/>
    <w:rsid w:val="009A72C6"/>
    <w:rsid w:val="009B4445"/>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01C"/>
    <w:rsid w:val="00C805B6"/>
    <w:rsid w:val="00C808FC"/>
    <w:rsid w:val="00C90190"/>
    <w:rsid w:val="00C90C71"/>
    <w:rsid w:val="00C9136F"/>
    <w:rsid w:val="00C91E85"/>
    <w:rsid w:val="00C92678"/>
    <w:rsid w:val="00C92E8F"/>
    <w:rsid w:val="00CA6F61"/>
    <w:rsid w:val="00CB4942"/>
    <w:rsid w:val="00CC0FAD"/>
    <w:rsid w:val="00CC3256"/>
    <w:rsid w:val="00CD002B"/>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EF69AB"/>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F1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ps.dti.gov.ph"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bps@dti.gov.ph"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ps.smd@dti.gov.ph"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bps@dti.gov.ph"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mailto:doe.afetd.vfelp@gmail.com" TargetMode="External"/><Relationship Id="rId14" Type="http://schemas.openxmlformats.org/officeDocument/2006/relationships/hyperlink" Target="https://members.wto.org/crnattachments/2024/TBT/PHL/24_02633_00_e.pdf"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customXml/itemProps2.xml><?xml version="1.0" encoding="utf-8"?>
<ds:datastoreItem xmlns:ds="http://schemas.openxmlformats.org/officeDocument/2006/customXml" ds:itemID="{D1F1A3ED-4B2A-4FE8-A937-348CD25C4378}">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Regular_en.dotx</Template>
  <TotalTime>1</TotalTime>
  <Pages>2</Pages>
  <Words>532</Words>
  <Characters>3037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2024-04-16T09:45:00Z</dcterms:created>
  <dcterms:modified xsi:type="dcterms:W3CDTF">2024-04-16T15:07:00Z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