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4326" w14:textId="77777777" w:rsidR="002D78C9" w:rsidRDefault="00F564E6" w:rsidP="00DD3DD7">
      <w:pPr>
        <w:pStyle w:val="Title"/>
      </w:pPr>
      <w:r w:rsidRPr="002F663C">
        <w:t>NOTIFICATION</w:t>
      </w:r>
    </w:p>
    <w:p w14:paraId="677CEB8F" w14:textId="77777777" w:rsidR="002F663C" w:rsidRPr="002F663C" w:rsidRDefault="00F564E6" w:rsidP="00DD3DD7">
      <w:pPr>
        <w:pStyle w:val="Title3"/>
      </w:pPr>
      <w:r w:rsidRPr="002F663C">
        <w:t>Addendum</w:t>
      </w:r>
    </w:p>
    <w:p w14:paraId="3E65B639" w14:textId="77777777" w:rsidR="002F663C" w:rsidRDefault="00F564E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Philippines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F0C8A69" w14:textId="77777777" w:rsidR="001E2E4A" w:rsidRPr="002F663C" w:rsidRDefault="001E2E4A" w:rsidP="001E2E4A">
      <w:pPr>
        <w:rPr>
          <w:rFonts w:eastAsia="Calibri" w:cs="Times New Roman"/>
        </w:rPr>
      </w:pPr>
    </w:p>
    <w:p w14:paraId="7F26D8F3" w14:textId="77777777" w:rsidR="002F663C" w:rsidRPr="002F663C" w:rsidRDefault="00F564E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B1A0DC6" w14:textId="77777777" w:rsidR="00C14444" w:rsidRPr="002F663C" w:rsidRDefault="00C14444" w:rsidP="002F663C">
      <w:pPr>
        <w:rPr>
          <w:rFonts w:eastAsia="Calibri" w:cs="Times New Roman"/>
        </w:rPr>
      </w:pPr>
    </w:p>
    <w:p w14:paraId="318F4C7B" w14:textId="77777777" w:rsidR="002F663C" w:rsidRPr="002F663C" w:rsidRDefault="00F564E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Guidelines on Regulatory Reliance on the Conduct of Clinical Trials in the Philippines </w:t>
      </w:r>
      <w:bookmarkEnd w:id="3"/>
    </w:p>
    <w:p w14:paraId="6175E5B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D1662" w14:paraId="677C865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2FAB849" w14:textId="77777777" w:rsidR="002F663C" w:rsidRPr="002F663C" w:rsidRDefault="00F564E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D1662" w14:paraId="0E3D93DD" w14:textId="77777777" w:rsidTr="00E9471B">
        <w:tc>
          <w:tcPr>
            <w:tcW w:w="851" w:type="dxa"/>
            <w:shd w:val="clear" w:color="auto" w:fill="auto"/>
          </w:tcPr>
          <w:p w14:paraId="2F3A6577" w14:textId="77777777" w:rsidR="002F663C" w:rsidRPr="00711F9C" w:rsidRDefault="00F564E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535700" w14:textId="77777777" w:rsidR="002F663C" w:rsidRPr="002F663C" w:rsidRDefault="00F564E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D1662" w14:paraId="458D99A3" w14:textId="77777777" w:rsidTr="00E9471B">
        <w:tc>
          <w:tcPr>
            <w:tcW w:w="851" w:type="dxa"/>
            <w:shd w:val="clear" w:color="auto" w:fill="auto"/>
          </w:tcPr>
          <w:p w14:paraId="6B5E384F" w14:textId="77777777" w:rsidR="002F663C" w:rsidRPr="00711F9C" w:rsidRDefault="00F564E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A3234A" w14:textId="77777777" w:rsidR="002F663C" w:rsidRPr="002F663C" w:rsidRDefault="00F564E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DD1662" w14:paraId="5A6A2418" w14:textId="77777777" w:rsidTr="00E9471B">
        <w:tc>
          <w:tcPr>
            <w:tcW w:w="851" w:type="dxa"/>
            <w:shd w:val="clear" w:color="auto" w:fill="auto"/>
          </w:tcPr>
          <w:p w14:paraId="644BCE31" w14:textId="77777777" w:rsidR="002F663C" w:rsidRPr="00711F9C" w:rsidRDefault="00F564E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320EAF" w14:textId="77777777" w:rsidR="002F663C" w:rsidRPr="002F663C" w:rsidRDefault="00F564E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DD1662" w14:paraId="3ACE9C46" w14:textId="77777777" w:rsidTr="00E9471B">
        <w:tc>
          <w:tcPr>
            <w:tcW w:w="851" w:type="dxa"/>
            <w:shd w:val="clear" w:color="auto" w:fill="auto"/>
          </w:tcPr>
          <w:p w14:paraId="34F7825D" w14:textId="77777777" w:rsidR="002F663C" w:rsidRPr="00711F9C" w:rsidRDefault="00F564E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50F4DE" w14:textId="77777777" w:rsidR="002F663C" w:rsidRPr="002F663C" w:rsidRDefault="00F564E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DD1662" w14:paraId="1B27E8A2" w14:textId="77777777" w:rsidTr="00E9471B">
        <w:tc>
          <w:tcPr>
            <w:tcW w:w="851" w:type="dxa"/>
            <w:shd w:val="clear" w:color="auto" w:fill="auto"/>
          </w:tcPr>
          <w:p w14:paraId="234E090A" w14:textId="77777777" w:rsidR="002F663C" w:rsidRPr="00711F9C" w:rsidRDefault="00F564E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BD95C9" w14:textId="77777777" w:rsidR="002F663C" w:rsidRPr="002F663C" w:rsidRDefault="00F564E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DD1662" w14:paraId="353035E1" w14:textId="77777777" w:rsidTr="00E9471B">
        <w:tc>
          <w:tcPr>
            <w:tcW w:w="851" w:type="dxa"/>
            <w:shd w:val="clear" w:color="auto" w:fill="auto"/>
          </w:tcPr>
          <w:p w14:paraId="6514538F" w14:textId="77777777" w:rsidR="002F663C" w:rsidRPr="00711F9C" w:rsidRDefault="00F564E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D68471" w14:textId="77777777" w:rsidR="002F663C" w:rsidRPr="002F663C" w:rsidRDefault="00F564E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BA3C7AE" w14:textId="77777777" w:rsidR="002F663C" w:rsidRPr="002F663C" w:rsidRDefault="00F564E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D1662" w14:paraId="2BF2E72D" w14:textId="77777777" w:rsidTr="00E9471B">
        <w:tc>
          <w:tcPr>
            <w:tcW w:w="851" w:type="dxa"/>
            <w:shd w:val="clear" w:color="auto" w:fill="auto"/>
          </w:tcPr>
          <w:p w14:paraId="158FC026" w14:textId="77777777" w:rsidR="002F663C" w:rsidRPr="00711F9C" w:rsidRDefault="00F564E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CB2940" w14:textId="77777777" w:rsidR="002F663C" w:rsidRPr="002F663C" w:rsidRDefault="00F564E6" w:rsidP="00C14444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7AFA65F8" w14:textId="77777777" w:rsidR="00082727" w:rsidRDefault="00F045B1" w:rsidP="00C14444">
            <w:pPr>
              <w:rPr>
                <w:rFonts w:eastAsia="Calibri" w:cs="Times New Roman"/>
              </w:rPr>
            </w:pPr>
            <w:hyperlink r:id="rId8" w:tgtFrame="_blank" w:history="1">
              <w:r w:rsidR="00F564E6">
                <w:rPr>
                  <w:rFonts w:eastAsia="Calibri" w:cs="Times New Roman"/>
                  <w:color w:val="0000FF"/>
                  <w:u w:val="single"/>
                </w:rPr>
                <w:t>https://www.fda.gov.ph/draft-for-comments-guidelines-on-regulatory-reliance-on-the-conduct-of-clinical-trials-in-the-philippines-2/</w:t>
              </w:r>
            </w:hyperlink>
          </w:p>
          <w:p w14:paraId="7326E69C" w14:textId="77777777" w:rsidR="00082727" w:rsidRDefault="00F045B1" w:rsidP="00C14444">
            <w:pPr>
              <w:rPr>
                <w:rFonts w:eastAsia="Calibri" w:cs="Times New Roman"/>
              </w:rPr>
            </w:pPr>
            <w:hyperlink r:id="rId9" w:tgtFrame="_blank" w:history="1">
              <w:r w:rsidR="00F564E6">
                <w:rPr>
                  <w:rFonts w:eastAsia="Calibri" w:cs="Times New Roman"/>
                  <w:color w:val="0000FF"/>
                  <w:u w:val="single"/>
                </w:rPr>
                <w:t>https://members.wto.org/crnattachments/2022/TBT/PHL/modification/22_5469_00_e.pdf</w:t>
              </w:r>
            </w:hyperlink>
          </w:p>
          <w:p w14:paraId="3669D0E7" w14:textId="77777777" w:rsidR="00082727" w:rsidRDefault="00F045B1" w:rsidP="00C14444">
            <w:pPr>
              <w:rPr>
                <w:rFonts w:eastAsia="Calibri" w:cs="Times New Roman"/>
              </w:rPr>
            </w:pPr>
            <w:hyperlink r:id="rId10" w:tgtFrame="_blank" w:history="1">
              <w:r w:rsidR="00F564E6">
                <w:rPr>
                  <w:rFonts w:eastAsia="Calibri" w:cs="Times New Roman"/>
                  <w:color w:val="0000FF"/>
                  <w:u w:val="single"/>
                </w:rPr>
                <w:t>https://members.wto.org/crnattachments/2022/TBT/PHL/modification/22_5469_01_e.pdf</w:t>
              </w:r>
            </w:hyperlink>
          </w:p>
          <w:p w14:paraId="14800CDB" w14:textId="77777777" w:rsidR="00082727" w:rsidRDefault="00F045B1" w:rsidP="00C14444">
            <w:pPr>
              <w:rPr>
                <w:rFonts w:eastAsia="Calibri" w:cs="Times New Roman"/>
              </w:rPr>
            </w:pPr>
            <w:hyperlink r:id="rId11" w:tgtFrame="_blank" w:history="1">
              <w:r w:rsidR="00F564E6">
                <w:rPr>
                  <w:rFonts w:eastAsia="Calibri" w:cs="Times New Roman"/>
                  <w:color w:val="0000FF"/>
                  <w:u w:val="single"/>
                </w:rPr>
                <w:t>https://members.wto.org/crnattachments/2022/TBT/PHL/modification/22_5469_02_e.pdf</w:t>
              </w:r>
            </w:hyperlink>
          </w:p>
          <w:p w14:paraId="0F79E65C" w14:textId="77777777" w:rsidR="00082727" w:rsidRDefault="00F045B1" w:rsidP="00C14444">
            <w:pPr>
              <w:rPr>
                <w:rFonts w:eastAsia="Calibri" w:cs="Times New Roman"/>
              </w:rPr>
            </w:pPr>
            <w:hyperlink r:id="rId12" w:tgtFrame="_blank" w:history="1">
              <w:r w:rsidR="00F564E6">
                <w:rPr>
                  <w:rFonts w:eastAsia="Calibri" w:cs="Times New Roman"/>
                  <w:color w:val="0000FF"/>
                  <w:u w:val="single"/>
                </w:rPr>
                <w:t>https://members.wto.org/crnattachments/2022/TBT/PHL/modification/22_5469_03_e.pdf</w:t>
              </w:r>
            </w:hyperlink>
          </w:p>
          <w:p w14:paraId="5286FEC2" w14:textId="77777777" w:rsidR="00082727" w:rsidRDefault="00F045B1" w:rsidP="00C14444">
            <w:pPr>
              <w:spacing w:after="120"/>
              <w:rPr>
                <w:rFonts w:eastAsia="Calibri" w:cs="Times New Roman"/>
              </w:rPr>
            </w:pPr>
            <w:hyperlink r:id="rId13" w:tgtFrame="_blank" w:history="1">
              <w:r w:rsidR="00F564E6">
                <w:rPr>
                  <w:rFonts w:eastAsia="Calibri" w:cs="Times New Roman"/>
                  <w:color w:val="0000FF"/>
                  <w:u w:val="single"/>
                </w:rPr>
                <w:t>https://members.wto.org/crnattachments/2022/TBT/PHL/modification/22_5469_04_e.pdf</w:t>
              </w:r>
            </w:hyperlink>
            <w:bookmarkEnd w:id="20"/>
          </w:p>
          <w:p w14:paraId="1FE8402E" w14:textId="77777777" w:rsidR="002F663C" w:rsidRPr="002F663C" w:rsidRDefault="00F564E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r w:rsidR="00467A46">
              <w:rPr>
                <w:rFonts w:eastAsia="Calibri" w:cs="Times New Roman"/>
              </w:rPr>
              <w:t>23 August 2022</w:t>
            </w:r>
            <w:bookmarkEnd w:id="21"/>
          </w:p>
        </w:tc>
      </w:tr>
      <w:tr w:rsidR="00DD1662" w14:paraId="6DFF9D17" w14:textId="77777777" w:rsidTr="00E9471B">
        <w:tc>
          <w:tcPr>
            <w:tcW w:w="851" w:type="dxa"/>
            <w:shd w:val="clear" w:color="auto" w:fill="auto"/>
          </w:tcPr>
          <w:p w14:paraId="209B613F" w14:textId="77777777" w:rsidR="002F663C" w:rsidRPr="00711F9C" w:rsidRDefault="00F564E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EE74B3" w14:textId="77777777" w:rsidR="002F663C" w:rsidRPr="002F663C" w:rsidRDefault="00F564E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D1662" w14:paraId="7F5A23B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23A5FB0" w14:textId="77777777" w:rsidR="002F663C" w:rsidRPr="00711F9C" w:rsidRDefault="00F564E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4759ECF" w14:textId="77777777" w:rsidR="002F663C" w:rsidRPr="002F663C" w:rsidRDefault="00F564E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01852D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02F8AAE" w14:textId="77777777" w:rsidR="003971FF" w:rsidRPr="007F6EA2" w:rsidRDefault="00F564E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There are major changes on the issuance, specifically on the objectives, scope and coverage and application process.</w:t>
      </w:r>
      <w:bookmarkEnd w:id="26"/>
    </w:p>
    <w:p w14:paraId="46995125" w14:textId="53427CD3" w:rsidR="00F564E6" w:rsidRPr="00F564E6" w:rsidRDefault="00F564E6" w:rsidP="00F564E6">
      <w:pPr>
        <w:jc w:val="center"/>
        <w:rPr>
          <w:b/>
        </w:rPr>
      </w:pPr>
      <w:r w:rsidRPr="003971FF">
        <w:rPr>
          <w:b/>
        </w:rPr>
        <w:t>__________</w:t>
      </w:r>
    </w:p>
    <w:sectPr w:rsidR="00F564E6" w:rsidRPr="00F564E6" w:rsidSect="006C5A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C632" w14:textId="77777777" w:rsidR="009220EF" w:rsidRDefault="00F564E6">
      <w:r>
        <w:separator/>
      </w:r>
    </w:p>
  </w:endnote>
  <w:endnote w:type="continuationSeparator" w:id="0">
    <w:p w14:paraId="63D2B2A7" w14:textId="77777777" w:rsidR="009220EF" w:rsidRDefault="00F5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8F12" w14:textId="77777777" w:rsidR="00544326" w:rsidRPr="00DD3DD7" w:rsidRDefault="00F564E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CAA4" w14:textId="77777777" w:rsidR="00544326" w:rsidRPr="00DD3DD7" w:rsidRDefault="00F564E6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04F0" w14:textId="77777777" w:rsidR="000248E6" w:rsidRDefault="00F564E6" w:rsidP="00ED54E0">
      <w:r>
        <w:separator/>
      </w:r>
    </w:p>
  </w:footnote>
  <w:footnote w:type="continuationSeparator" w:id="0">
    <w:p w14:paraId="0A17B202" w14:textId="77777777" w:rsidR="000248E6" w:rsidRDefault="00F564E6" w:rsidP="00ED54E0">
      <w:r>
        <w:continuationSeparator/>
      </w:r>
    </w:p>
  </w:footnote>
  <w:footnote w:id="1">
    <w:p w14:paraId="4950E20B" w14:textId="77777777" w:rsidR="007F6EA2" w:rsidRDefault="00F564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4BAA" w14:textId="77777777" w:rsidR="00DD3DD7" w:rsidRDefault="00F564E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315D9E3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8B5535" w14:textId="77777777" w:rsidR="00DD3DD7" w:rsidRPr="00DD3DD7" w:rsidRDefault="00F564E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F50B90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F2CE" w14:textId="77777777" w:rsidR="00DD3DD7" w:rsidRPr="00DD3DD7" w:rsidRDefault="00F564E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G/TBT/N/PHL/289/Add.1</w:t>
    </w:r>
    <w:bookmarkEnd w:id="28"/>
  </w:p>
  <w:p w14:paraId="1B8D8B2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200121" w14:textId="77777777" w:rsidR="00DD3DD7" w:rsidRPr="00DD3DD7" w:rsidRDefault="00F564E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6D81E0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D1662" w14:paraId="47E20ED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932EB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73ADDF" w14:textId="77777777" w:rsidR="00ED54E0" w:rsidRPr="00182B84" w:rsidRDefault="00F564E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D1662" w14:paraId="23F9784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6611FBB" w14:textId="77777777" w:rsidR="00ED54E0" w:rsidRPr="00182B84" w:rsidRDefault="00F564E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708EF72" wp14:editId="2CD6D90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32719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0B34E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D1662" w14:paraId="3973CDA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8921E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E56A8A" w14:textId="77777777" w:rsidR="00DD3DD7" w:rsidRPr="002F663C" w:rsidRDefault="00F564E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G/TBT/N/PHL/289/Add.1</w:t>
          </w:r>
          <w:bookmarkEnd w:id="29"/>
        </w:p>
        <w:p w14:paraId="7B34F3A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D1662" w14:paraId="6A09EE0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A5F2F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66990A" w14:textId="0D628B2D" w:rsidR="00ED54E0" w:rsidRPr="00182B84" w:rsidRDefault="00F564E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11 August 2022</w:t>
          </w:r>
        </w:p>
      </w:tc>
    </w:tr>
    <w:tr w:rsidR="00DD1662" w14:paraId="509E8AB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FD2A68" w14:textId="56C5A6A7" w:rsidR="00ED54E0" w:rsidRPr="00182B84" w:rsidRDefault="00F564E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F045B1">
            <w:rPr>
              <w:rFonts w:eastAsia="Calibri" w:cs="Times New Roman"/>
              <w:color w:val="FF0000"/>
              <w:szCs w:val="16"/>
            </w:rPr>
            <w:t>6080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50A389" w14:textId="77777777" w:rsidR="00ED54E0" w:rsidRPr="00182B84" w:rsidRDefault="00F564E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D1662" w14:paraId="06EE212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3DA244" w14:textId="77777777" w:rsidR="00ED54E0" w:rsidRPr="00182B84" w:rsidRDefault="00F564E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870595" w14:textId="77777777" w:rsidR="00ED54E0" w:rsidRPr="00182B84" w:rsidRDefault="00F564E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87A06D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D12BA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205982" w:tentative="1">
      <w:start w:val="1"/>
      <w:numFmt w:val="lowerLetter"/>
      <w:lvlText w:val="%2."/>
      <w:lvlJc w:val="left"/>
      <w:pPr>
        <w:ind w:left="1080" w:hanging="360"/>
      </w:pPr>
    </w:lvl>
    <w:lvl w:ilvl="2" w:tplc="2E52827E" w:tentative="1">
      <w:start w:val="1"/>
      <w:numFmt w:val="lowerRoman"/>
      <w:lvlText w:val="%3."/>
      <w:lvlJc w:val="right"/>
      <w:pPr>
        <w:ind w:left="1800" w:hanging="180"/>
      </w:pPr>
    </w:lvl>
    <w:lvl w:ilvl="3" w:tplc="B344DA30" w:tentative="1">
      <w:start w:val="1"/>
      <w:numFmt w:val="decimal"/>
      <w:lvlText w:val="%4."/>
      <w:lvlJc w:val="left"/>
      <w:pPr>
        <w:ind w:left="2520" w:hanging="360"/>
      </w:pPr>
    </w:lvl>
    <w:lvl w:ilvl="4" w:tplc="06402642" w:tentative="1">
      <w:start w:val="1"/>
      <w:numFmt w:val="lowerLetter"/>
      <w:lvlText w:val="%5."/>
      <w:lvlJc w:val="left"/>
      <w:pPr>
        <w:ind w:left="3240" w:hanging="360"/>
      </w:pPr>
    </w:lvl>
    <w:lvl w:ilvl="5" w:tplc="1BB69A9E" w:tentative="1">
      <w:start w:val="1"/>
      <w:numFmt w:val="lowerRoman"/>
      <w:lvlText w:val="%6."/>
      <w:lvlJc w:val="right"/>
      <w:pPr>
        <w:ind w:left="3960" w:hanging="180"/>
      </w:pPr>
    </w:lvl>
    <w:lvl w:ilvl="6" w:tplc="30AED7B6" w:tentative="1">
      <w:start w:val="1"/>
      <w:numFmt w:val="decimal"/>
      <w:lvlText w:val="%7."/>
      <w:lvlJc w:val="left"/>
      <w:pPr>
        <w:ind w:left="4680" w:hanging="360"/>
      </w:pPr>
    </w:lvl>
    <w:lvl w:ilvl="7" w:tplc="EAA69FAC" w:tentative="1">
      <w:start w:val="1"/>
      <w:numFmt w:val="lowerLetter"/>
      <w:lvlText w:val="%8."/>
      <w:lvlJc w:val="left"/>
      <w:pPr>
        <w:ind w:left="5400" w:hanging="360"/>
      </w:pPr>
    </w:lvl>
    <w:lvl w:ilvl="8" w:tplc="F2B21FA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0D6F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850D8"/>
    <w:rsid w:val="002B2435"/>
    <w:rsid w:val="002B2F95"/>
    <w:rsid w:val="002D0E07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220EF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1662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5B1"/>
    <w:rsid w:val="00F04A9D"/>
    <w:rsid w:val="00F05F0C"/>
    <w:rsid w:val="00F15787"/>
    <w:rsid w:val="00F32397"/>
    <w:rsid w:val="00F357E7"/>
    <w:rsid w:val="00F359DB"/>
    <w:rsid w:val="00F40595"/>
    <w:rsid w:val="00F53557"/>
    <w:rsid w:val="00F564E6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D1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ph/draft-for-comments-guidelines-on-regulatory-reliance-on-the-conduct-of-clinical-trials-in-the-philippines-2/" TargetMode="External"/><Relationship Id="rId13" Type="http://schemas.openxmlformats.org/officeDocument/2006/relationships/hyperlink" Target="https://members.wto.org/crnattachments/2022/TBT/PHL/modification/22_5469_04_e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2/TBT/PHL/modification/22_5469_03_e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2/TBT/PHL/modification/22_5469_02_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embers.wto.org/crnattachments/2022/TBT/PHL/modification/22_5469_01_e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PHL/modification/22_5469_00_e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150</Words>
  <Characters>1305</Characters>
  <Application>Microsoft Office Word</Application>
  <DocSecurity>0</DocSecurity>
  <Lines>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2022-08-11T09:38:00Z</dcterms:created>
  <dcterms:modified xsi:type="dcterms:W3CDTF">2022-08-11T13:05:00Z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