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47DCA" w14:textId="77777777" w:rsidR="009239F7" w:rsidRPr="002F6A28" w:rsidRDefault="00C06FB4" w:rsidP="002F6A28">
      <w:pPr>
        <w:pStyle w:val="Title"/>
        <w:rPr>
          <w:caps w:val="0"/>
          <w:kern w:val="0"/>
        </w:rPr>
      </w:pPr>
      <w:r w:rsidRPr="002F6A28">
        <w:rPr>
          <w:caps w:val="0"/>
          <w:kern w:val="0"/>
        </w:rPr>
        <w:t>NOTIFICATION</w:t>
      </w:r>
    </w:p>
    <w:p w14:paraId="17DA71BF" w14:textId="77777777" w:rsidR="009239F7" w:rsidRPr="002F6A28" w:rsidRDefault="00C06FB4" w:rsidP="002F6A28">
      <w:pPr>
        <w:jc w:val="center"/>
      </w:pPr>
      <w:r w:rsidRPr="002F6A28">
        <w:t>The following notification is being circulated in accordance with Article 10.6</w:t>
      </w:r>
    </w:p>
    <w:p w14:paraId="324A6B2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6219A" w14:paraId="269D85D8" w14:textId="77777777" w:rsidTr="0069259F">
        <w:tc>
          <w:tcPr>
            <w:tcW w:w="713" w:type="dxa"/>
            <w:tcBorders>
              <w:bottom w:val="single" w:sz="6" w:space="0" w:color="auto"/>
            </w:tcBorders>
            <w:shd w:val="clear" w:color="auto" w:fill="auto"/>
          </w:tcPr>
          <w:p w14:paraId="6BFE7F6D" w14:textId="77777777" w:rsidR="00F85C99" w:rsidRPr="002F6A28" w:rsidRDefault="00C06FB4" w:rsidP="002F6A28">
            <w:pPr>
              <w:spacing w:before="120" w:after="120"/>
              <w:jc w:val="left"/>
            </w:pPr>
            <w:r w:rsidRPr="002F6A28">
              <w:rPr>
                <w:b/>
              </w:rPr>
              <w:t>1.</w:t>
            </w:r>
          </w:p>
        </w:tc>
        <w:tc>
          <w:tcPr>
            <w:tcW w:w="8546" w:type="dxa"/>
            <w:tcBorders>
              <w:bottom w:val="single" w:sz="6" w:space="0" w:color="auto"/>
            </w:tcBorders>
            <w:shd w:val="clear" w:color="auto" w:fill="auto"/>
          </w:tcPr>
          <w:p w14:paraId="1D6B6FE3" w14:textId="77777777" w:rsidR="00F85C99" w:rsidRPr="002F6A28" w:rsidRDefault="00C06FB4"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Philippines</w:t>
            </w:r>
            <w:bookmarkEnd w:id="1"/>
            <w:r w:rsidRPr="002F6A28">
              <w:t xml:space="preserve"> </w:t>
            </w:r>
          </w:p>
          <w:p w14:paraId="3DB01189" w14:textId="77777777" w:rsidR="00F85C99" w:rsidRPr="002F6A28" w:rsidRDefault="00C06FB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6219A" w14:paraId="1BA4E369" w14:textId="77777777" w:rsidTr="0069259F">
        <w:tc>
          <w:tcPr>
            <w:tcW w:w="713" w:type="dxa"/>
            <w:tcBorders>
              <w:top w:val="single" w:sz="6" w:space="0" w:color="auto"/>
              <w:bottom w:val="single" w:sz="6" w:space="0" w:color="auto"/>
            </w:tcBorders>
            <w:shd w:val="clear" w:color="auto" w:fill="auto"/>
          </w:tcPr>
          <w:p w14:paraId="0424777B" w14:textId="77777777" w:rsidR="00F85C99" w:rsidRPr="002F6A28" w:rsidRDefault="00C06FB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6084C28" w14:textId="77777777" w:rsidR="00F85C99" w:rsidRPr="002F6A28" w:rsidRDefault="00C06FB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75E3CED" w14:textId="77777777" w:rsidR="00CB62BB" w:rsidRPr="002F6A28" w:rsidRDefault="00C06FB4" w:rsidP="00155128">
            <w:pPr>
              <w:spacing w:before="120" w:after="120"/>
              <w:jc w:val="left"/>
            </w:pPr>
            <w:r w:rsidRPr="002F6A28">
              <w:t xml:space="preserve">Bureau of Philippine Standards </w:t>
            </w:r>
            <w:r w:rsidRPr="002F6A28">
              <w:br/>
              <w:t xml:space="preserve">DEPARTMENT OF TRADE AND INDUSTRY </w:t>
            </w:r>
            <w:bookmarkEnd w:id="5"/>
          </w:p>
          <w:p w14:paraId="455411E2" w14:textId="77777777" w:rsidR="00F85C99" w:rsidRPr="002F6A28" w:rsidRDefault="00C06FB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53EF75F" w14:textId="77777777" w:rsidR="00CB62BB" w:rsidRPr="002F6A28" w:rsidRDefault="00C06FB4" w:rsidP="00AA646C">
            <w:pPr>
              <w:spacing w:after="120"/>
              <w:jc w:val="left"/>
            </w:pPr>
            <w:r w:rsidRPr="002F6A28">
              <w:t>MR. NEIL P. CATAJAY</w:t>
            </w:r>
            <w:r w:rsidRPr="002F6A28">
              <w:br/>
              <w:t xml:space="preserve">Director </w:t>
            </w:r>
            <w:r w:rsidRPr="002F6A28">
              <w:br/>
              <w:t xml:space="preserve">Email: </w:t>
            </w:r>
            <w:hyperlink r:id="rId7" w:history="1">
              <w:r w:rsidRPr="002F6A28">
                <w:rPr>
                  <w:color w:val="0000FF"/>
                  <w:u w:val="single"/>
                </w:rPr>
                <w:t>BPS@dti.gov.ph</w:t>
              </w:r>
            </w:hyperlink>
            <w:r w:rsidRPr="002F6A28">
              <w:t xml:space="preserve">; </w:t>
            </w:r>
            <w:r w:rsidRPr="002F6A28">
              <w:br/>
              <w:t xml:space="preserve">Tel. No.: (632) 7 791.3128 Fax: (632) 7 751.4706 </w:t>
            </w:r>
            <w:r w:rsidRPr="002F6A28">
              <w:br/>
              <w:t xml:space="preserve">Website: </w:t>
            </w:r>
            <w:hyperlink r:id="rId8" w:history="1">
              <w:r w:rsidRPr="002F6A28">
                <w:rPr>
                  <w:color w:val="0000FF"/>
                  <w:u w:val="single"/>
                </w:rPr>
                <w:t>www.bps.dti.gov.ph</w:t>
              </w:r>
            </w:hyperlink>
            <w:r w:rsidRPr="002F6A28">
              <w:t xml:space="preserve"> </w:t>
            </w:r>
            <w:bookmarkEnd w:id="7"/>
          </w:p>
        </w:tc>
      </w:tr>
      <w:tr w:rsidR="00F6219A" w14:paraId="03F9233B" w14:textId="77777777" w:rsidTr="0069259F">
        <w:tc>
          <w:tcPr>
            <w:tcW w:w="713" w:type="dxa"/>
            <w:tcBorders>
              <w:top w:val="single" w:sz="6" w:space="0" w:color="auto"/>
              <w:bottom w:val="single" w:sz="6" w:space="0" w:color="auto"/>
            </w:tcBorders>
            <w:shd w:val="clear" w:color="auto" w:fill="auto"/>
          </w:tcPr>
          <w:p w14:paraId="1FB4FC34" w14:textId="77777777" w:rsidR="00F85C99" w:rsidRPr="002F6A28" w:rsidRDefault="00C06FB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D3C0E2F" w14:textId="77777777" w:rsidR="00F85C99" w:rsidRPr="0058336F" w:rsidRDefault="00C06FB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6219A" w14:paraId="1195E927" w14:textId="77777777" w:rsidTr="0069259F">
        <w:tc>
          <w:tcPr>
            <w:tcW w:w="713" w:type="dxa"/>
            <w:tcBorders>
              <w:top w:val="single" w:sz="6" w:space="0" w:color="auto"/>
              <w:bottom w:val="single" w:sz="6" w:space="0" w:color="auto"/>
            </w:tcBorders>
            <w:shd w:val="clear" w:color="auto" w:fill="auto"/>
          </w:tcPr>
          <w:p w14:paraId="07C92F2E" w14:textId="77777777" w:rsidR="00F85C99" w:rsidRPr="002F6A28" w:rsidRDefault="00C06FB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C23B9A6" w14:textId="77777777" w:rsidR="00F85C99" w:rsidRPr="002F6A28" w:rsidRDefault="00C06FB4"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Insulated "incl. enamelled or anodised" wire, cable "incl. coaxial cable" and other insulated electric conductors, </w:t>
            </w:r>
            <w:proofErr w:type="gramStart"/>
            <w:r w:rsidR="00EE3A11" w:rsidRPr="00C379C8">
              <w:t>whether or not</w:t>
            </w:r>
            <w:proofErr w:type="gramEnd"/>
            <w:r w:rsidR="00EE3A11" w:rsidRPr="00C379C8">
              <w:t xml:space="preserve"> fitted with connectors; optical fibre cables, made up of individually sheathed fibres, whether or not assembled with electric conductors or fitted with connectors (HS 8544); Electrical wires and cables (ICS 29.060)</w:t>
            </w:r>
            <w:bookmarkStart w:id="20" w:name="sps3a"/>
            <w:bookmarkEnd w:id="20"/>
          </w:p>
        </w:tc>
      </w:tr>
      <w:tr w:rsidR="00F6219A" w14:paraId="2095BF1B" w14:textId="77777777" w:rsidTr="0069259F">
        <w:tc>
          <w:tcPr>
            <w:tcW w:w="713" w:type="dxa"/>
            <w:tcBorders>
              <w:top w:val="single" w:sz="6" w:space="0" w:color="auto"/>
              <w:bottom w:val="single" w:sz="6" w:space="0" w:color="auto"/>
            </w:tcBorders>
            <w:shd w:val="clear" w:color="auto" w:fill="auto"/>
          </w:tcPr>
          <w:p w14:paraId="3F1E3A76" w14:textId="77777777" w:rsidR="00F85C99" w:rsidRPr="002F6A28" w:rsidRDefault="00C06FB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5B58AAD" w14:textId="77777777" w:rsidR="00F85C99" w:rsidRPr="002F6A28" w:rsidRDefault="00C06FB4"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Administrative Order </w:t>
            </w:r>
            <w:proofErr w:type="gramStart"/>
            <w:r w:rsidR="00EE3A11" w:rsidRPr="00C379C8">
              <w:t>No.:_</w:t>
            </w:r>
            <w:proofErr w:type="gramEnd"/>
            <w:r w:rsidR="00EE3A11" w:rsidRPr="00C379C8">
              <w:t>_________ Series of 2021 The New Technical Regulations Concerning the Mandatory Product Certification of Electric Wires and Cables (28 page(s), in English)</w:t>
            </w:r>
            <w:bookmarkStart w:id="22" w:name="sps5a"/>
            <w:bookmarkStart w:id="23" w:name="sps5c"/>
            <w:bookmarkStart w:id="24" w:name="sps5b"/>
            <w:bookmarkEnd w:id="22"/>
            <w:bookmarkEnd w:id="23"/>
            <w:bookmarkEnd w:id="24"/>
          </w:p>
        </w:tc>
      </w:tr>
      <w:tr w:rsidR="00F6219A" w14:paraId="160EAF86" w14:textId="77777777" w:rsidTr="0069259F">
        <w:tc>
          <w:tcPr>
            <w:tcW w:w="713" w:type="dxa"/>
            <w:tcBorders>
              <w:top w:val="single" w:sz="6" w:space="0" w:color="auto"/>
              <w:bottom w:val="single" w:sz="6" w:space="0" w:color="auto"/>
            </w:tcBorders>
            <w:shd w:val="clear" w:color="auto" w:fill="auto"/>
          </w:tcPr>
          <w:p w14:paraId="2BD12163" w14:textId="77777777" w:rsidR="00F85C99" w:rsidRPr="002F6A28" w:rsidRDefault="00C06FB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0FA9DBF" w14:textId="77777777" w:rsidR="00F85C99" w:rsidRPr="002F6A28" w:rsidRDefault="00C06FB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DAO aims to strictly ensure that electric wires and cables to be imported, manufactured, distributed, or sold in the Philippines meet the specified safety requirements prescribed by this Technical Regulation.</w:t>
            </w:r>
          </w:p>
          <w:p w14:paraId="79826680" w14:textId="77777777" w:rsidR="00FE448B" w:rsidRPr="00C379C8" w:rsidRDefault="00C06FB4" w:rsidP="002F6A28">
            <w:pPr>
              <w:spacing w:after="120"/>
            </w:pPr>
            <w:r w:rsidRPr="00C379C8">
              <w:t>This Technical Regulation prescribes the mandatory product certification of electric wires and cables (HS Code of 8544.11.20), whether locally manufactured or imported, as follows:</w:t>
            </w:r>
          </w:p>
          <w:p w14:paraId="1AA32C98" w14:textId="77777777" w:rsidR="00FE448B" w:rsidRPr="00C379C8" w:rsidRDefault="00C06FB4" w:rsidP="002F6A28">
            <w:pPr>
              <w:spacing w:after="120"/>
            </w:pPr>
            <w:r w:rsidRPr="00C379C8">
              <w:t>1. Thermoplastic-insulated wires and cables covering copper conductor (stranded or solid);'</w:t>
            </w:r>
          </w:p>
          <w:p w14:paraId="00F292DF" w14:textId="77777777" w:rsidR="00FE448B" w:rsidRPr="00C379C8" w:rsidRDefault="00C06FB4" w:rsidP="002F6A28">
            <w:pPr>
              <w:spacing w:after="120"/>
            </w:pPr>
            <w:r w:rsidRPr="00C379C8">
              <w:t>2. Thermoplastic insulated non-metallic flat-jacketed electric wires; and</w:t>
            </w:r>
          </w:p>
          <w:p w14:paraId="74F92BB5" w14:textId="77777777" w:rsidR="00FE448B" w:rsidRPr="00C379C8" w:rsidRDefault="00C06FB4" w:rsidP="002F6A28">
            <w:pPr>
              <w:spacing w:after="120"/>
            </w:pPr>
            <w:r w:rsidRPr="00C379C8">
              <w:t>3. Thermoplastic insulated flexible cords and fixture wires</w:t>
            </w:r>
          </w:p>
        </w:tc>
      </w:tr>
      <w:tr w:rsidR="00F6219A" w14:paraId="46CEF1AB" w14:textId="77777777" w:rsidTr="0069259F">
        <w:tc>
          <w:tcPr>
            <w:tcW w:w="713" w:type="dxa"/>
            <w:tcBorders>
              <w:top w:val="single" w:sz="6" w:space="0" w:color="auto"/>
              <w:bottom w:val="single" w:sz="6" w:space="0" w:color="auto"/>
            </w:tcBorders>
            <w:shd w:val="clear" w:color="auto" w:fill="auto"/>
          </w:tcPr>
          <w:p w14:paraId="4C7074EE" w14:textId="77777777" w:rsidR="00F85C99" w:rsidRPr="002F6A28" w:rsidRDefault="00C06FB4"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142B2B8" w14:textId="77777777" w:rsidR="00F85C99" w:rsidRPr="002F6A28" w:rsidRDefault="00C06FB4"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F6219A" w14:paraId="135AA309" w14:textId="77777777" w:rsidTr="0069259F">
        <w:tc>
          <w:tcPr>
            <w:tcW w:w="713" w:type="dxa"/>
            <w:tcBorders>
              <w:top w:val="single" w:sz="6" w:space="0" w:color="auto"/>
              <w:bottom w:val="single" w:sz="6" w:space="0" w:color="auto"/>
            </w:tcBorders>
            <w:shd w:val="clear" w:color="auto" w:fill="auto"/>
          </w:tcPr>
          <w:p w14:paraId="0C1A0923" w14:textId="77777777" w:rsidR="00F85C99" w:rsidRPr="002F6A28" w:rsidRDefault="00C06FB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DDD3949" w14:textId="77777777" w:rsidR="00072B36" w:rsidRPr="002F6A28" w:rsidRDefault="00C06FB4"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0AEBA0DB" w14:textId="77777777" w:rsidR="00F85C99" w:rsidRPr="002F6A28" w:rsidRDefault="00C06FB4" w:rsidP="009E75ED">
            <w:pPr>
              <w:spacing w:before="120" w:after="120"/>
            </w:pPr>
            <w:r w:rsidRPr="002F6A28">
              <w:rPr>
                <w:bCs/>
              </w:rPr>
              <w:t>PNS 35-1:2013 - Thermoplastic-insulated wires and cables covering copper conductor of 2.0 mm² up to 500 mm² rated 600 volts for building wires application.</w:t>
            </w:r>
          </w:p>
          <w:p w14:paraId="0C86A44A" w14:textId="77777777" w:rsidR="00CB62BB" w:rsidRPr="002F6A28" w:rsidRDefault="00C06FB4" w:rsidP="009E75ED">
            <w:pPr>
              <w:spacing w:after="120"/>
              <w:rPr>
                <w:bCs/>
              </w:rPr>
            </w:pPr>
            <w:r w:rsidRPr="002F6A28">
              <w:rPr>
                <w:bCs/>
              </w:rPr>
              <w:t>PNS 35-2:2006 - Thermoplastic insulated non-metallic flat-jacketed electric wires with 2 or 3 conductors sized 2.0 mm2 to 5.5 mm2 solid or stranded rated 60 ⁰C, 600V</w:t>
            </w:r>
          </w:p>
          <w:p w14:paraId="24595D3D" w14:textId="77777777" w:rsidR="00CB62BB" w:rsidRPr="002F6A28" w:rsidRDefault="00C06FB4" w:rsidP="009E75ED">
            <w:pPr>
              <w:spacing w:after="120"/>
              <w:rPr>
                <w:bCs/>
              </w:rPr>
            </w:pPr>
            <w:r w:rsidRPr="002F6A28">
              <w:rPr>
                <w:bCs/>
              </w:rPr>
              <w:t>PNS 163:2018 - Thermoplastic insulated flexible cords and fixture wires rated up to 600 volts.</w:t>
            </w:r>
          </w:p>
        </w:tc>
      </w:tr>
      <w:tr w:rsidR="00F6219A" w14:paraId="65EDF494" w14:textId="77777777" w:rsidTr="00AE6CC8">
        <w:trPr>
          <w:cantSplit/>
        </w:trPr>
        <w:tc>
          <w:tcPr>
            <w:tcW w:w="713" w:type="dxa"/>
            <w:tcBorders>
              <w:top w:val="single" w:sz="6" w:space="0" w:color="auto"/>
              <w:bottom w:val="single" w:sz="6" w:space="0" w:color="auto"/>
            </w:tcBorders>
            <w:shd w:val="clear" w:color="auto" w:fill="auto"/>
          </w:tcPr>
          <w:p w14:paraId="172D5AC0" w14:textId="77777777" w:rsidR="00EE3A11" w:rsidRPr="002F6A28" w:rsidRDefault="00C06FB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1FF405B" w14:textId="77777777" w:rsidR="00EE3A11" w:rsidRPr="002F6A28" w:rsidRDefault="00C06FB4"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This Order shall take effect fifteen (15) days after its publication in a newspaper of general circulation, a copy of which shall be submitted to the UP Office of National Administrative Register.</w:t>
            </w:r>
            <w:bookmarkEnd w:id="31"/>
          </w:p>
          <w:p w14:paraId="7854BD45" w14:textId="77777777" w:rsidR="00EE3A11" w:rsidRPr="002F6A28" w:rsidRDefault="00C06FB4"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 xml:space="preserve">Transitory provisions provide timelines for the implementation of DAO such as application of the new rules on markings and treatment of existing valid PS license and new applications. </w:t>
            </w:r>
            <w:bookmarkEnd w:id="34"/>
          </w:p>
        </w:tc>
      </w:tr>
      <w:tr w:rsidR="00F6219A" w14:paraId="24ADAF5C" w14:textId="77777777" w:rsidTr="0069259F">
        <w:tc>
          <w:tcPr>
            <w:tcW w:w="713" w:type="dxa"/>
            <w:tcBorders>
              <w:top w:val="single" w:sz="6" w:space="0" w:color="auto"/>
              <w:bottom w:val="single" w:sz="6" w:space="0" w:color="auto"/>
            </w:tcBorders>
            <w:shd w:val="clear" w:color="auto" w:fill="auto"/>
          </w:tcPr>
          <w:p w14:paraId="74CCBCFC" w14:textId="77777777" w:rsidR="00F85C99" w:rsidRPr="002F6A28" w:rsidRDefault="00C06FB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D7B0CF9" w14:textId="77777777" w:rsidR="00F85C99" w:rsidRPr="002F6A28" w:rsidRDefault="00C06FB4" w:rsidP="002F6A28">
            <w:pPr>
              <w:spacing w:before="120" w:after="120"/>
            </w:pPr>
            <w:bookmarkStart w:id="35" w:name="X_TBT_Reg_10A"/>
            <w:r w:rsidRPr="002F6A28">
              <w:rPr>
                <w:b/>
              </w:rPr>
              <w:t>Final date for comments</w:t>
            </w:r>
            <w:bookmarkEnd w:id="35"/>
            <w:r w:rsidRPr="002F6A28">
              <w:rPr>
                <w:b/>
              </w:rPr>
              <w:t>:</w:t>
            </w:r>
            <w:r w:rsidR="00EE3A11" w:rsidRPr="00C379C8">
              <w:t xml:space="preserve"> 30 January 2022</w:t>
            </w:r>
            <w:bookmarkStart w:id="36" w:name="sps12a"/>
            <w:bookmarkEnd w:id="36"/>
          </w:p>
        </w:tc>
      </w:tr>
      <w:tr w:rsidR="00F6219A" w14:paraId="55D40955" w14:textId="77777777" w:rsidTr="0069259F">
        <w:tc>
          <w:tcPr>
            <w:tcW w:w="713" w:type="dxa"/>
            <w:tcBorders>
              <w:top w:val="single" w:sz="6" w:space="0" w:color="auto"/>
            </w:tcBorders>
            <w:shd w:val="clear" w:color="auto" w:fill="auto"/>
          </w:tcPr>
          <w:p w14:paraId="362D1C7D" w14:textId="77777777" w:rsidR="00F85C99" w:rsidRPr="002F6A28" w:rsidRDefault="00C06FB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BAAA67F" w14:textId="77777777" w:rsidR="00F85C99" w:rsidRPr="002F6A28" w:rsidRDefault="00C06FB4"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CC25417" w14:textId="77777777" w:rsidR="00CB62BB" w:rsidRPr="002F6A28" w:rsidRDefault="00C06FB4" w:rsidP="00B16145">
            <w:pPr>
              <w:keepNext/>
              <w:keepLines/>
              <w:spacing w:before="120" w:after="120"/>
              <w:jc w:val="left"/>
            </w:pPr>
            <w:r w:rsidRPr="002F6A28">
              <w:t>NEIL P. CATAJAY</w:t>
            </w:r>
            <w:r w:rsidRPr="002F6A28">
              <w:br/>
              <w:t>Director</w:t>
            </w:r>
            <w:r w:rsidRPr="002F6A28">
              <w:br/>
              <w:t>Bureau of Philippine Standards</w:t>
            </w:r>
            <w:r w:rsidRPr="002F6A28">
              <w:br/>
              <w:t>Department of Trade and Industry</w:t>
            </w:r>
            <w:r w:rsidRPr="002F6A28">
              <w:br/>
              <w:t>3F Trade and Industry Building</w:t>
            </w:r>
            <w:r w:rsidRPr="002F6A28">
              <w:br/>
              <w:t>361 Sen. Gil Puyat Avenue</w:t>
            </w:r>
            <w:r w:rsidRPr="002F6A28">
              <w:br/>
              <w:t>Makati City</w:t>
            </w:r>
            <w:r w:rsidRPr="002F6A28">
              <w:br/>
              <w:t>Philippines</w:t>
            </w:r>
            <w:r w:rsidRPr="002F6A28">
              <w:br/>
              <w:t xml:space="preserve">1200 </w:t>
            </w:r>
            <w:r w:rsidRPr="002F6A28">
              <w:br/>
              <w:t>(632) 7751 4700; (632) 7 7913128</w:t>
            </w:r>
            <w:r w:rsidRPr="002F6A28">
              <w:br/>
            </w:r>
            <w:hyperlink r:id="rId9" w:history="1">
              <w:r w:rsidRPr="002F6A28">
                <w:rPr>
                  <w:color w:val="0000FF"/>
                  <w:u w:val="single"/>
                </w:rPr>
                <w:t>bps@dti.gov.ph</w:t>
              </w:r>
            </w:hyperlink>
            <w:r w:rsidRPr="002F6A28">
              <w:br/>
            </w:r>
            <w:hyperlink r:id="rId10" w:history="1">
              <w:r w:rsidRPr="002F6A28">
                <w:rPr>
                  <w:color w:val="0000FF"/>
                  <w:u w:val="single"/>
                </w:rPr>
                <w:t>http://www.bps.dti.gov.ph</w:t>
              </w:r>
            </w:hyperlink>
            <w:r w:rsidRPr="002F6A28">
              <w:br/>
              <w:t>Head of Organization</w:t>
            </w:r>
            <w:r w:rsidRPr="002F6A28">
              <w:br/>
            </w:r>
            <w:r w:rsidRPr="002F6A28">
              <w:br/>
            </w:r>
            <w:hyperlink r:id="rId11" w:history="1">
              <w:r w:rsidRPr="002F6A28">
                <w:rPr>
                  <w:color w:val="0000FF"/>
                  <w:u w:val="single"/>
                </w:rPr>
                <w:t>http://bps.dti.gov.ph/index.php/product-certification/draft-dao-for-comments</w:t>
              </w:r>
            </w:hyperlink>
          </w:p>
          <w:p w14:paraId="2620DD3C" w14:textId="77777777" w:rsidR="00CB62BB" w:rsidRPr="002F6A28" w:rsidRDefault="008B6675" w:rsidP="00B16145">
            <w:pPr>
              <w:keepNext/>
              <w:keepLines/>
              <w:spacing w:before="120" w:after="120"/>
            </w:pPr>
            <w:hyperlink r:id="rId12" w:history="1">
              <w:r w:rsidR="00C06FB4" w:rsidRPr="002F6A28">
                <w:rPr>
                  <w:color w:val="0000FF"/>
                  <w:u w:val="single"/>
                </w:rPr>
                <w:t>https://members.wto.org/crnattachments/2021/TBT/PHL/21_7474_00_e.pdf</w:t>
              </w:r>
            </w:hyperlink>
            <w:bookmarkEnd w:id="40"/>
          </w:p>
        </w:tc>
      </w:tr>
    </w:tbl>
    <w:p w14:paraId="4276E71B"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83821" w14:textId="77777777" w:rsidR="00E82EDB" w:rsidRDefault="00C06FB4">
      <w:r>
        <w:separator/>
      </w:r>
    </w:p>
  </w:endnote>
  <w:endnote w:type="continuationSeparator" w:id="0">
    <w:p w14:paraId="60CCA7CF" w14:textId="77777777" w:rsidR="00E82EDB" w:rsidRDefault="00C0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26BCB" w14:textId="77777777" w:rsidR="009239F7" w:rsidRPr="002F6A28" w:rsidRDefault="00C06FB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BC282" w14:textId="77777777" w:rsidR="009239F7" w:rsidRPr="002F6A28" w:rsidRDefault="00C06FB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29611" w14:textId="77777777" w:rsidR="00EE3A11" w:rsidRPr="002F6A28" w:rsidRDefault="00C06FB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CDFDB" w14:textId="77777777" w:rsidR="00E82EDB" w:rsidRDefault="00C06FB4">
      <w:r>
        <w:separator/>
      </w:r>
    </w:p>
  </w:footnote>
  <w:footnote w:type="continuationSeparator" w:id="0">
    <w:p w14:paraId="2C1EE504" w14:textId="77777777" w:rsidR="00E82EDB" w:rsidRDefault="00C0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645C8" w14:textId="77777777" w:rsidR="009239F7" w:rsidRPr="002F6A28" w:rsidRDefault="00C06FB4" w:rsidP="009239F7">
    <w:pPr>
      <w:pStyle w:val="Header"/>
      <w:pBdr>
        <w:bottom w:val="single" w:sz="4" w:space="1" w:color="auto"/>
      </w:pBdr>
      <w:tabs>
        <w:tab w:val="clear" w:pos="4513"/>
        <w:tab w:val="clear" w:pos="9027"/>
      </w:tabs>
      <w:jc w:val="center"/>
    </w:pPr>
    <w:r w:rsidRPr="002F6A28">
      <w:t>tbtSymbol</w:t>
    </w:r>
  </w:p>
  <w:p w14:paraId="35AFEA3D" w14:textId="77777777" w:rsidR="009239F7" w:rsidRPr="002F6A28" w:rsidRDefault="009239F7" w:rsidP="009239F7">
    <w:pPr>
      <w:pStyle w:val="Header"/>
      <w:pBdr>
        <w:bottom w:val="single" w:sz="4" w:space="1" w:color="auto"/>
      </w:pBdr>
      <w:tabs>
        <w:tab w:val="clear" w:pos="4513"/>
        <w:tab w:val="clear" w:pos="9027"/>
      </w:tabs>
      <w:jc w:val="center"/>
    </w:pPr>
  </w:p>
  <w:p w14:paraId="38BA052C" w14:textId="77777777" w:rsidR="009239F7" w:rsidRPr="002F6A28" w:rsidRDefault="00C06FB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36528B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0D998" w14:textId="77777777" w:rsidR="009239F7" w:rsidRPr="002F6A28" w:rsidRDefault="00C06FB4" w:rsidP="009239F7">
    <w:pPr>
      <w:pStyle w:val="Header"/>
      <w:pBdr>
        <w:bottom w:val="single" w:sz="4" w:space="1" w:color="auto"/>
      </w:pBdr>
      <w:tabs>
        <w:tab w:val="clear" w:pos="4513"/>
        <w:tab w:val="clear" w:pos="9027"/>
      </w:tabs>
      <w:jc w:val="center"/>
    </w:pPr>
    <w:bookmarkStart w:id="41" w:name="spsSymbolHeader"/>
    <w:r w:rsidRPr="002F6A28">
      <w:t>G/TBT/N/PHL/275</w:t>
    </w:r>
    <w:bookmarkEnd w:id="41"/>
  </w:p>
  <w:p w14:paraId="0F885B3D" w14:textId="77777777" w:rsidR="009239F7" w:rsidRPr="002F6A28" w:rsidRDefault="009239F7" w:rsidP="009239F7">
    <w:pPr>
      <w:pStyle w:val="Header"/>
      <w:pBdr>
        <w:bottom w:val="single" w:sz="4" w:space="1" w:color="auto"/>
      </w:pBdr>
      <w:tabs>
        <w:tab w:val="clear" w:pos="4513"/>
        <w:tab w:val="clear" w:pos="9027"/>
      </w:tabs>
      <w:jc w:val="center"/>
    </w:pPr>
  </w:p>
  <w:p w14:paraId="7D20DD6B" w14:textId="77777777" w:rsidR="009239F7" w:rsidRPr="002F6A28" w:rsidRDefault="00C06FB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0DB3CC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219A" w14:paraId="09E9E905" w14:textId="77777777" w:rsidTr="008612A9">
      <w:trPr>
        <w:trHeight w:val="240"/>
        <w:jc w:val="center"/>
      </w:trPr>
      <w:tc>
        <w:tcPr>
          <w:tcW w:w="3794" w:type="dxa"/>
          <w:shd w:val="clear" w:color="auto" w:fill="FFFFFF"/>
          <w:tcMar>
            <w:left w:w="108" w:type="dxa"/>
            <w:right w:w="108" w:type="dxa"/>
          </w:tcMar>
          <w:vAlign w:val="center"/>
        </w:tcPr>
        <w:p w14:paraId="6FCE6A82"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CD8F2DD" w14:textId="77777777" w:rsidR="00ED54E0" w:rsidRPr="009239F7" w:rsidRDefault="00ED54E0" w:rsidP="00B801E9">
          <w:pPr>
            <w:jc w:val="right"/>
            <w:rPr>
              <w:b/>
              <w:color w:val="FF0000"/>
              <w:szCs w:val="16"/>
            </w:rPr>
          </w:pPr>
        </w:p>
      </w:tc>
    </w:tr>
    <w:bookmarkEnd w:id="42"/>
    <w:tr w:rsidR="00F6219A" w14:paraId="503478F4" w14:textId="77777777" w:rsidTr="008612A9">
      <w:trPr>
        <w:trHeight w:val="213"/>
        <w:jc w:val="center"/>
      </w:trPr>
      <w:tc>
        <w:tcPr>
          <w:tcW w:w="3794" w:type="dxa"/>
          <w:vMerge w:val="restart"/>
          <w:shd w:val="clear" w:color="auto" w:fill="FFFFFF"/>
          <w:tcMar>
            <w:left w:w="0" w:type="dxa"/>
            <w:right w:w="0" w:type="dxa"/>
          </w:tcMar>
        </w:tcPr>
        <w:p w14:paraId="6D9D2B65" w14:textId="77777777" w:rsidR="00ED54E0" w:rsidRPr="009239F7" w:rsidRDefault="00C06FB4" w:rsidP="00B801E9">
          <w:pPr>
            <w:jc w:val="left"/>
          </w:pPr>
          <w:r>
            <w:rPr>
              <w:noProof/>
              <w:lang w:eastAsia="en-GB"/>
            </w:rPr>
            <w:drawing>
              <wp:inline distT="0" distB="0" distL="0" distR="0" wp14:anchorId="72C5E6DB" wp14:editId="2D365CC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9990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96C5F1" w14:textId="77777777" w:rsidR="00ED54E0" w:rsidRPr="009239F7" w:rsidRDefault="00ED54E0" w:rsidP="00B801E9">
          <w:pPr>
            <w:jc w:val="right"/>
            <w:rPr>
              <w:b/>
              <w:szCs w:val="16"/>
            </w:rPr>
          </w:pPr>
        </w:p>
      </w:tc>
    </w:tr>
    <w:tr w:rsidR="00F6219A" w14:paraId="64C57BC8" w14:textId="77777777" w:rsidTr="008612A9">
      <w:trPr>
        <w:trHeight w:val="868"/>
        <w:jc w:val="center"/>
      </w:trPr>
      <w:tc>
        <w:tcPr>
          <w:tcW w:w="3794" w:type="dxa"/>
          <w:vMerge/>
          <w:shd w:val="clear" w:color="auto" w:fill="FFFFFF"/>
          <w:tcMar>
            <w:left w:w="108" w:type="dxa"/>
            <w:right w:w="108" w:type="dxa"/>
          </w:tcMar>
        </w:tcPr>
        <w:p w14:paraId="081110A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1B841EA" w14:textId="77777777" w:rsidR="009239F7" w:rsidRPr="002F6A28" w:rsidRDefault="00C06FB4" w:rsidP="00B801E9">
          <w:pPr>
            <w:jc w:val="right"/>
            <w:rPr>
              <w:b/>
              <w:szCs w:val="16"/>
            </w:rPr>
          </w:pPr>
          <w:bookmarkStart w:id="43" w:name="bmkSymbols"/>
          <w:r w:rsidRPr="002F6A28">
            <w:rPr>
              <w:b/>
              <w:szCs w:val="16"/>
            </w:rPr>
            <w:t>G/TBT/N/PHL/275</w:t>
          </w:r>
          <w:bookmarkEnd w:id="43"/>
        </w:p>
      </w:tc>
    </w:tr>
    <w:tr w:rsidR="00F6219A" w14:paraId="3106FA32" w14:textId="77777777" w:rsidTr="008612A9">
      <w:trPr>
        <w:trHeight w:val="240"/>
        <w:jc w:val="center"/>
      </w:trPr>
      <w:tc>
        <w:tcPr>
          <w:tcW w:w="3794" w:type="dxa"/>
          <w:vMerge/>
          <w:shd w:val="clear" w:color="auto" w:fill="FFFFFF"/>
          <w:tcMar>
            <w:left w:w="108" w:type="dxa"/>
            <w:right w:w="108" w:type="dxa"/>
          </w:tcMar>
          <w:vAlign w:val="center"/>
        </w:tcPr>
        <w:p w14:paraId="072A9654" w14:textId="77777777" w:rsidR="00ED54E0" w:rsidRPr="009239F7" w:rsidRDefault="00ED54E0" w:rsidP="00B801E9"/>
      </w:tc>
      <w:tc>
        <w:tcPr>
          <w:tcW w:w="5448" w:type="dxa"/>
          <w:gridSpan w:val="2"/>
          <w:shd w:val="clear" w:color="auto" w:fill="FFFFFF"/>
          <w:tcMar>
            <w:left w:w="108" w:type="dxa"/>
            <w:right w:w="108" w:type="dxa"/>
          </w:tcMar>
          <w:vAlign w:val="center"/>
        </w:tcPr>
        <w:p w14:paraId="07D5D2DC" w14:textId="0C03320B" w:rsidR="00ED54E0" w:rsidRPr="009239F7" w:rsidRDefault="00C06FB4" w:rsidP="00B801E9">
          <w:pPr>
            <w:jc w:val="right"/>
            <w:rPr>
              <w:szCs w:val="16"/>
            </w:rPr>
          </w:pPr>
          <w:bookmarkStart w:id="44" w:name="spsDateDistribution"/>
          <w:bookmarkStart w:id="45" w:name="bmkDate"/>
          <w:bookmarkEnd w:id="44"/>
          <w:bookmarkEnd w:id="45"/>
          <w:r>
            <w:rPr>
              <w:szCs w:val="16"/>
            </w:rPr>
            <w:t>1 December 2021</w:t>
          </w:r>
        </w:p>
      </w:tc>
    </w:tr>
    <w:tr w:rsidR="00F6219A" w14:paraId="192DC3A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B91372" w14:textId="52B572DF" w:rsidR="00ED54E0" w:rsidRPr="009239F7" w:rsidRDefault="00C06FB4"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8B6675">
            <w:rPr>
              <w:color w:val="FF0000"/>
              <w:szCs w:val="16"/>
            </w:rPr>
            <w:t>9057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E2C00F7" w14:textId="77777777" w:rsidR="00ED54E0" w:rsidRPr="009239F7" w:rsidRDefault="00C06FB4"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F6219A" w14:paraId="2B5E394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B76876" w14:textId="77777777" w:rsidR="00ED54E0" w:rsidRPr="009239F7" w:rsidRDefault="00C06FB4"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62F3057" w14:textId="77777777" w:rsidR="00ED54E0" w:rsidRPr="002F6A28" w:rsidRDefault="00C06FB4"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8C8DB3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54D5C4">
      <w:start w:val="1"/>
      <w:numFmt w:val="decimal"/>
      <w:pStyle w:val="SummaryText"/>
      <w:lvlText w:val="%1."/>
      <w:lvlJc w:val="left"/>
      <w:pPr>
        <w:ind w:left="360" w:hanging="360"/>
      </w:pPr>
    </w:lvl>
    <w:lvl w:ilvl="1" w:tplc="71065244" w:tentative="1">
      <w:start w:val="1"/>
      <w:numFmt w:val="lowerLetter"/>
      <w:lvlText w:val="%2."/>
      <w:lvlJc w:val="left"/>
      <w:pPr>
        <w:ind w:left="1080" w:hanging="360"/>
      </w:pPr>
    </w:lvl>
    <w:lvl w:ilvl="2" w:tplc="879A8238" w:tentative="1">
      <w:start w:val="1"/>
      <w:numFmt w:val="lowerRoman"/>
      <w:lvlText w:val="%3."/>
      <w:lvlJc w:val="right"/>
      <w:pPr>
        <w:ind w:left="1800" w:hanging="180"/>
      </w:pPr>
    </w:lvl>
    <w:lvl w:ilvl="3" w:tplc="1A8A82D0" w:tentative="1">
      <w:start w:val="1"/>
      <w:numFmt w:val="decimal"/>
      <w:lvlText w:val="%4."/>
      <w:lvlJc w:val="left"/>
      <w:pPr>
        <w:ind w:left="2520" w:hanging="360"/>
      </w:pPr>
    </w:lvl>
    <w:lvl w:ilvl="4" w:tplc="DD4091B8" w:tentative="1">
      <w:start w:val="1"/>
      <w:numFmt w:val="lowerLetter"/>
      <w:lvlText w:val="%5."/>
      <w:lvlJc w:val="left"/>
      <w:pPr>
        <w:ind w:left="3240" w:hanging="360"/>
      </w:pPr>
    </w:lvl>
    <w:lvl w:ilvl="5" w:tplc="AE184A7A" w:tentative="1">
      <w:start w:val="1"/>
      <w:numFmt w:val="lowerRoman"/>
      <w:lvlText w:val="%6."/>
      <w:lvlJc w:val="right"/>
      <w:pPr>
        <w:ind w:left="3960" w:hanging="180"/>
      </w:pPr>
    </w:lvl>
    <w:lvl w:ilvl="6" w:tplc="8BF4BB70" w:tentative="1">
      <w:start w:val="1"/>
      <w:numFmt w:val="decimal"/>
      <w:lvlText w:val="%7."/>
      <w:lvlJc w:val="left"/>
      <w:pPr>
        <w:ind w:left="4680" w:hanging="360"/>
      </w:pPr>
    </w:lvl>
    <w:lvl w:ilvl="7" w:tplc="71AEAEA4" w:tentative="1">
      <w:start w:val="1"/>
      <w:numFmt w:val="lowerLetter"/>
      <w:lvlText w:val="%8."/>
      <w:lvlJc w:val="left"/>
      <w:pPr>
        <w:ind w:left="5400" w:hanging="360"/>
      </w:pPr>
    </w:lvl>
    <w:lvl w:ilvl="8" w:tplc="55D2D8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B6675"/>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06FB4"/>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B62BB"/>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114A"/>
    <w:rsid w:val="00DF6AE1"/>
    <w:rsid w:val="00E147CB"/>
    <w:rsid w:val="00E20B42"/>
    <w:rsid w:val="00E25473"/>
    <w:rsid w:val="00E30FFD"/>
    <w:rsid w:val="00E46FD5"/>
    <w:rsid w:val="00E544BB"/>
    <w:rsid w:val="00E56545"/>
    <w:rsid w:val="00E63AC7"/>
    <w:rsid w:val="00E67CF3"/>
    <w:rsid w:val="00E82AEC"/>
    <w:rsid w:val="00E82EDB"/>
    <w:rsid w:val="00E969D2"/>
    <w:rsid w:val="00EA5D4F"/>
    <w:rsid w:val="00EB6C56"/>
    <w:rsid w:val="00ED54E0"/>
    <w:rsid w:val="00ED66D3"/>
    <w:rsid w:val="00EE3A11"/>
    <w:rsid w:val="00EE4445"/>
    <w:rsid w:val="00F0047B"/>
    <w:rsid w:val="00F263FA"/>
    <w:rsid w:val="00F32397"/>
    <w:rsid w:val="00F40595"/>
    <w:rsid w:val="00F6219A"/>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8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bps.dti.gov.p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PS@dti.gov.ph" TargetMode="External"/><Relationship Id="rId12" Type="http://schemas.openxmlformats.org/officeDocument/2006/relationships/hyperlink" Target="https://members.wto.org/crnattachments/2021/TBT/PHL/21_7474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ps.dti.gov.ph/index.php/product-certification/draft-dao-for-commen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ps.dti.gov.p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PS@dti.gov.p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3203</Characters>
  <Application>Microsoft Office Word</Application>
  <DocSecurity>0</DocSecurity>
  <Lines>82</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2021-12-01T12:03:00Z</dcterms:created>
  <dcterms:modified xsi:type="dcterms:W3CDTF">2021-12-01T13:43:00Z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