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99367" w14:textId="77777777" w:rsidR="002D78C9" w:rsidRDefault="00696454" w:rsidP="00DD3DD7">
      <w:pPr>
        <w:pStyle w:val="Title"/>
      </w:pPr>
      <w:r w:rsidRPr="002F663C">
        <w:t>NOTIFICATION</w:t>
      </w:r>
    </w:p>
    <w:p w14:paraId="4188C769" w14:textId="77777777" w:rsidR="002F663C" w:rsidRPr="002F663C" w:rsidRDefault="00696454" w:rsidP="00DD3DD7">
      <w:pPr>
        <w:pStyle w:val="Title3"/>
      </w:pPr>
      <w:r w:rsidRPr="002F663C">
        <w:t>Addendum</w:t>
      </w:r>
    </w:p>
    <w:p w14:paraId="3756DDB0" w14:textId="77777777" w:rsidR="002F663C" w:rsidRDefault="00696454"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16 December 2021</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rPr>
        <w:t xml:space="preserve">the </w:t>
      </w:r>
      <w:r w:rsidRPr="002F663C">
        <w:rPr>
          <w:rFonts w:eastAsia="Calibri" w:cs="Times New Roman"/>
          <w:u w:val="single"/>
        </w:rPr>
        <w:t>Philippines</w:t>
      </w:r>
      <w:bookmarkStart w:id="2" w:name="bmkMemberName"/>
      <w:bookmarkEnd w:id="2"/>
      <w:bookmarkEnd w:id="1"/>
      <w:r w:rsidRPr="002F663C">
        <w:rPr>
          <w:rFonts w:eastAsia="Calibri" w:cs="Times New Roman"/>
        </w:rPr>
        <w:t>.</w:t>
      </w:r>
    </w:p>
    <w:p w14:paraId="1A837AE9" w14:textId="77777777" w:rsidR="001E2E4A" w:rsidRPr="002F663C" w:rsidRDefault="001E2E4A" w:rsidP="001E2E4A">
      <w:pPr>
        <w:rPr>
          <w:rFonts w:eastAsia="Calibri" w:cs="Times New Roman"/>
        </w:rPr>
      </w:pPr>
    </w:p>
    <w:p w14:paraId="410F0B8B" w14:textId="77777777" w:rsidR="002F663C" w:rsidRPr="002F663C" w:rsidRDefault="00696454" w:rsidP="002F663C">
      <w:pPr>
        <w:jc w:val="center"/>
        <w:rPr>
          <w:rFonts w:eastAsia="Calibri" w:cs="Times New Roman"/>
          <w:b/>
        </w:rPr>
      </w:pPr>
      <w:r w:rsidRPr="002F663C">
        <w:rPr>
          <w:rFonts w:eastAsia="Calibri" w:cs="Times New Roman"/>
          <w:b/>
        </w:rPr>
        <w:t>_______________</w:t>
      </w:r>
    </w:p>
    <w:p w14:paraId="793AB799" w14:textId="77777777" w:rsidR="002F663C" w:rsidRDefault="002F663C" w:rsidP="002F663C">
      <w:pPr>
        <w:rPr>
          <w:rFonts w:eastAsia="Calibri" w:cs="Times New Roman"/>
        </w:rPr>
      </w:pPr>
    </w:p>
    <w:p w14:paraId="5CA25C32" w14:textId="77777777" w:rsidR="00C14444" w:rsidRPr="002F663C" w:rsidRDefault="00C14444" w:rsidP="002F663C">
      <w:pPr>
        <w:rPr>
          <w:rFonts w:eastAsia="Calibri" w:cs="Times New Roman"/>
        </w:rPr>
      </w:pPr>
    </w:p>
    <w:p w14:paraId="5BB7CE7E" w14:textId="77777777" w:rsidR="002F663C" w:rsidRPr="002F663C" w:rsidRDefault="00696454"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 xml:space="preserve">Department Administrative Order (DAO) No.08 Series of 2021 </w:t>
      </w:r>
      <w:proofErr w:type="gramStart"/>
      <w:r w:rsidR="00B053E7">
        <w:rPr>
          <w:rFonts w:eastAsia="Calibri" w:cs="Times New Roman"/>
          <w:szCs w:val="18"/>
        </w:rPr>
        <w:t>The</w:t>
      </w:r>
      <w:proofErr w:type="gramEnd"/>
      <w:r w:rsidR="00B053E7">
        <w:rPr>
          <w:rFonts w:eastAsia="Calibri" w:cs="Times New Roman"/>
          <w:szCs w:val="18"/>
        </w:rPr>
        <w:t xml:space="preserve"> New Technical Regulations Concerning the Mandatory Product Certification of Ceramic Plumbing Fixtures</w:t>
      </w:r>
      <w:bookmarkEnd w:id="3"/>
      <w:bookmarkEnd w:id="4"/>
    </w:p>
    <w:p w14:paraId="357999EE"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EB1AB5" w14:paraId="1873B402"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1513175B" w14:textId="77777777" w:rsidR="002F663C" w:rsidRPr="002F663C" w:rsidRDefault="00696454"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EB1AB5" w14:paraId="5FE411F7" w14:textId="77777777" w:rsidTr="00E9471B">
        <w:tc>
          <w:tcPr>
            <w:tcW w:w="851" w:type="dxa"/>
            <w:shd w:val="clear" w:color="auto" w:fill="auto"/>
          </w:tcPr>
          <w:p w14:paraId="29CD822D" w14:textId="77777777" w:rsidR="002F663C" w:rsidRPr="00711F9C" w:rsidRDefault="00696454"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4C07BCD5" w14:textId="77777777" w:rsidR="002F663C" w:rsidRPr="002F663C" w:rsidRDefault="00696454"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EB1AB5" w14:paraId="553873B8" w14:textId="77777777" w:rsidTr="00E9471B">
        <w:tc>
          <w:tcPr>
            <w:tcW w:w="851" w:type="dxa"/>
            <w:shd w:val="clear" w:color="auto" w:fill="auto"/>
          </w:tcPr>
          <w:p w14:paraId="4B9221B9" w14:textId="77777777" w:rsidR="002F663C" w:rsidRPr="00711F9C" w:rsidRDefault="00696454"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X</w:t>
            </w:r>
            <w:bookmarkEnd w:id="8"/>
            <w:r w:rsidRPr="00711F9C">
              <w:rPr>
                <w:rFonts w:eastAsia="Calibri" w:cs="Times New Roman"/>
                <w:szCs w:val="18"/>
              </w:rPr>
              <w:t>]</w:t>
            </w:r>
          </w:p>
        </w:tc>
        <w:tc>
          <w:tcPr>
            <w:tcW w:w="8198" w:type="dxa"/>
            <w:shd w:val="clear" w:color="auto" w:fill="auto"/>
          </w:tcPr>
          <w:p w14:paraId="40248CC0" w14:textId="77777777" w:rsidR="002F663C" w:rsidRPr="002F663C" w:rsidRDefault="00696454"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r w:rsidR="00467A46">
              <w:rPr>
                <w:rFonts w:eastAsia="Calibri" w:cs="Times New Roman"/>
              </w:rPr>
              <w:t>2 December 2021</w:t>
            </w:r>
            <w:bookmarkEnd w:id="9"/>
          </w:p>
        </w:tc>
      </w:tr>
      <w:tr w:rsidR="00EB1AB5" w14:paraId="37FDB842" w14:textId="77777777" w:rsidTr="00E9471B">
        <w:tc>
          <w:tcPr>
            <w:tcW w:w="851" w:type="dxa"/>
            <w:shd w:val="clear" w:color="auto" w:fill="auto"/>
          </w:tcPr>
          <w:p w14:paraId="71BC4F1B" w14:textId="77777777" w:rsidR="002F663C" w:rsidRPr="00711F9C" w:rsidRDefault="00696454"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X</w:t>
            </w:r>
            <w:bookmarkEnd w:id="10"/>
            <w:r w:rsidRPr="00711F9C">
              <w:rPr>
                <w:rFonts w:eastAsia="Calibri" w:cs="Times New Roman"/>
                <w:szCs w:val="18"/>
              </w:rPr>
              <w:t>]</w:t>
            </w:r>
          </w:p>
        </w:tc>
        <w:tc>
          <w:tcPr>
            <w:tcW w:w="8198" w:type="dxa"/>
            <w:shd w:val="clear" w:color="auto" w:fill="auto"/>
          </w:tcPr>
          <w:p w14:paraId="6033A2E9" w14:textId="77777777" w:rsidR="002F663C" w:rsidRPr="002F663C" w:rsidRDefault="00696454"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r w:rsidR="00467A46">
              <w:rPr>
                <w:rFonts w:eastAsia="Calibri" w:cs="Times New Roman"/>
              </w:rPr>
              <w:t>7 December 2021</w:t>
            </w:r>
            <w:bookmarkEnd w:id="11"/>
          </w:p>
        </w:tc>
      </w:tr>
      <w:tr w:rsidR="00EB1AB5" w14:paraId="70B1F9C5" w14:textId="77777777" w:rsidTr="00E9471B">
        <w:tc>
          <w:tcPr>
            <w:tcW w:w="851" w:type="dxa"/>
            <w:shd w:val="clear" w:color="auto" w:fill="auto"/>
          </w:tcPr>
          <w:p w14:paraId="1B92A03C" w14:textId="77777777" w:rsidR="002F663C" w:rsidRPr="00711F9C" w:rsidRDefault="00696454"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6319D29F" w14:textId="77777777" w:rsidR="002F663C" w:rsidRPr="002F663C" w:rsidRDefault="00696454"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00467A46">
              <w:rPr>
                <w:rFonts w:eastAsia="Calibri" w:cs="Times New Roman"/>
              </w:rPr>
              <w:t>22 December 2021</w:t>
            </w:r>
            <w:bookmarkEnd w:id="13"/>
          </w:p>
        </w:tc>
      </w:tr>
      <w:tr w:rsidR="00EB1AB5" w14:paraId="6DCA74D3" w14:textId="77777777" w:rsidTr="00E9471B">
        <w:tc>
          <w:tcPr>
            <w:tcW w:w="851" w:type="dxa"/>
            <w:shd w:val="clear" w:color="auto" w:fill="auto"/>
          </w:tcPr>
          <w:p w14:paraId="76C7FCDD" w14:textId="77777777" w:rsidR="002F663C" w:rsidRPr="00711F9C" w:rsidRDefault="00696454"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713CA5B0" w14:textId="77777777" w:rsidR="002F663C" w:rsidRPr="002F663C" w:rsidRDefault="00696454"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p>
          <w:p w14:paraId="3EAD576F" w14:textId="77777777" w:rsidR="00467A46" w:rsidRDefault="00A0297C" w:rsidP="00EB7B40">
            <w:pPr>
              <w:spacing w:before="60" w:after="60"/>
              <w:rPr>
                <w:rFonts w:eastAsia="Calibri" w:cs="Times New Roman"/>
              </w:rPr>
            </w:pPr>
            <w:hyperlink r:id="rId8" w:history="1">
              <w:r w:rsidR="00696454">
                <w:rPr>
                  <w:rFonts w:eastAsia="Calibri" w:cs="Times New Roman"/>
                  <w:color w:val="0000FF"/>
                  <w:u w:val="single"/>
                </w:rPr>
                <w:t>http://bps.dti.gov.ph/index.php/component/edocman/7-laws-and-issuances/11-department-administrative-orders?layout=default&amp;Itemid=</w:t>
              </w:r>
            </w:hyperlink>
          </w:p>
          <w:p w14:paraId="1B0018F7" w14:textId="77777777" w:rsidR="00467A46" w:rsidRDefault="00A0297C" w:rsidP="00EB7B40">
            <w:pPr>
              <w:spacing w:before="60" w:after="60"/>
              <w:rPr>
                <w:rFonts w:eastAsia="Calibri" w:cs="Times New Roman"/>
              </w:rPr>
            </w:pPr>
            <w:hyperlink r:id="rId9" w:history="1">
              <w:r w:rsidR="00696454">
                <w:rPr>
                  <w:rFonts w:eastAsia="Calibri" w:cs="Times New Roman"/>
                  <w:color w:val="0000FF"/>
                  <w:u w:val="single"/>
                </w:rPr>
                <w:t>https://members.wto.org/crnattachments/2021/TBT/PHL/final_measure/21_7863_00_e.pdf</w:t>
              </w:r>
            </w:hyperlink>
            <w:bookmarkEnd w:id="16"/>
          </w:p>
        </w:tc>
      </w:tr>
      <w:tr w:rsidR="00EB1AB5" w14:paraId="0DDCEE89" w14:textId="77777777" w:rsidTr="00E9471B">
        <w:tc>
          <w:tcPr>
            <w:tcW w:w="851" w:type="dxa"/>
            <w:shd w:val="clear" w:color="auto" w:fill="auto"/>
          </w:tcPr>
          <w:p w14:paraId="0AF0AC3B" w14:textId="77777777" w:rsidR="002F663C" w:rsidRPr="00711F9C" w:rsidRDefault="00696454"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4E0C045C" w14:textId="77777777" w:rsidR="002F663C" w:rsidRPr="002F663C" w:rsidRDefault="00696454"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3E102EB7" w14:textId="77777777" w:rsidR="002F663C" w:rsidRPr="002F663C" w:rsidRDefault="00696454"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EB1AB5" w14:paraId="7AEB5FB1" w14:textId="77777777" w:rsidTr="00E9471B">
        <w:tc>
          <w:tcPr>
            <w:tcW w:w="851" w:type="dxa"/>
            <w:shd w:val="clear" w:color="auto" w:fill="auto"/>
          </w:tcPr>
          <w:p w14:paraId="6FB7BF41" w14:textId="77777777" w:rsidR="002F663C" w:rsidRPr="00711F9C" w:rsidRDefault="00696454"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7731175F" w14:textId="77777777" w:rsidR="002F663C" w:rsidRPr="002F663C" w:rsidRDefault="00696454"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315A93F8" w14:textId="77777777" w:rsidR="002F663C" w:rsidRPr="002F663C" w:rsidRDefault="00696454"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EB1AB5" w14:paraId="10970BDB" w14:textId="77777777" w:rsidTr="00E9471B">
        <w:tc>
          <w:tcPr>
            <w:tcW w:w="851" w:type="dxa"/>
            <w:shd w:val="clear" w:color="auto" w:fill="auto"/>
          </w:tcPr>
          <w:p w14:paraId="32C2F7E5" w14:textId="77777777" w:rsidR="002F663C" w:rsidRPr="00711F9C" w:rsidRDefault="00696454"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7CACE9EC" w14:textId="77777777" w:rsidR="002F663C" w:rsidRPr="002F663C" w:rsidRDefault="00696454"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EB1AB5" w14:paraId="3441E633" w14:textId="77777777" w:rsidTr="00E9471B">
        <w:tc>
          <w:tcPr>
            <w:tcW w:w="851" w:type="dxa"/>
            <w:tcBorders>
              <w:bottom w:val="double" w:sz="4" w:space="0" w:color="auto"/>
            </w:tcBorders>
            <w:shd w:val="clear" w:color="auto" w:fill="auto"/>
          </w:tcPr>
          <w:p w14:paraId="0DAE939F" w14:textId="77777777" w:rsidR="002F663C" w:rsidRPr="00711F9C" w:rsidRDefault="00696454"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7D62040A" w14:textId="77777777" w:rsidR="002F663C" w:rsidRPr="002F663C" w:rsidRDefault="00696454"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5F290206" w14:textId="77777777" w:rsidR="002F663C" w:rsidRPr="002F663C" w:rsidRDefault="002F663C" w:rsidP="002F663C">
      <w:pPr>
        <w:jc w:val="left"/>
        <w:rPr>
          <w:rFonts w:eastAsia="Calibri" w:cs="Times New Roman"/>
          <w:highlight w:val="yellow"/>
        </w:rPr>
      </w:pPr>
    </w:p>
    <w:p w14:paraId="433F95AB" w14:textId="77777777" w:rsidR="003971FF" w:rsidRPr="007F6EA2" w:rsidRDefault="00696454"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The DAO provides guidelines on mandatory certification of ceramic plumbing fixtures. The DAO will enter into force 15 days after its publication or on 22 December 2021. For detailed information about the BPS Certification Schemes, please visit </w:t>
      </w:r>
      <w:hyperlink r:id="rId10" w:history="1">
        <w:r w:rsidRPr="00F46AC7">
          <w:rPr>
            <w:rStyle w:val="Hyperlink"/>
            <w:rFonts w:eastAsia="Calibri" w:cs="Times New Roman"/>
            <w:szCs w:val="18"/>
          </w:rPr>
          <w:t>www.bps.dti.gov.ph</w:t>
        </w:r>
      </w:hyperlink>
      <w:r w:rsidRPr="002F663C">
        <w:rPr>
          <w:rFonts w:eastAsia="Calibri" w:cs="Times New Roman"/>
          <w:szCs w:val="18"/>
        </w:rPr>
        <w:t>.</w:t>
      </w:r>
    </w:p>
    <w:p w14:paraId="795D93C4" w14:textId="77777777" w:rsidR="006C5A96" w:rsidRDefault="00696454" w:rsidP="006C5A96">
      <w:pPr>
        <w:jc w:val="center"/>
        <w:rPr>
          <w:b/>
        </w:rPr>
      </w:pPr>
      <w:r w:rsidRPr="003971FF">
        <w:rPr>
          <w:b/>
        </w:rPr>
        <w:t>__________</w:t>
      </w:r>
    </w:p>
    <w:p w14:paraId="15FAAD75" w14:textId="77777777" w:rsidR="004D4D19" w:rsidRDefault="004D4D19" w:rsidP="007F38C2">
      <w:pPr>
        <w:jc w:val="center"/>
        <w:rPr>
          <w:b/>
        </w:rPr>
      </w:pPr>
    </w:p>
    <w:p w14:paraId="4CDD20AB" w14:textId="77777777" w:rsidR="00A1565D" w:rsidRDefault="00A1565D" w:rsidP="003971FF">
      <w:pPr>
        <w:jc w:val="center"/>
        <w:rPr>
          <w:b/>
        </w:rPr>
      </w:pPr>
    </w:p>
    <w:sectPr w:rsidR="00A1565D" w:rsidSect="006C5A96">
      <w:headerReference w:type="even" r:id="rId11"/>
      <w:headerReference w:type="default" r:id="rId12"/>
      <w:footerReference w:type="even" r:id="rId13"/>
      <w:footerReference w:type="default" r:id="rId14"/>
      <w:head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B7AC7" w14:textId="77777777" w:rsidR="000F1422" w:rsidRDefault="00696454">
      <w:r>
        <w:separator/>
      </w:r>
    </w:p>
  </w:endnote>
  <w:endnote w:type="continuationSeparator" w:id="0">
    <w:p w14:paraId="4F99D201" w14:textId="77777777" w:rsidR="000F1422" w:rsidRDefault="00696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8F595" w14:textId="77777777" w:rsidR="00544326" w:rsidRPr="00DD3DD7" w:rsidRDefault="00696454"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04C17" w14:textId="77777777" w:rsidR="00544326" w:rsidRPr="00DD3DD7" w:rsidRDefault="00696454"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B1EAE" w14:textId="77777777" w:rsidR="00BB5622" w:rsidRDefault="00696454" w:rsidP="00ED54E0">
      <w:r>
        <w:separator/>
      </w:r>
    </w:p>
  </w:footnote>
  <w:footnote w:type="continuationSeparator" w:id="0">
    <w:p w14:paraId="20449C23" w14:textId="77777777" w:rsidR="00BB5622" w:rsidRDefault="00696454" w:rsidP="00ED54E0">
      <w:r>
        <w:continuationSeparator/>
      </w:r>
    </w:p>
  </w:footnote>
  <w:footnote w:id="1">
    <w:p w14:paraId="2C4F7E3D" w14:textId="77777777" w:rsidR="007F6EA2" w:rsidRDefault="00696454">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131D6" w14:textId="77777777" w:rsidR="00DD3DD7" w:rsidRDefault="00696454" w:rsidP="00DD3DD7">
    <w:pPr>
      <w:pStyle w:val="Header"/>
      <w:pBdr>
        <w:bottom w:val="single" w:sz="4" w:space="1" w:color="auto"/>
      </w:pBdr>
      <w:tabs>
        <w:tab w:val="clear" w:pos="4513"/>
        <w:tab w:val="clear" w:pos="9027"/>
      </w:tabs>
      <w:jc w:val="center"/>
    </w:pPr>
    <w:bookmarkStart w:id="27" w:name="bmkSymbols2"/>
    <w:r>
      <w:t>PROVISIONAL217863</w:t>
    </w:r>
    <w:bookmarkEnd w:id="27"/>
  </w:p>
  <w:p w14:paraId="781191FD" w14:textId="77777777" w:rsidR="004D4D19" w:rsidRPr="00DD3DD7" w:rsidRDefault="004D4D19" w:rsidP="00DD3DD7">
    <w:pPr>
      <w:pStyle w:val="Header"/>
      <w:pBdr>
        <w:bottom w:val="single" w:sz="4" w:space="1" w:color="auto"/>
      </w:pBdr>
      <w:tabs>
        <w:tab w:val="clear" w:pos="4513"/>
        <w:tab w:val="clear" w:pos="9027"/>
      </w:tabs>
      <w:jc w:val="center"/>
    </w:pPr>
  </w:p>
  <w:p w14:paraId="551AA067" w14:textId="77777777" w:rsidR="00DD3DD7" w:rsidRPr="00DD3DD7" w:rsidRDefault="00696454"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7988753E"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51A5A" w14:textId="77777777" w:rsidR="00DD3DD7" w:rsidRPr="00DD3DD7" w:rsidRDefault="00696454" w:rsidP="00DD3DD7">
    <w:pPr>
      <w:pStyle w:val="Header"/>
      <w:pBdr>
        <w:bottom w:val="single" w:sz="4" w:space="1" w:color="auto"/>
      </w:pBdr>
      <w:tabs>
        <w:tab w:val="clear" w:pos="4513"/>
        <w:tab w:val="clear" w:pos="9027"/>
      </w:tabs>
      <w:jc w:val="center"/>
    </w:pPr>
    <w:bookmarkStart w:id="28" w:name="spsSymbolHeader"/>
    <w:r w:rsidRPr="006C5A96">
      <w:t>G/TBT/N/PHL/245/Add.1</w:t>
    </w:r>
    <w:bookmarkEnd w:id="28"/>
  </w:p>
  <w:p w14:paraId="3130BA14" w14:textId="77777777" w:rsidR="00DD3DD7" w:rsidRPr="00DD3DD7" w:rsidRDefault="00DD3DD7" w:rsidP="00DD3DD7">
    <w:pPr>
      <w:pStyle w:val="Header"/>
      <w:pBdr>
        <w:bottom w:val="single" w:sz="4" w:space="1" w:color="auto"/>
      </w:pBdr>
      <w:tabs>
        <w:tab w:val="clear" w:pos="4513"/>
        <w:tab w:val="clear" w:pos="9027"/>
      </w:tabs>
      <w:jc w:val="center"/>
    </w:pPr>
  </w:p>
  <w:p w14:paraId="355F5168" w14:textId="77777777" w:rsidR="00DD3DD7" w:rsidRPr="00DD3DD7" w:rsidRDefault="00696454"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24C2C8D7"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B1AB5" w14:paraId="27C485BA" w14:textId="77777777" w:rsidTr="00544326">
      <w:trPr>
        <w:trHeight w:val="240"/>
        <w:jc w:val="center"/>
      </w:trPr>
      <w:tc>
        <w:tcPr>
          <w:tcW w:w="3794" w:type="dxa"/>
          <w:shd w:val="clear" w:color="auto" w:fill="FFFFFF"/>
          <w:tcMar>
            <w:left w:w="108" w:type="dxa"/>
            <w:right w:w="108" w:type="dxa"/>
          </w:tcMar>
          <w:vAlign w:val="center"/>
        </w:tcPr>
        <w:p w14:paraId="7B509B25"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5E5CC37D" w14:textId="77777777" w:rsidR="00ED54E0" w:rsidRPr="00182B84" w:rsidRDefault="00696454" w:rsidP="00425DC5">
          <w:pPr>
            <w:jc w:val="right"/>
            <w:rPr>
              <w:b/>
              <w:color w:val="FF0000"/>
              <w:szCs w:val="16"/>
            </w:rPr>
          </w:pPr>
          <w:r>
            <w:rPr>
              <w:b/>
              <w:color w:val="FF0000"/>
              <w:szCs w:val="16"/>
            </w:rPr>
            <w:t xml:space="preserve"> </w:t>
          </w:r>
        </w:p>
      </w:tc>
    </w:tr>
    <w:tr w:rsidR="00EB1AB5" w14:paraId="2BAFDDCB" w14:textId="77777777" w:rsidTr="00544326">
      <w:trPr>
        <w:trHeight w:val="213"/>
        <w:jc w:val="center"/>
      </w:trPr>
      <w:tc>
        <w:tcPr>
          <w:tcW w:w="3794" w:type="dxa"/>
          <w:vMerge w:val="restart"/>
          <w:shd w:val="clear" w:color="auto" w:fill="FFFFFF"/>
          <w:tcMar>
            <w:left w:w="0" w:type="dxa"/>
            <w:right w:w="0" w:type="dxa"/>
          </w:tcMar>
        </w:tcPr>
        <w:p w14:paraId="394AF8F4" w14:textId="77777777" w:rsidR="00ED54E0" w:rsidRPr="00182B84" w:rsidRDefault="00696454" w:rsidP="00425DC5">
          <w:pPr>
            <w:jc w:val="left"/>
          </w:pPr>
          <w:r w:rsidRPr="00182B84">
            <w:rPr>
              <w:noProof/>
              <w:lang w:val="en-US"/>
            </w:rPr>
            <w:drawing>
              <wp:inline distT="0" distB="0" distL="0" distR="0" wp14:anchorId="2890379B" wp14:editId="3FB20AA7">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08278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C3D6DF4" w14:textId="77777777" w:rsidR="00ED54E0" w:rsidRPr="00182B84" w:rsidRDefault="00ED54E0" w:rsidP="00425DC5">
          <w:pPr>
            <w:jc w:val="right"/>
            <w:rPr>
              <w:b/>
              <w:szCs w:val="16"/>
            </w:rPr>
          </w:pPr>
        </w:p>
      </w:tc>
    </w:tr>
    <w:tr w:rsidR="00EB1AB5" w14:paraId="4B467883" w14:textId="77777777" w:rsidTr="00544326">
      <w:trPr>
        <w:trHeight w:val="868"/>
        <w:jc w:val="center"/>
      </w:trPr>
      <w:tc>
        <w:tcPr>
          <w:tcW w:w="3794" w:type="dxa"/>
          <w:vMerge/>
          <w:shd w:val="clear" w:color="auto" w:fill="FFFFFF"/>
          <w:tcMar>
            <w:left w:w="108" w:type="dxa"/>
            <w:right w:w="108" w:type="dxa"/>
          </w:tcMar>
        </w:tcPr>
        <w:p w14:paraId="14DC7869"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69040871" w14:textId="77777777" w:rsidR="00DD3DD7" w:rsidRPr="002F663C" w:rsidRDefault="00696454" w:rsidP="00DD3DD7">
          <w:pPr>
            <w:jc w:val="right"/>
            <w:rPr>
              <w:rFonts w:eastAsia="Calibri" w:cs="Times New Roman"/>
              <w:b/>
              <w:szCs w:val="16"/>
            </w:rPr>
          </w:pPr>
          <w:bookmarkStart w:id="29" w:name="bmkSymbols"/>
          <w:r w:rsidRPr="00C14444">
            <w:rPr>
              <w:rFonts w:eastAsia="Calibri" w:cs="Times New Roman"/>
              <w:b/>
              <w:szCs w:val="16"/>
            </w:rPr>
            <w:t>G/TBT/N/PHL/245/Add.1</w:t>
          </w:r>
          <w:bookmarkEnd w:id="29"/>
        </w:p>
        <w:p w14:paraId="5AC4CF02" w14:textId="77777777" w:rsidR="00C14444" w:rsidRPr="00C14444" w:rsidRDefault="00C14444" w:rsidP="00C14444">
          <w:pPr>
            <w:jc w:val="center"/>
            <w:rPr>
              <w:szCs w:val="16"/>
            </w:rPr>
          </w:pPr>
        </w:p>
      </w:tc>
    </w:tr>
    <w:tr w:rsidR="00EB1AB5" w14:paraId="3526A72D" w14:textId="77777777" w:rsidTr="00544326">
      <w:trPr>
        <w:trHeight w:val="240"/>
        <w:jc w:val="center"/>
      </w:trPr>
      <w:tc>
        <w:tcPr>
          <w:tcW w:w="3794" w:type="dxa"/>
          <w:vMerge/>
          <w:shd w:val="clear" w:color="auto" w:fill="FFFFFF"/>
          <w:tcMar>
            <w:left w:w="108" w:type="dxa"/>
            <w:right w:w="108" w:type="dxa"/>
          </w:tcMar>
          <w:vAlign w:val="center"/>
        </w:tcPr>
        <w:p w14:paraId="698A0BEF" w14:textId="77777777" w:rsidR="00ED54E0" w:rsidRPr="00182B84" w:rsidRDefault="00ED54E0" w:rsidP="00425DC5"/>
      </w:tc>
      <w:tc>
        <w:tcPr>
          <w:tcW w:w="5448" w:type="dxa"/>
          <w:gridSpan w:val="2"/>
          <w:shd w:val="clear" w:color="auto" w:fill="FFFFFF"/>
          <w:tcMar>
            <w:left w:w="108" w:type="dxa"/>
            <w:right w:w="108" w:type="dxa"/>
          </w:tcMar>
          <w:vAlign w:val="center"/>
        </w:tcPr>
        <w:p w14:paraId="6FF8C190" w14:textId="55A523E7" w:rsidR="00ED54E0" w:rsidRPr="00182B84" w:rsidRDefault="00696454" w:rsidP="00425DC5">
          <w:pPr>
            <w:jc w:val="right"/>
            <w:rPr>
              <w:szCs w:val="16"/>
            </w:rPr>
          </w:pPr>
          <w:bookmarkStart w:id="30" w:name="bmkDate"/>
          <w:bookmarkEnd w:id="30"/>
          <w:r>
            <w:rPr>
              <w:szCs w:val="16"/>
            </w:rPr>
            <w:t>16 December 2021</w:t>
          </w:r>
        </w:p>
      </w:tc>
    </w:tr>
    <w:tr w:rsidR="00EB1AB5" w14:paraId="418D0116"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6E8388C" w14:textId="10034A43" w:rsidR="00ED54E0" w:rsidRPr="00182B84" w:rsidRDefault="00696454"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21</w:t>
          </w:r>
          <w:r w:rsidRPr="002F663C">
            <w:rPr>
              <w:rFonts w:eastAsia="Calibri" w:cs="Times New Roman"/>
              <w:color w:val="FF0000"/>
              <w:szCs w:val="16"/>
            </w:rPr>
            <w:t>-</w:t>
          </w:r>
          <w:bookmarkEnd w:id="31"/>
          <w:r w:rsidR="00A0297C">
            <w:rPr>
              <w:rFonts w:eastAsia="Calibri" w:cs="Times New Roman"/>
              <w:color w:val="FF0000"/>
              <w:szCs w:val="16"/>
            </w:rPr>
            <w:t>9429</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35CE2C79" w14:textId="77777777" w:rsidR="00ED54E0" w:rsidRPr="00182B84" w:rsidRDefault="00696454"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EB1AB5" w14:paraId="25A04BBB"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96F8EBE" w14:textId="77777777" w:rsidR="00ED54E0" w:rsidRPr="00182B84" w:rsidRDefault="00696454"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27C4027D" w14:textId="77777777" w:rsidR="00ED54E0" w:rsidRPr="00182B84" w:rsidRDefault="00696454"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11860201"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2FED490">
      <w:start w:val="1"/>
      <w:numFmt w:val="decimal"/>
      <w:pStyle w:val="SummaryText"/>
      <w:lvlText w:val="%1."/>
      <w:lvlJc w:val="left"/>
      <w:pPr>
        <w:ind w:left="360" w:hanging="360"/>
      </w:pPr>
    </w:lvl>
    <w:lvl w:ilvl="1" w:tplc="30BE6932" w:tentative="1">
      <w:start w:val="1"/>
      <w:numFmt w:val="lowerLetter"/>
      <w:lvlText w:val="%2."/>
      <w:lvlJc w:val="left"/>
      <w:pPr>
        <w:ind w:left="1080" w:hanging="360"/>
      </w:pPr>
    </w:lvl>
    <w:lvl w:ilvl="2" w:tplc="2B500A36" w:tentative="1">
      <w:start w:val="1"/>
      <w:numFmt w:val="lowerRoman"/>
      <w:lvlText w:val="%3."/>
      <w:lvlJc w:val="right"/>
      <w:pPr>
        <w:ind w:left="1800" w:hanging="180"/>
      </w:pPr>
    </w:lvl>
    <w:lvl w:ilvl="3" w:tplc="FEFE1A96" w:tentative="1">
      <w:start w:val="1"/>
      <w:numFmt w:val="decimal"/>
      <w:lvlText w:val="%4."/>
      <w:lvlJc w:val="left"/>
      <w:pPr>
        <w:ind w:left="2520" w:hanging="360"/>
      </w:pPr>
    </w:lvl>
    <w:lvl w:ilvl="4" w:tplc="766EE15A" w:tentative="1">
      <w:start w:val="1"/>
      <w:numFmt w:val="lowerLetter"/>
      <w:lvlText w:val="%5."/>
      <w:lvlJc w:val="left"/>
      <w:pPr>
        <w:ind w:left="3240" w:hanging="360"/>
      </w:pPr>
    </w:lvl>
    <w:lvl w:ilvl="5" w:tplc="ECB8CD8A" w:tentative="1">
      <w:start w:val="1"/>
      <w:numFmt w:val="lowerRoman"/>
      <w:lvlText w:val="%6."/>
      <w:lvlJc w:val="right"/>
      <w:pPr>
        <w:ind w:left="3960" w:hanging="180"/>
      </w:pPr>
    </w:lvl>
    <w:lvl w:ilvl="6" w:tplc="D548E4C0" w:tentative="1">
      <w:start w:val="1"/>
      <w:numFmt w:val="decimal"/>
      <w:lvlText w:val="%7."/>
      <w:lvlJc w:val="left"/>
      <w:pPr>
        <w:ind w:left="4680" w:hanging="360"/>
      </w:pPr>
    </w:lvl>
    <w:lvl w:ilvl="7" w:tplc="3092DA5E" w:tentative="1">
      <w:start w:val="1"/>
      <w:numFmt w:val="lowerLetter"/>
      <w:lvlText w:val="%8."/>
      <w:lvlJc w:val="left"/>
      <w:pPr>
        <w:ind w:left="5400" w:hanging="360"/>
      </w:pPr>
    </w:lvl>
    <w:lvl w:ilvl="8" w:tplc="C4BC096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F1422"/>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1A9D"/>
    <w:rsid w:val="005D5981"/>
    <w:rsid w:val="005F30CB"/>
    <w:rsid w:val="00612644"/>
    <w:rsid w:val="00615DE8"/>
    <w:rsid w:val="00620F21"/>
    <w:rsid w:val="0062527B"/>
    <w:rsid w:val="0064657D"/>
    <w:rsid w:val="00657B4C"/>
    <w:rsid w:val="00674CCD"/>
    <w:rsid w:val="00696454"/>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0297C"/>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170AD"/>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340"/>
    <w:rsid w:val="00E46FD5"/>
    <w:rsid w:val="00E544BB"/>
    <w:rsid w:val="00E56545"/>
    <w:rsid w:val="00E626B0"/>
    <w:rsid w:val="00E9471B"/>
    <w:rsid w:val="00EA5D4F"/>
    <w:rsid w:val="00EB1AB5"/>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46AC7"/>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8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 w:type="character" w:customStyle="1" w:styleId="UnresolvedMention2">
    <w:name w:val="Unresolved Mention2"/>
    <w:basedOn w:val="DefaultParagraphFont"/>
    <w:uiPriority w:val="99"/>
    <w:rsid w:val="00D170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bps.dti.gov.ph/index.php/component/edocman/7-laws-and-issuances/11-department-administrative-orders?layout=default&amp;Itemi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bps.dti.gov.ph" TargetMode="External"/><Relationship Id="rId4" Type="http://schemas.openxmlformats.org/officeDocument/2006/relationships/settings" Target="settings.xml"/><Relationship Id="rId9" Type="http://schemas.openxmlformats.org/officeDocument/2006/relationships/hyperlink" Target="https://members.wto.org/crnattachments/2021/TBT/PHL/final_measure/21_7863_00_e.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178</Words>
  <Characters>1209</Characters>
  <Application>Microsoft Office Word</Application>
  <DocSecurity>0</DocSecurity>
  <Lines>42</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2021-12-16T13:03:00Z</dcterms:created>
  <dcterms:modified xsi:type="dcterms:W3CDTF">2021-12-16T13:51:00Z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