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1142" w14:textId="77777777" w:rsidR="002D78C9" w:rsidRDefault="00797A48" w:rsidP="00DD3DD7">
      <w:pPr>
        <w:pStyle w:val="Title"/>
      </w:pPr>
      <w:r w:rsidRPr="002F663C">
        <w:t>NOTIFICATION</w:t>
      </w:r>
    </w:p>
    <w:p w14:paraId="070CEB6B" w14:textId="77777777" w:rsidR="002F663C" w:rsidRPr="002F663C" w:rsidRDefault="00797A48" w:rsidP="00DD3DD7">
      <w:pPr>
        <w:pStyle w:val="Title3"/>
      </w:pPr>
      <w:r w:rsidRPr="002F663C">
        <w:t>Addendum</w:t>
      </w:r>
    </w:p>
    <w:p w14:paraId="15B02491" w14:textId="77777777" w:rsidR="002F663C" w:rsidRDefault="00797A4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16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New Zealand</w:t>
      </w:r>
      <w:bookmarkEnd w:id="1"/>
      <w:bookmarkEnd w:id="2"/>
      <w:r w:rsidRPr="002F663C">
        <w:rPr>
          <w:rFonts w:eastAsia="Calibri" w:cs="Times New Roman"/>
        </w:rPr>
        <w:t>.</w:t>
      </w:r>
    </w:p>
    <w:p w14:paraId="21778719" w14:textId="77777777" w:rsidR="001E2E4A" w:rsidRPr="002F663C" w:rsidRDefault="001E2E4A" w:rsidP="001E2E4A">
      <w:pPr>
        <w:rPr>
          <w:rFonts w:eastAsia="Calibri" w:cs="Times New Roman"/>
        </w:rPr>
      </w:pPr>
    </w:p>
    <w:p w14:paraId="01869B4F" w14:textId="77777777" w:rsidR="002F663C" w:rsidRPr="002F663C" w:rsidRDefault="00797A48" w:rsidP="002F663C">
      <w:pPr>
        <w:jc w:val="center"/>
        <w:rPr>
          <w:rFonts w:eastAsia="Calibri" w:cs="Times New Roman"/>
          <w:b/>
        </w:rPr>
      </w:pPr>
      <w:r w:rsidRPr="002F663C">
        <w:rPr>
          <w:rFonts w:eastAsia="Calibri" w:cs="Times New Roman"/>
          <w:b/>
        </w:rPr>
        <w:t>_______________</w:t>
      </w:r>
    </w:p>
    <w:p w14:paraId="2400D548" w14:textId="77777777" w:rsidR="002F663C" w:rsidRDefault="002F663C" w:rsidP="002F663C">
      <w:pPr>
        <w:rPr>
          <w:rFonts w:eastAsia="Calibri" w:cs="Times New Roman"/>
        </w:rPr>
      </w:pPr>
    </w:p>
    <w:p w14:paraId="4F02EBBF" w14:textId="77777777" w:rsidR="00C14444" w:rsidRPr="002F663C" w:rsidRDefault="00C14444" w:rsidP="002F663C">
      <w:pPr>
        <w:rPr>
          <w:rFonts w:eastAsia="Calibri" w:cs="Times New Roman"/>
        </w:rPr>
      </w:pPr>
    </w:p>
    <w:p w14:paraId="3E1AD365" w14:textId="77777777" w:rsidR="002F663C" w:rsidRPr="002F663C" w:rsidRDefault="00797A4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Discussion Document: Building System Reform</w:t>
      </w:r>
      <w:bookmarkEnd w:id="3"/>
    </w:p>
    <w:p w14:paraId="262C931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80D4D" w14:paraId="17D7C49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714E667" w14:textId="77777777" w:rsidR="002F663C" w:rsidRPr="002F663C" w:rsidRDefault="00797A4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80D4D" w14:paraId="3BBBFD67" w14:textId="77777777" w:rsidTr="00E9471B">
        <w:tc>
          <w:tcPr>
            <w:tcW w:w="851" w:type="dxa"/>
            <w:shd w:val="clear" w:color="auto" w:fill="auto"/>
          </w:tcPr>
          <w:p w14:paraId="4B9E10DA" w14:textId="77777777" w:rsidR="002F663C" w:rsidRPr="00711F9C" w:rsidRDefault="00797A4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9F94AEC" w14:textId="77777777" w:rsidR="002F663C" w:rsidRPr="002F663C" w:rsidRDefault="00797A4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80D4D" w14:paraId="14E7C73C" w14:textId="77777777" w:rsidTr="00E9471B">
        <w:tc>
          <w:tcPr>
            <w:tcW w:w="851" w:type="dxa"/>
            <w:shd w:val="clear" w:color="auto" w:fill="auto"/>
          </w:tcPr>
          <w:p w14:paraId="35F51EB4" w14:textId="77777777" w:rsidR="002F663C" w:rsidRPr="00711F9C" w:rsidRDefault="00797A4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7A7A168" w14:textId="77777777" w:rsidR="002F663C" w:rsidRPr="002F663C" w:rsidRDefault="00797A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80D4D" w14:paraId="7CDDBD86" w14:textId="77777777" w:rsidTr="00E9471B">
        <w:tc>
          <w:tcPr>
            <w:tcW w:w="851" w:type="dxa"/>
            <w:shd w:val="clear" w:color="auto" w:fill="auto"/>
          </w:tcPr>
          <w:p w14:paraId="1AD301F8" w14:textId="77777777" w:rsidR="002F663C" w:rsidRPr="00711F9C" w:rsidRDefault="00797A4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BFF5146" w14:textId="77777777" w:rsidR="002F663C" w:rsidRPr="002F663C" w:rsidRDefault="00797A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80D4D" w14:paraId="5FE2C6B2" w14:textId="77777777" w:rsidTr="00E9471B">
        <w:tc>
          <w:tcPr>
            <w:tcW w:w="851" w:type="dxa"/>
            <w:shd w:val="clear" w:color="auto" w:fill="auto"/>
          </w:tcPr>
          <w:p w14:paraId="61BCA860" w14:textId="77777777" w:rsidR="002F663C" w:rsidRPr="00711F9C" w:rsidRDefault="00797A4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D945DE4" w14:textId="77777777" w:rsidR="002F663C" w:rsidRPr="002F663C" w:rsidRDefault="00797A4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11 December 2023</w:t>
            </w:r>
            <w:bookmarkEnd w:id="12"/>
          </w:p>
        </w:tc>
      </w:tr>
      <w:tr w:rsidR="00580D4D" w14:paraId="01889233" w14:textId="77777777" w:rsidTr="00E9471B">
        <w:tc>
          <w:tcPr>
            <w:tcW w:w="851" w:type="dxa"/>
            <w:shd w:val="clear" w:color="auto" w:fill="auto"/>
          </w:tcPr>
          <w:p w14:paraId="19ED96D3" w14:textId="77777777" w:rsidR="002F663C" w:rsidRPr="00711F9C" w:rsidRDefault="00797A4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ABFCF4E" w14:textId="77777777" w:rsidR="002F663C" w:rsidRPr="002F663C" w:rsidRDefault="00797A48"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B80B515" w14:textId="77777777" w:rsidR="002F663C" w:rsidRPr="002F663C" w:rsidRDefault="00797A48" w:rsidP="00EB7B40">
            <w:pPr>
              <w:rPr>
                <w:rFonts w:eastAsia="Calibri" w:cs="Times New Roman"/>
              </w:rPr>
            </w:pPr>
            <w:r w:rsidRPr="002F663C">
              <w:rPr>
                <w:rFonts w:eastAsia="Calibri" w:cs="Times New Roman"/>
              </w:rPr>
              <w:t>Building (Building Product Information Requirements) Regulations 2022:</w:t>
            </w:r>
          </w:p>
          <w:p w14:paraId="53AFC6FC" w14:textId="77777777" w:rsidR="002F663C" w:rsidRPr="002F663C" w:rsidRDefault="00D77246" w:rsidP="00EB7B40">
            <w:pPr>
              <w:rPr>
                <w:rFonts w:eastAsia="Calibri" w:cs="Times New Roman"/>
              </w:rPr>
            </w:pPr>
            <w:hyperlink r:id="rId8" w:tgtFrame="_blank" w:history="1">
              <w:r w:rsidR="00797A48" w:rsidRPr="002F663C">
                <w:rPr>
                  <w:rFonts w:eastAsia="Calibri" w:cs="Times New Roman"/>
                  <w:color w:val="0000FF"/>
                  <w:u w:val="single"/>
                </w:rPr>
                <w:t>https://www.legislation.govt.nz/regulation/public/2022/0170/latest/LMS697806.html</w:t>
              </w:r>
            </w:hyperlink>
          </w:p>
          <w:p w14:paraId="1971A204" w14:textId="77777777" w:rsidR="002F663C" w:rsidRPr="002F663C" w:rsidRDefault="00797A48" w:rsidP="00EB7B40">
            <w:pPr>
              <w:rPr>
                <w:rFonts w:eastAsia="Calibri" w:cs="Times New Roman"/>
              </w:rPr>
            </w:pPr>
            <w:r w:rsidRPr="002F663C">
              <w:rPr>
                <w:rFonts w:eastAsia="Calibri" w:cs="Times New Roman"/>
              </w:rPr>
              <w:t>Building (Infringement Offences, Fees, and Forms) Amendment Regulations 2022:</w:t>
            </w:r>
          </w:p>
          <w:p w14:paraId="37613F95" w14:textId="77777777" w:rsidR="002F663C" w:rsidRPr="002F663C" w:rsidRDefault="00D77246" w:rsidP="00EB7B40">
            <w:pPr>
              <w:rPr>
                <w:rFonts w:eastAsia="Calibri" w:cs="Times New Roman"/>
              </w:rPr>
            </w:pPr>
            <w:hyperlink r:id="rId9" w:tgtFrame="_blank" w:history="1">
              <w:r w:rsidR="00797A48" w:rsidRPr="002F663C">
                <w:rPr>
                  <w:rFonts w:eastAsia="Calibri" w:cs="Times New Roman"/>
                  <w:color w:val="0000FF"/>
                  <w:u w:val="single"/>
                </w:rPr>
                <w:t>https://www.legislation.govt.nz/regulation/public/2022/0173/latest/LMS697634.html</w:t>
              </w:r>
            </w:hyperlink>
          </w:p>
          <w:p w14:paraId="28D0FF96" w14:textId="77777777" w:rsidR="002F663C" w:rsidRPr="002F663C" w:rsidRDefault="00797A48" w:rsidP="00EB7B40">
            <w:pPr>
              <w:rPr>
                <w:rFonts w:eastAsia="Calibri" w:cs="Times New Roman"/>
              </w:rPr>
            </w:pPr>
            <w:r w:rsidRPr="002F663C">
              <w:rPr>
                <w:rFonts w:eastAsia="Calibri" w:cs="Times New Roman"/>
              </w:rPr>
              <w:t>For information we also provide the text of two related regulations which are voluntary in nature to enter into force from 7 September 2022:</w:t>
            </w:r>
          </w:p>
          <w:p w14:paraId="74E9E9C4" w14:textId="77777777" w:rsidR="002F663C" w:rsidRPr="002F663C" w:rsidRDefault="00797A48" w:rsidP="00EB7B40">
            <w:pPr>
              <w:rPr>
                <w:rFonts w:eastAsia="Calibri" w:cs="Times New Roman"/>
              </w:rPr>
            </w:pPr>
            <w:r w:rsidRPr="002F663C">
              <w:rPr>
                <w:rFonts w:eastAsia="Calibri" w:cs="Times New Roman"/>
              </w:rPr>
              <w:t>Building (Modular Component Manufacturer Scheme) Regulations 2022:</w:t>
            </w:r>
          </w:p>
          <w:p w14:paraId="4CBA00F5" w14:textId="77777777" w:rsidR="002F663C" w:rsidRPr="002F663C" w:rsidRDefault="00D77246" w:rsidP="00EB7B40">
            <w:pPr>
              <w:rPr>
                <w:rFonts w:eastAsia="Calibri" w:cs="Times New Roman"/>
              </w:rPr>
            </w:pPr>
            <w:hyperlink r:id="rId10" w:tgtFrame="_blank" w:history="1">
              <w:r w:rsidR="00797A48" w:rsidRPr="002F663C">
                <w:rPr>
                  <w:rFonts w:eastAsia="Calibri" w:cs="Times New Roman"/>
                  <w:color w:val="0000FF"/>
                  <w:u w:val="single"/>
                </w:rPr>
                <w:t>https://www.legislation.govt.nz/regulation/public/2022/0171/latest/LMS697926.html</w:t>
              </w:r>
            </w:hyperlink>
          </w:p>
          <w:p w14:paraId="16C3A17B" w14:textId="77777777" w:rsidR="002F663C" w:rsidRPr="002F663C" w:rsidRDefault="00797A48" w:rsidP="00EB7B40">
            <w:pPr>
              <w:rPr>
                <w:rFonts w:eastAsia="Calibri" w:cs="Times New Roman"/>
              </w:rPr>
            </w:pPr>
            <w:r w:rsidRPr="002F663C">
              <w:rPr>
                <w:rFonts w:eastAsia="Calibri" w:cs="Times New Roman"/>
              </w:rPr>
              <w:t>Building (Product Certification) Regulations 2022:</w:t>
            </w:r>
          </w:p>
          <w:p w14:paraId="6A16A36E" w14:textId="77777777" w:rsidR="002F663C" w:rsidRPr="002F663C" w:rsidRDefault="00D77246" w:rsidP="00EB7B40">
            <w:pPr>
              <w:spacing w:after="120"/>
              <w:rPr>
                <w:rFonts w:eastAsia="Calibri" w:cs="Times New Roman"/>
              </w:rPr>
            </w:pPr>
            <w:hyperlink r:id="rId11" w:tgtFrame="_blank" w:history="1">
              <w:r w:rsidR="00797A48" w:rsidRPr="002F663C">
                <w:rPr>
                  <w:rFonts w:eastAsia="Calibri" w:cs="Times New Roman"/>
                  <w:color w:val="0000FF"/>
                  <w:u w:val="single"/>
                </w:rPr>
                <w:t>https://www.legislation.govt.nz/regulation/public/2022/0172/latest/LMS698274.html</w:t>
              </w:r>
            </w:hyperlink>
            <w:bookmarkEnd w:id="15"/>
          </w:p>
        </w:tc>
      </w:tr>
      <w:tr w:rsidR="00580D4D" w14:paraId="688FDBA8" w14:textId="77777777" w:rsidTr="00E9471B">
        <w:tc>
          <w:tcPr>
            <w:tcW w:w="851" w:type="dxa"/>
            <w:shd w:val="clear" w:color="auto" w:fill="auto"/>
          </w:tcPr>
          <w:p w14:paraId="6F5D5CD5" w14:textId="77777777" w:rsidR="002F663C" w:rsidRPr="00711F9C" w:rsidRDefault="00797A4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BBF3AF5" w14:textId="77777777" w:rsidR="002F663C" w:rsidRPr="002F663C" w:rsidRDefault="00797A4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245BDD2" w14:textId="77777777" w:rsidR="002F663C" w:rsidRPr="002F663C" w:rsidRDefault="00797A4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80D4D" w14:paraId="187B44B8" w14:textId="77777777" w:rsidTr="00E9471B">
        <w:tc>
          <w:tcPr>
            <w:tcW w:w="851" w:type="dxa"/>
            <w:shd w:val="clear" w:color="auto" w:fill="auto"/>
          </w:tcPr>
          <w:p w14:paraId="71EAA8F9" w14:textId="77777777" w:rsidR="002F663C" w:rsidRPr="00711F9C" w:rsidRDefault="00797A4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52615CB4" w14:textId="77777777" w:rsidR="002F663C" w:rsidRPr="002F663C" w:rsidRDefault="00797A48"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C2E5628" w14:textId="77777777" w:rsidR="00082727" w:rsidRDefault="00797A48" w:rsidP="00C14444">
            <w:pPr>
              <w:rPr>
                <w:rFonts w:eastAsia="Calibri" w:cs="Times New Roman"/>
              </w:rPr>
            </w:pPr>
            <w:r>
              <w:rPr>
                <w:rFonts w:eastAsia="Calibri" w:cs="Times New Roman"/>
              </w:rPr>
              <w:t>Minor changes have been made to the building product information requirement proposals in the consultation document (notified under G/TBT/NZL/105) following consultation with industry.</w:t>
            </w:r>
          </w:p>
          <w:p w14:paraId="18AC2489" w14:textId="77777777" w:rsidR="00082727" w:rsidRDefault="00797A48" w:rsidP="00C14444">
            <w:pPr>
              <w:rPr>
                <w:rFonts w:eastAsia="Calibri" w:cs="Times New Roman"/>
              </w:rPr>
            </w:pPr>
            <w:r>
              <w:rPr>
                <w:rFonts w:eastAsia="Calibri" w:cs="Times New Roman"/>
              </w:rPr>
              <w:t>The key changes relate to the building product information requirements. Classes of building products have been created to more narrowly define products covered by the new building product information requirements, and excluded products have also been clarified. The requirement for a unique identifiable code for each product has been replaced with a requirement for suppliers to include a product identifier. Structured data requirements have not been progressed.</w:t>
            </w:r>
          </w:p>
          <w:p w14:paraId="1F0253BE" w14:textId="77777777" w:rsidR="00082727" w:rsidRDefault="00797A48" w:rsidP="00C14444">
            <w:pPr>
              <w:rPr>
                <w:rFonts w:eastAsia="Calibri" w:cs="Times New Roman"/>
              </w:rPr>
            </w:pPr>
            <w:r>
              <w:rPr>
                <w:rFonts w:eastAsia="Calibri" w:cs="Times New Roman"/>
              </w:rPr>
              <w:t>• Building (Building Product Information Requirements) Regulations 2022:</w:t>
            </w:r>
          </w:p>
          <w:p w14:paraId="37536DCD" w14:textId="77777777" w:rsidR="00082727" w:rsidRDefault="00D77246" w:rsidP="00C14444">
            <w:pPr>
              <w:rPr>
                <w:rFonts w:eastAsia="Calibri" w:cs="Times New Roman"/>
              </w:rPr>
            </w:pPr>
            <w:hyperlink r:id="rId12" w:tgtFrame="_blank" w:history="1">
              <w:r w:rsidR="00797A48">
                <w:rPr>
                  <w:rFonts w:eastAsia="Calibri" w:cs="Times New Roman"/>
                  <w:color w:val="0000FF"/>
                  <w:u w:val="single"/>
                </w:rPr>
                <w:t>https://www.legislation.govt.nz/regulation/public/2022/0170/latest/LMS697806.html</w:t>
              </w:r>
            </w:hyperlink>
            <w:r w:rsidR="00797A48">
              <w:rPr>
                <w:rFonts w:eastAsia="Calibri" w:cs="Times New Roman"/>
              </w:rPr>
              <w:t>.</w:t>
            </w:r>
          </w:p>
          <w:p w14:paraId="16A819C8" w14:textId="77777777" w:rsidR="00082727" w:rsidRDefault="00797A48" w:rsidP="00C14444">
            <w:pPr>
              <w:rPr>
                <w:rFonts w:eastAsia="Calibri" w:cs="Times New Roman"/>
              </w:rPr>
            </w:pPr>
            <w:r>
              <w:rPr>
                <w:rFonts w:eastAsia="Calibri" w:cs="Times New Roman"/>
              </w:rPr>
              <w:t>• Building (Infringement Offences, Fees, and Forms) Amendment Regulations 2022:</w:t>
            </w:r>
          </w:p>
          <w:p w14:paraId="49F1CBFF" w14:textId="77777777" w:rsidR="00082727" w:rsidRDefault="00D77246" w:rsidP="00C14444">
            <w:pPr>
              <w:spacing w:after="120"/>
              <w:rPr>
                <w:rFonts w:eastAsia="Calibri" w:cs="Times New Roman"/>
              </w:rPr>
            </w:pPr>
            <w:hyperlink r:id="rId13" w:tgtFrame="_blank" w:history="1">
              <w:r w:rsidR="00797A48">
                <w:rPr>
                  <w:rFonts w:eastAsia="Calibri" w:cs="Times New Roman"/>
                  <w:color w:val="0000FF"/>
                  <w:u w:val="single"/>
                </w:rPr>
                <w:t>https://www.legislation.govt.nz/regulation/public/2022/0173/latest/LMS697634.html</w:t>
              </w:r>
            </w:hyperlink>
            <w:bookmarkEnd w:id="20"/>
          </w:p>
          <w:p w14:paraId="5C2BD445" w14:textId="77777777" w:rsidR="002F663C" w:rsidRPr="002F663C" w:rsidRDefault="00797A4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80D4D" w14:paraId="45089EEA" w14:textId="77777777" w:rsidTr="00E9471B">
        <w:tc>
          <w:tcPr>
            <w:tcW w:w="851" w:type="dxa"/>
            <w:shd w:val="clear" w:color="auto" w:fill="auto"/>
          </w:tcPr>
          <w:p w14:paraId="4C07FEAA" w14:textId="77777777" w:rsidR="002F663C" w:rsidRPr="00711F9C" w:rsidRDefault="00797A48" w:rsidP="00C14444">
            <w:pPr>
              <w:spacing w:before="60" w:after="60"/>
              <w:ind w:left="567" w:hanging="567"/>
              <w:rPr>
                <w:rFonts w:eastAsia="Calibri" w:cs="Times New Roman"/>
                <w:szCs w:val="18"/>
              </w:rPr>
            </w:pPr>
            <w:r w:rsidRPr="00711F9C">
              <w:rPr>
                <w:rFonts w:eastAsia="Calibri" w:cs="Times New Roman"/>
                <w:szCs w:val="18"/>
              </w:rPr>
              <w:lastRenderedPageBreak/>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9C1A5F5" w14:textId="77777777" w:rsidR="002F663C" w:rsidRPr="002F663C" w:rsidRDefault="00797A4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80D4D" w14:paraId="797A1390" w14:textId="77777777" w:rsidTr="00E9471B">
        <w:tc>
          <w:tcPr>
            <w:tcW w:w="851" w:type="dxa"/>
            <w:tcBorders>
              <w:bottom w:val="double" w:sz="4" w:space="0" w:color="auto"/>
            </w:tcBorders>
            <w:shd w:val="clear" w:color="auto" w:fill="auto"/>
          </w:tcPr>
          <w:p w14:paraId="76C55AF6" w14:textId="77777777" w:rsidR="002F663C" w:rsidRPr="00711F9C" w:rsidRDefault="00797A4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C3F750C" w14:textId="77777777" w:rsidR="002F663C" w:rsidRPr="002F663C" w:rsidRDefault="00797A4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B4D8315" w14:textId="77777777" w:rsidR="002F663C" w:rsidRPr="002F663C" w:rsidRDefault="002F663C" w:rsidP="002F663C">
      <w:pPr>
        <w:jc w:val="left"/>
        <w:rPr>
          <w:rFonts w:eastAsia="Calibri" w:cs="Times New Roman"/>
          <w:highlight w:val="yellow"/>
        </w:rPr>
      </w:pPr>
    </w:p>
    <w:p w14:paraId="47AA9B90" w14:textId="77777777" w:rsidR="003971FF" w:rsidRPr="007F6EA2" w:rsidRDefault="00797A4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New Zealand has notified to the WTO through G/TBT/N/NZL/105 - </w:t>
      </w:r>
      <w:r w:rsidRPr="002F663C">
        <w:rPr>
          <w:rFonts w:eastAsia="Calibri" w:cs="Times New Roman"/>
          <w:i/>
          <w:iCs/>
          <w:szCs w:val="18"/>
        </w:rPr>
        <w:t xml:space="preserve">Discussion document: Building System Reform, </w:t>
      </w:r>
      <w:r w:rsidRPr="002F663C">
        <w:rPr>
          <w:rFonts w:eastAsia="Calibri" w:cs="Times New Roman"/>
          <w:szCs w:val="18"/>
        </w:rPr>
        <w:t>of our intention to introduce regulations to support the implementation of new mandatory building product information requirements, a new voluntary modular component manufacturer scheme, and a strengthened voluntary product certification scheme. This addendum notifies that the building production information requirements regulations and related infringement amendment regulations will come into force on 11 December 2023.</w:t>
      </w:r>
    </w:p>
    <w:p w14:paraId="771EC278" w14:textId="77777777" w:rsidR="00144F08" w:rsidRPr="002F663C" w:rsidRDefault="00797A48" w:rsidP="00B16ACF">
      <w:pPr>
        <w:spacing w:before="120" w:after="120"/>
        <w:rPr>
          <w:rFonts w:eastAsia="Calibri" w:cs="Times New Roman"/>
          <w:szCs w:val="18"/>
        </w:rPr>
      </w:pPr>
      <w:r w:rsidRPr="002F663C">
        <w:rPr>
          <w:rFonts w:eastAsia="Calibri" w:cs="Times New Roman"/>
          <w:szCs w:val="18"/>
        </w:rPr>
        <w:t>Minor changes have been made to the building product information requirement proposals in the consultation document (notified under G/TBT/NZL/105) following consultation with industry. Classes of building products have been created in the regulations to more narrowly define products covered by the building product information requirements, and excluded products have been clarified. The requirement for a unique identifiable code for each product has been replaced with a requirement for suppliers to include a product identifier. Structured data requirements have not been progressed.</w:t>
      </w:r>
    </w:p>
    <w:p w14:paraId="721769A8" w14:textId="77777777" w:rsidR="00144F08" w:rsidRPr="002F663C" w:rsidRDefault="00797A48" w:rsidP="00B16ACF">
      <w:pPr>
        <w:spacing w:before="120" w:after="120"/>
        <w:rPr>
          <w:rFonts w:eastAsia="Calibri" w:cs="Times New Roman"/>
          <w:szCs w:val="18"/>
        </w:rPr>
      </w:pPr>
      <w:r w:rsidRPr="002F663C">
        <w:rPr>
          <w:rFonts w:eastAsia="Calibri" w:cs="Times New Roman"/>
          <w:szCs w:val="18"/>
        </w:rPr>
        <w:t>The resulting Building (Building Product Information Requirements) Regulations 2022, Building (Modular Component Manufacturer Scheme) Regulations 2022, Building (Product Certification) Regulations 2022 and three sets of consequential amendment regulations were made on 7 June 2022. The regulations support the implementation of new mandatory building product information requirements, a new voluntary modular component manufacturer scheme, and a strengthened voluntary product certification scheme.</w:t>
      </w:r>
      <w:bookmarkEnd w:id="26"/>
    </w:p>
    <w:p w14:paraId="073D39D0" w14:textId="77777777" w:rsidR="006C5A96" w:rsidRDefault="00797A48" w:rsidP="006C5A96">
      <w:pPr>
        <w:jc w:val="center"/>
        <w:rPr>
          <w:b/>
        </w:rPr>
      </w:pPr>
      <w:r w:rsidRPr="003971FF">
        <w:rPr>
          <w:b/>
        </w:rPr>
        <w:t>__________</w:t>
      </w:r>
    </w:p>
    <w:p w14:paraId="52DF83B4" w14:textId="77777777" w:rsidR="004D4D19" w:rsidRDefault="004D4D19" w:rsidP="007F38C2">
      <w:pPr>
        <w:jc w:val="center"/>
        <w:rPr>
          <w:b/>
        </w:rPr>
      </w:pPr>
    </w:p>
    <w:p w14:paraId="63CC717F"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FB8C" w14:textId="77777777" w:rsidR="002B2C9E" w:rsidRDefault="00797A48">
      <w:r>
        <w:separator/>
      </w:r>
    </w:p>
  </w:endnote>
  <w:endnote w:type="continuationSeparator" w:id="0">
    <w:p w14:paraId="1FED9EF0" w14:textId="77777777" w:rsidR="002B2C9E" w:rsidRDefault="0079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7455" w14:textId="77777777" w:rsidR="00544326" w:rsidRPr="00DD3DD7" w:rsidRDefault="00797A4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19CE" w14:textId="77777777" w:rsidR="00544326" w:rsidRPr="00DD3DD7" w:rsidRDefault="00797A4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BF92" w14:textId="77777777" w:rsidR="00D77246" w:rsidRDefault="00D7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FE90" w14:textId="77777777" w:rsidR="000248E6" w:rsidRDefault="00797A48" w:rsidP="00ED54E0">
      <w:r>
        <w:separator/>
      </w:r>
    </w:p>
  </w:footnote>
  <w:footnote w:type="continuationSeparator" w:id="0">
    <w:p w14:paraId="0EB4CA6D" w14:textId="77777777" w:rsidR="000248E6" w:rsidRDefault="00797A48" w:rsidP="00ED54E0">
      <w:r>
        <w:continuationSeparator/>
      </w:r>
    </w:p>
  </w:footnote>
  <w:footnote w:id="1">
    <w:p w14:paraId="7BD47BCF" w14:textId="77777777" w:rsidR="007F6EA2" w:rsidRDefault="00797A4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8962" w14:textId="77777777" w:rsidR="00DD3DD7" w:rsidRDefault="00797A4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566381C" w14:textId="77777777" w:rsidR="004D4D19" w:rsidRPr="00DD3DD7" w:rsidRDefault="004D4D19" w:rsidP="00DD3DD7">
    <w:pPr>
      <w:pStyle w:val="Header"/>
      <w:pBdr>
        <w:bottom w:val="single" w:sz="4" w:space="1" w:color="auto"/>
      </w:pBdr>
      <w:tabs>
        <w:tab w:val="clear" w:pos="4513"/>
        <w:tab w:val="clear" w:pos="9027"/>
      </w:tabs>
      <w:jc w:val="center"/>
    </w:pPr>
  </w:p>
  <w:p w14:paraId="6D837D42" w14:textId="77777777" w:rsidR="00DD3DD7" w:rsidRPr="00DD3DD7" w:rsidRDefault="00797A4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8694D2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FBDE" w14:textId="77777777" w:rsidR="00DD3DD7" w:rsidRPr="00DD3DD7" w:rsidRDefault="00797A48" w:rsidP="00DD3DD7">
    <w:pPr>
      <w:pStyle w:val="Header"/>
      <w:pBdr>
        <w:bottom w:val="single" w:sz="4" w:space="1" w:color="auto"/>
      </w:pBdr>
      <w:tabs>
        <w:tab w:val="clear" w:pos="4513"/>
        <w:tab w:val="clear" w:pos="9027"/>
      </w:tabs>
      <w:jc w:val="center"/>
    </w:pPr>
    <w:bookmarkStart w:id="28" w:name="spsSymbolHeader"/>
    <w:r w:rsidRPr="00DD3DD7">
      <w:t>G/TBT/N/NZL/105/Add.1</w:t>
    </w:r>
    <w:bookmarkEnd w:id="28"/>
  </w:p>
  <w:p w14:paraId="57B81763" w14:textId="77777777" w:rsidR="00DD3DD7" w:rsidRPr="00DD3DD7" w:rsidRDefault="00DD3DD7" w:rsidP="00DD3DD7">
    <w:pPr>
      <w:pStyle w:val="Header"/>
      <w:pBdr>
        <w:bottom w:val="single" w:sz="4" w:space="1" w:color="auto"/>
      </w:pBdr>
      <w:tabs>
        <w:tab w:val="clear" w:pos="4513"/>
        <w:tab w:val="clear" w:pos="9027"/>
      </w:tabs>
      <w:jc w:val="center"/>
    </w:pPr>
  </w:p>
  <w:p w14:paraId="4C662374" w14:textId="77777777" w:rsidR="00DD3DD7" w:rsidRPr="00DD3DD7" w:rsidRDefault="00797A4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56B07F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0D4D" w14:paraId="5F9BB665" w14:textId="77777777" w:rsidTr="00544326">
      <w:trPr>
        <w:trHeight w:val="240"/>
        <w:jc w:val="center"/>
      </w:trPr>
      <w:tc>
        <w:tcPr>
          <w:tcW w:w="3794" w:type="dxa"/>
          <w:shd w:val="clear" w:color="auto" w:fill="FFFFFF"/>
          <w:tcMar>
            <w:left w:w="108" w:type="dxa"/>
            <w:right w:w="108" w:type="dxa"/>
          </w:tcMar>
          <w:vAlign w:val="center"/>
        </w:tcPr>
        <w:p w14:paraId="7B162E3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CF78AFC" w14:textId="77777777" w:rsidR="00ED54E0" w:rsidRPr="00182B84" w:rsidRDefault="00797A48" w:rsidP="00425DC5">
          <w:pPr>
            <w:jc w:val="right"/>
            <w:rPr>
              <w:b/>
              <w:color w:val="FF0000"/>
              <w:szCs w:val="16"/>
            </w:rPr>
          </w:pPr>
          <w:r>
            <w:rPr>
              <w:b/>
              <w:color w:val="FF0000"/>
              <w:szCs w:val="16"/>
            </w:rPr>
            <w:t xml:space="preserve"> </w:t>
          </w:r>
        </w:p>
      </w:tc>
    </w:tr>
    <w:tr w:rsidR="00580D4D" w14:paraId="3890B847" w14:textId="77777777" w:rsidTr="00544326">
      <w:trPr>
        <w:trHeight w:val="213"/>
        <w:jc w:val="center"/>
      </w:trPr>
      <w:tc>
        <w:tcPr>
          <w:tcW w:w="3794" w:type="dxa"/>
          <w:vMerge w:val="restart"/>
          <w:shd w:val="clear" w:color="auto" w:fill="FFFFFF"/>
          <w:tcMar>
            <w:left w:w="0" w:type="dxa"/>
            <w:right w:w="0" w:type="dxa"/>
          </w:tcMar>
        </w:tcPr>
        <w:p w14:paraId="73B11A27" w14:textId="77777777" w:rsidR="00ED54E0" w:rsidRPr="00182B84" w:rsidRDefault="00797A48" w:rsidP="00425DC5">
          <w:pPr>
            <w:jc w:val="left"/>
          </w:pPr>
          <w:r w:rsidRPr="00182B84">
            <w:rPr>
              <w:noProof/>
              <w:lang w:val="en-US"/>
            </w:rPr>
            <w:drawing>
              <wp:inline distT="0" distB="0" distL="0" distR="0" wp14:anchorId="1E554060" wp14:editId="47935FF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275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4545B9" w14:textId="77777777" w:rsidR="00ED54E0" w:rsidRPr="00182B84" w:rsidRDefault="00ED54E0" w:rsidP="00425DC5">
          <w:pPr>
            <w:jc w:val="right"/>
            <w:rPr>
              <w:b/>
              <w:szCs w:val="16"/>
            </w:rPr>
          </w:pPr>
        </w:p>
      </w:tc>
    </w:tr>
    <w:tr w:rsidR="00580D4D" w14:paraId="28DA8667" w14:textId="77777777" w:rsidTr="00544326">
      <w:trPr>
        <w:trHeight w:val="868"/>
        <w:jc w:val="center"/>
      </w:trPr>
      <w:tc>
        <w:tcPr>
          <w:tcW w:w="3794" w:type="dxa"/>
          <w:vMerge/>
          <w:shd w:val="clear" w:color="auto" w:fill="FFFFFF"/>
          <w:tcMar>
            <w:left w:w="108" w:type="dxa"/>
            <w:right w:w="108" w:type="dxa"/>
          </w:tcMar>
        </w:tcPr>
        <w:p w14:paraId="22FA4F3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7BCC4A4" w14:textId="77777777" w:rsidR="00DD3DD7" w:rsidRPr="002F663C" w:rsidRDefault="00797A48" w:rsidP="00DD3DD7">
          <w:pPr>
            <w:jc w:val="right"/>
            <w:rPr>
              <w:rFonts w:eastAsia="Calibri" w:cs="Times New Roman"/>
              <w:b/>
              <w:szCs w:val="16"/>
            </w:rPr>
          </w:pPr>
          <w:bookmarkStart w:id="29" w:name="bmkSymbols"/>
          <w:r w:rsidRPr="002F663C">
            <w:rPr>
              <w:rFonts w:eastAsia="Calibri" w:cs="Times New Roman"/>
              <w:b/>
              <w:szCs w:val="16"/>
            </w:rPr>
            <w:t>G/TBT/N/NZL/105/Add.1</w:t>
          </w:r>
          <w:bookmarkEnd w:id="29"/>
        </w:p>
        <w:p w14:paraId="1FD0D079" w14:textId="77777777" w:rsidR="00C14444" w:rsidRPr="00C14444" w:rsidRDefault="00C14444" w:rsidP="00C14444">
          <w:pPr>
            <w:jc w:val="center"/>
            <w:rPr>
              <w:szCs w:val="16"/>
            </w:rPr>
          </w:pPr>
        </w:p>
      </w:tc>
    </w:tr>
    <w:tr w:rsidR="00580D4D" w14:paraId="3B56C7FC" w14:textId="77777777" w:rsidTr="00544326">
      <w:trPr>
        <w:trHeight w:val="240"/>
        <w:jc w:val="center"/>
      </w:trPr>
      <w:tc>
        <w:tcPr>
          <w:tcW w:w="3794" w:type="dxa"/>
          <w:vMerge/>
          <w:shd w:val="clear" w:color="auto" w:fill="FFFFFF"/>
          <w:tcMar>
            <w:left w:w="108" w:type="dxa"/>
            <w:right w:w="108" w:type="dxa"/>
          </w:tcMar>
          <w:vAlign w:val="center"/>
        </w:tcPr>
        <w:p w14:paraId="6262EC17" w14:textId="77777777" w:rsidR="00ED54E0" w:rsidRPr="00182B84" w:rsidRDefault="00ED54E0" w:rsidP="00425DC5"/>
      </w:tc>
      <w:tc>
        <w:tcPr>
          <w:tcW w:w="5448" w:type="dxa"/>
          <w:gridSpan w:val="2"/>
          <w:shd w:val="clear" w:color="auto" w:fill="FFFFFF"/>
          <w:tcMar>
            <w:left w:w="108" w:type="dxa"/>
            <w:right w:w="108" w:type="dxa"/>
          </w:tcMar>
          <w:vAlign w:val="center"/>
        </w:tcPr>
        <w:p w14:paraId="080823EC" w14:textId="2D5A39EE" w:rsidR="00ED54E0" w:rsidRPr="00797A48" w:rsidRDefault="00797A48" w:rsidP="00425DC5">
          <w:pPr>
            <w:jc w:val="right"/>
            <w:rPr>
              <w:szCs w:val="16"/>
              <w:lang/>
            </w:rPr>
          </w:pPr>
          <w:bookmarkStart w:id="30" w:name="bmkDate"/>
          <w:bookmarkEnd w:id="30"/>
          <w:r>
            <w:rPr>
              <w:szCs w:val="16"/>
              <w:lang/>
            </w:rPr>
            <w:t>16 June 2022</w:t>
          </w:r>
        </w:p>
      </w:tc>
    </w:tr>
    <w:tr w:rsidR="00580D4D" w14:paraId="4DE6640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42F1AE" w14:textId="1F3062D7" w:rsidR="00ED54E0" w:rsidRPr="00182B84" w:rsidRDefault="00797A4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lang/>
            </w:rPr>
            <w:t>22-</w:t>
          </w:r>
          <w:r w:rsidR="00D77246">
            <w:rPr>
              <w:rFonts w:eastAsia="Calibri" w:cs="Times New Roman"/>
              <w:color w:val="FF0000"/>
              <w:szCs w:val="16"/>
              <w:lang w:val="fr-CH"/>
            </w:rPr>
            <w:t>4685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3E5F9A" w14:textId="77777777" w:rsidR="00ED54E0" w:rsidRPr="00182B84" w:rsidRDefault="00797A4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80D4D" w14:paraId="14C8350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98F6AE" w14:textId="77777777" w:rsidR="00ED54E0" w:rsidRPr="00182B84" w:rsidRDefault="00797A4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3C2E46" w14:textId="77777777" w:rsidR="00ED54E0" w:rsidRPr="00182B84" w:rsidRDefault="00797A4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FA83D3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CAAD34">
      <w:start w:val="1"/>
      <w:numFmt w:val="decimal"/>
      <w:pStyle w:val="SummaryText"/>
      <w:lvlText w:val="%1."/>
      <w:lvlJc w:val="left"/>
      <w:pPr>
        <w:ind w:left="360" w:hanging="360"/>
      </w:pPr>
    </w:lvl>
    <w:lvl w:ilvl="1" w:tplc="45EE1D2C" w:tentative="1">
      <w:start w:val="1"/>
      <w:numFmt w:val="lowerLetter"/>
      <w:lvlText w:val="%2."/>
      <w:lvlJc w:val="left"/>
      <w:pPr>
        <w:ind w:left="1080" w:hanging="360"/>
      </w:pPr>
    </w:lvl>
    <w:lvl w:ilvl="2" w:tplc="A6241F28" w:tentative="1">
      <w:start w:val="1"/>
      <w:numFmt w:val="lowerRoman"/>
      <w:lvlText w:val="%3."/>
      <w:lvlJc w:val="right"/>
      <w:pPr>
        <w:ind w:left="1800" w:hanging="180"/>
      </w:pPr>
    </w:lvl>
    <w:lvl w:ilvl="3" w:tplc="A1FA6DB6" w:tentative="1">
      <w:start w:val="1"/>
      <w:numFmt w:val="decimal"/>
      <w:lvlText w:val="%4."/>
      <w:lvlJc w:val="left"/>
      <w:pPr>
        <w:ind w:left="2520" w:hanging="360"/>
      </w:pPr>
    </w:lvl>
    <w:lvl w:ilvl="4" w:tplc="373AF638" w:tentative="1">
      <w:start w:val="1"/>
      <w:numFmt w:val="lowerLetter"/>
      <w:lvlText w:val="%5."/>
      <w:lvlJc w:val="left"/>
      <w:pPr>
        <w:ind w:left="3240" w:hanging="360"/>
      </w:pPr>
    </w:lvl>
    <w:lvl w:ilvl="5" w:tplc="8A86BD28" w:tentative="1">
      <w:start w:val="1"/>
      <w:numFmt w:val="lowerRoman"/>
      <w:lvlText w:val="%6."/>
      <w:lvlJc w:val="right"/>
      <w:pPr>
        <w:ind w:left="3960" w:hanging="180"/>
      </w:pPr>
    </w:lvl>
    <w:lvl w:ilvl="6" w:tplc="2244D636" w:tentative="1">
      <w:start w:val="1"/>
      <w:numFmt w:val="decimal"/>
      <w:lvlText w:val="%7."/>
      <w:lvlJc w:val="left"/>
      <w:pPr>
        <w:ind w:left="4680" w:hanging="360"/>
      </w:pPr>
    </w:lvl>
    <w:lvl w:ilvl="7" w:tplc="62FA675A" w:tentative="1">
      <w:start w:val="1"/>
      <w:numFmt w:val="lowerLetter"/>
      <w:lvlText w:val="%8."/>
      <w:lvlJc w:val="left"/>
      <w:pPr>
        <w:ind w:left="5400" w:hanging="360"/>
      </w:pPr>
    </w:lvl>
    <w:lvl w:ilvl="8" w:tplc="6052AD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3633"/>
    <w:rsid w:val="00124403"/>
    <w:rsid w:val="0013337F"/>
    <w:rsid w:val="0013637D"/>
    <w:rsid w:val="00144F08"/>
    <w:rsid w:val="001642F0"/>
    <w:rsid w:val="00175DD6"/>
    <w:rsid w:val="00182B84"/>
    <w:rsid w:val="001C2A9D"/>
    <w:rsid w:val="001E291F"/>
    <w:rsid w:val="001E2E4A"/>
    <w:rsid w:val="00223DA8"/>
    <w:rsid w:val="00233408"/>
    <w:rsid w:val="00265A0E"/>
    <w:rsid w:val="0027067B"/>
    <w:rsid w:val="00281997"/>
    <w:rsid w:val="002B2435"/>
    <w:rsid w:val="002B2C9E"/>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80D4D"/>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7A48"/>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77246"/>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22/0170/latest/LMS697806.html" TargetMode="External"/><Relationship Id="rId13" Type="http://schemas.openxmlformats.org/officeDocument/2006/relationships/hyperlink" Target="https://www.legislation.govt.nz/regulation/public/2022/0173/latest/LMS697634.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t.nz/regulation/public/2022/0170/latest/LMS697806.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22/0172/latest/LMS698274.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tion.govt.nz/regulation/public/2022/0171/latest/LMS697926.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t.nz/regulation/public/2022/0173/latest/LMS697634.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491</Words>
  <Characters>3579</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2022-06-16T08:26:00Z</dcterms:created>
  <dcterms:modified xsi:type="dcterms:W3CDTF">2022-06-16T08:41:00Z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