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BF82" w14:textId="77777777" w:rsidR="009239F7" w:rsidRPr="002F6A28" w:rsidRDefault="008A3D72" w:rsidP="002F6A28">
      <w:pPr>
        <w:pStyle w:val="Title"/>
        <w:rPr>
          <w:caps w:val="0"/>
          <w:kern w:val="0"/>
        </w:rPr>
      </w:pPr>
      <w:r w:rsidRPr="002F6A28">
        <w:rPr>
          <w:caps w:val="0"/>
          <w:kern w:val="0"/>
        </w:rPr>
        <w:t>NOTIFICATION</w:t>
      </w:r>
    </w:p>
    <w:p w14:paraId="6F16A6E8" w14:textId="77777777" w:rsidR="009239F7" w:rsidRPr="002F6A28" w:rsidRDefault="008A3D72" w:rsidP="002F6A28">
      <w:pPr>
        <w:jc w:val="center"/>
      </w:pPr>
      <w:r w:rsidRPr="002F6A28">
        <w:t>The following notification is being circulated in accordance with Article 10.6</w:t>
      </w:r>
    </w:p>
    <w:p w14:paraId="530DF37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90B87" w14:paraId="10F14F60" w14:textId="77777777" w:rsidTr="0069259F">
        <w:tc>
          <w:tcPr>
            <w:tcW w:w="713" w:type="dxa"/>
            <w:tcBorders>
              <w:bottom w:val="single" w:sz="6" w:space="0" w:color="auto"/>
            </w:tcBorders>
            <w:shd w:val="clear" w:color="auto" w:fill="auto"/>
          </w:tcPr>
          <w:p w14:paraId="5941E655" w14:textId="77777777" w:rsidR="00F85C99" w:rsidRPr="002F6A28" w:rsidRDefault="008A3D72" w:rsidP="002F6A28">
            <w:pPr>
              <w:spacing w:before="120" w:after="120"/>
              <w:jc w:val="left"/>
            </w:pPr>
            <w:r w:rsidRPr="002F6A28">
              <w:rPr>
                <w:b/>
              </w:rPr>
              <w:t>1.</w:t>
            </w:r>
          </w:p>
        </w:tc>
        <w:tc>
          <w:tcPr>
            <w:tcW w:w="8546" w:type="dxa"/>
            <w:tcBorders>
              <w:bottom w:val="single" w:sz="6" w:space="0" w:color="auto"/>
            </w:tcBorders>
            <w:shd w:val="clear" w:color="auto" w:fill="auto"/>
          </w:tcPr>
          <w:p w14:paraId="502E3D5E" w14:textId="77777777" w:rsidR="00F85C99" w:rsidRPr="002F6A28" w:rsidRDefault="008A3D72" w:rsidP="00C805B6">
            <w:pPr>
              <w:spacing w:before="120" w:after="120"/>
            </w:pPr>
            <w:r w:rsidRPr="002F6A28">
              <w:rPr>
                <w:b/>
              </w:rPr>
              <w:t>Notifying Member:</w:t>
            </w:r>
            <w:r w:rsidR="00EE3A11" w:rsidRPr="00C92678">
              <w:t xml:space="preserve"> </w:t>
            </w:r>
            <w:r w:rsidR="00EE3A11" w:rsidRPr="00C92678">
              <w:rPr>
                <w:u w:val="single"/>
              </w:rPr>
              <w:t>NORWAY</w:t>
            </w:r>
          </w:p>
          <w:p w14:paraId="18F52DF8" w14:textId="77777777" w:rsidR="00F85C99" w:rsidRPr="002F6A28" w:rsidRDefault="008A3D72" w:rsidP="002F6A28">
            <w:pPr>
              <w:spacing w:after="120"/>
            </w:pPr>
            <w:r w:rsidRPr="002F6A28">
              <w:rPr>
                <w:b/>
              </w:rPr>
              <w:t>If applicable, name of local government involved (Article 3.2 and 7.2):</w:t>
            </w:r>
            <w:r w:rsidR="00EE3A11" w:rsidRPr="00C379C8">
              <w:t xml:space="preserve"> </w:t>
            </w:r>
          </w:p>
        </w:tc>
      </w:tr>
      <w:tr w:rsidR="00490B87" w14:paraId="76333433" w14:textId="77777777" w:rsidTr="0069259F">
        <w:tc>
          <w:tcPr>
            <w:tcW w:w="713" w:type="dxa"/>
            <w:tcBorders>
              <w:top w:val="single" w:sz="6" w:space="0" w:color="auto"/>
              <w:bottom w:val="single" w:sz="6" w:space="0" w:color="auto"/>
            </w:tcBorders>
            <w:shd w:val="clear" w:color="auto" w:fill="auto"/>
          </w:tcPr>
          <w:p w14:paraId="147EC5E8" w14:textId="77777777" w:rsidR="00F85C99" w:rsidRPr="002F6A28" w:rsidRDefault="008A3D7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E7B1951" w14:textId="77777777" w:rsidR="00F85C99" w:rsidRPr="002F6A28" w:rsidRDefault="008A3D72" w:rsidP="00155128">
            <w:pPr>
              <w:spacing w:before="120" w:after="120"/>
            </w:pPr>
            <w:r w:rsidRPr="002F6A28">
              <w:rPr>
                <w:b/>
              </w:rPr>
              <w:t>Agency responsible:</w:t>
            </w:r>
            <w:r w:rsidR="00EE3A11" w:rsidRPr="00C379C8">
              <w:t xml:space="preserve"> </w:t>
            </w:r>
          </w:p>
          <w:p w14:paraId="33870F92" w14:textId="77777777" w:rsidR="00EE3A11" w:rsidRPr="00C379C8" w:rsidRDefault="008A3D72" w:rsidP="00155128">
            <w:pPr>
              <w:spacing w:after="120"/>
            </w:pPr>
            <w:r w:rsidRPr="00C379C8">
              <w:t>The Norwegian Food Safety Authority</w:t>
            </w:r>
          </w:p>
          <w:p w14:paraId="5F6D1107" w14:textId="77777777" w:rsidR="00F85C99" w:rsidRPr="002F6A28" w:rsidRDefault="008A3D72"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490B87" w14:paraId="42A86553" w14:textId="77777777" w:rsidTr="0069259F">
        <w:tc>
          <w:tcPr>
            <w:tcW w:w="713" w:type="dxa"/>
            <w:tcBorders>
              <w:top w:val="single" w:sz="6" w:space="0" w:color="auto"/>
              <w:bottom w:val="single" w:sz="6" w:space="0" w:color="auto"/>
            </w:tcBorders>
            <w:shd w:val="clear" w:color="auto" w:fill="auto"/>
          </w:tcPr>
          <w:p w14:paraId="25666FA1" w14:textId="77777777" w:rsidR="00F85C99" w:rsidRPr="002F6A28" w:rsidRDefault="008A3D7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5D54AED" w14:textId="77777777" w:rsidR="00F85C99" w:rsidRPr="0058336F" w:rsidRDefault="008A3D72"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490B87" w14:paraId="75FA5077" w14:textId="77777777" w:rsidTr="0069259F">
        <w:tc>
          <w:tcPr>
            <w:tcW w:w="713" w:type="dxa"/>
            <w:tcBorders>
              <w:top w:val="single" w:sz="6" w:space="0" w:color="auto"/>
              <w:bottom w:val="single" w:sz="6" w:space="0" w:color="auto"/>
            </w:tcBorders>
            <w:shd w:val="clear" w:color="auto" w:fill="auto"/>
          </w:tcPr>
          <w:p w14:paraId="51440B53" w14:textId="77777777" w:rsidR="00F85C99" w:rsidRPr="002F6A28" w:rsidRDefault="008A3D7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7357C1" w14:textId="77777777" w:rsidR="00F85C99" w:rsidRPr="002F6A28" w:rsidRDefault="008A3D72"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Fertilising products of organic origin and certain inorganic fertilising products</w:t>
            </w:r>
          </w:p>
        </w:tc>
      </w:tr>
      <w:tr w:rsidR="00490B87" w14:paraId="435C9380" w14:textId="77777777" w:rsidTr="0069259F">
        <w:tc>
          <w:tcPr>
            <w:tcW w:w="713" w:type="dxa"/>
            <w:tcBorders>
              <w:top w:val="single" w:sz="6" w:space="0" w:color="auto"/>
              <w:bottom w:val="single" w:sz="6" w:space="0" w:color="auto"/>
            </w:tcBorders>
            <w:shd w:val="clear" w:color="auto" w:fill="auto"/>
          </w:tcPr>
          <w:p w14:paraId="1EEDDEC4" w14:textId="77777777" w:rsidR="00F85C99" w:rsidRPr="002F6A28" w:rsidRDefault="008A3D7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687D0A8" w14:textId="77777777" w:rsidR="00F85C99" w:rsidRPr="002F6A28" w:rsidRDefault="008A3D72" w:rsidP="002F6A28">
            <w:pPr>
              <w:spacing w:before="120" w:after="120"/>
            </w:pPr>
            <w:r w:rsidRPr="002F6A28">
              <w:rPr>
                <w:b/>
              </w:rPr>
              <w:t>Title, number of pages and language(s) of the notified document:</w:t>
            </w:r>
            <w:r w:rsidR="00EE3A11" w:rsidRPr="00C379C8">
              <w:t xml:space="preserve"> Draft regulations concerning the manufacture, placing on the market and import of fertilising products of organic origin and certain inorganic fertilising products (Fertilising Products Regulations); (27 page(s), in English), (27 page(s), in Norwegian)</w:t>
            </w:r>
          </w:p>
        </w:tc>
      </w:tr>
      <w:tr w:rsidR="00490B87" w14:paraId="4746AA67" w14:textId="77777777" w:rsidTr="0069259F">
        <w:tc>
          <w:tcPr>
            <w:tcW w:w="713" w:type="dxa"/>
            <w:tcBorders>
              <w:top w:val="single" w:sz="6" w:space="0" w:color="auto"/>
              <w:bottom w:val="single" w:sz="6" w:space="0" w:color="auto"/>
            </w:tcBorders>
            <w:shd w:val="clear" w:color="auto" w:fill="auto"/>
          </w:tcPr>
          <w:p w14:paraId="51936081" w14:textId="77777777" w:rsidR="00F85C99" w:rsidRPr="002F6A28" w:rsidRDefault="008A3D7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DEA07E3" w14:textId="77777777" w:rsidR="00F85C99" w:rsidRPr="002F6A28" w:rsidRDefault="008A3D72" w:rsidP="002F6A28">
            <w:pPr>
              <w:spacing w:before="120" w:after="120"/>
              <w:rPr>
                <w:b/>
              </w:rPr>
            </w:pPr>
            <w:r w:rsidRPr="002F6A28">
              <w:rPr>
                <w:b/>
              </w:rPr>
              <w:t>Description of content:</w:t>
            </w:r>
            <w:r w:rsidR="00FE448B" w:rsidRPr="00C379C8">
              <w:t xml:space="preserve"> The Norwegian Food Safety Authority has proposed a new regulation concerning the production and marketing of fertilising products. It provides rules for safe fertiliser production and is adapted to changes that have taken place in the marked regarding increased interest in the use of waste and by-products in the production of fertilisers.</w:t>
            </w:r>
          </w:p>
          <w:p w14:paraId="363D4CD5" w14:textId="77777777" w:rsidR="00FE448B" w:rsidRPr="00C379C8" w:rsidRDefault="008A3D72" w:rsidP="002F6A28">
            <w:pPr>
              <w:spacing w:before="120" w:after="120"/>
            </w:pPr>
            <w:r w:rsidRPr="00C379C8">
              <w:t>The proposal introduces the following amendments:</w:t>
            </w:r>
          </w:p>
          <w:p w14:paraId="68B95826" w14:textId="77777777" w:rsidR="00FE448B" w:rsidRPr="00C379C8" w:rsidRDefault="008A3D72" w:rsidP="002F6A28">
            <w:pPr>
              <w:spacing w:before="120" w:after="120"/>
            </w:pPr>
            <w:r w:rsidRPr="00C379C8">
              <w:t>SPS-measures</w:t>
            </w:r>
          </w:p>
          <w:p w14:paraId="2977A2AA" w14:textId="77777777" w:rsidR="00FE448B" w:rsidRPr="00C379C8" w:rsidRDefault="008A3D72" w:rsidP="002F6A28">
            <w:pPr>
              <w:numPr>
                <w:ilvl w:val="0"/>
                <w:numId w:val="16"/>
              </w:numPr>
              <w:spacing w:before="120" w:after="120"/>
            </w:pPr>
            <w:r w:rsidRPr="00C379C8">
              <w:t>The requirements for hygienisation and stabilisation are clarified, and the indicator organism thermotolerant coliform bacteria is changed to E. coli.</w:t>
            </w:r>
          </w:p>
          <w:p w14:paraId="6DA82D12" w14:textId="77777777" w:rsidR="00FE448B" w:rsidRPr="00C379C8" w:rsidRDefault="008A3D72" w:rsidP="002F6A28">
            <w:pPr>
              <w:numPr>
                <w:ilvl w:val="0"/>
                <w:numId w:val="16"/>
              </w:numPr>
              <w:spacing w:before="120" w:after="120"/>
            </w:pPr>
            <w:r w:rsidRPr="00C379C8">
              <w:t>A limit value has been added for arsenic.</w:t>
            </w:r>
          </w:p>
          <w:p w14:paraId="67D5F928" w14:textId="77777777" w:rsidR="00FE448B" w:rsidRPr="00C379C8" w:rsidRDefault="008A3D72" w:rsidP="002F6A28">
            <w:pPr>
              <w:numPr>
                <w:ilvl w:val="0"/>
                <w:numId w:val="16"/>
              </w:numPr>
              <w:spacing w:before="120" w:after="120"/>
            </w:pPr>
            <w:r w:rsidRPr="00C379C8">
              <w:t>The table of raw materials and raw material categories that can be used in fertiliser production has been updated (appendix 1) and a new system with applications for the use of other types of raw materials that are not listed in the table is being introduced.</w:t>
            </w:r>
          </w:p>
          <w:p w14:paraId="16C469D9" w14:textId="77777777" w:rsidR="00FE448B" w:rsidRPr="00C379C8" w:rsidRDefault="008A3D72" w:rsidP="002F6A28">
            <w:pPr>
              <w:spacing w:before="120" w:after="120"/>
            </w:pPr>
            <w:r w:rsidRPr="00C379C8">
              <w:t>TBT-measures</w:t>
            </w:r>
          </w:p>
          <w:p w14:paraId="081D560B" w14:textId="77777777" w:rsidR="00FE448B" w:rsidRPr="00C379C8" w:rsidRDefault="008A3D72" w:rsidP="002F6A28">
            <w:pPr>
              <w:numPr>
                <w:ilvl w:val="0"/>
                <w:numId w:val="17"/>
              </w:numPr>
              <w:spacing w:before="120" w:after="120"/>
            </w:pPr>
            <w:r w:rsidRPr="00C379C8">
              <w:t>The registration obligation changes from a requirement for product registration to a requirement for business registration.</w:t>
            </w:r>
          </w:p>
          <w:p w14:paraId="687A9DEA" w14:textId="77777777" w:rsidR="00FE448B" w:rsidRPr="00C379C8" w:rsidRDefault="008A3D72" w:rsidP="002F6A28">
            <w:pPr>
              <w:numPr>
                <w:ilvl w:val="0"/>
                <w:numId w:val="17"/>
              </w:numPr>
              <w:spacing w:before="120" w:after="120"/>
            </w:pPr>
            <w:r w:rsidRPr="00C379C8">
              <w:t>Labelling requirements that earlier were included in a standard are now in the regulation.</w:t>
            </w:r>
          </w:p>
          <w:p w14:paraId="43090382" w14:textId="77777777" w:rsidR="00FE448B" w:rsidRPr="00C379C8" w:rsidRDefault="008A3D72" w:rsidP="002F6A28">
            <w:pPr>
              <w:numPr>
                <w:ilvl w:val="0"/>
                <w:numId w:val="17"/>
              </w:numPr>
              <w:spacing w:before="120" w:after="120"/>
            </w:pPr>
            <w:r w:rsidRPr="00C379C8">
              <w:lastRenderedPageBreak/>
              <w:t>Both organic and inorganic biostimulants are covered by the new regulation, and they are more clearly distinguished from pesticides.</w:t>
            </w:r>
          </w:p>
          <w:p w14:paraId="4BD86279" w14:textId="77777777" w:rsidR="00FE448B" w:rsidRPr="00C379C8" w:rsidRDefault="008A3D72" w:rsidP="002F6A28">
            <w:pPr>
              <w:numPr>
                <w:ilvl w:val="0"/>
                <w:numId w:val="17"/>
              </w:numPr>
              <w:spacing w:before="120" w:after="120"/>
            </w:pPr>
            <w:r w:rsidRPr="00C379C8">
              <w:t>There is a new paragraph concerning products traded under the agreement of mutual recognition in the EEA.</w:t>
            </w:r>
          </w:p>
        </w:tc>
      </w:tr>
      <w:tr w:rsidR="00490B87" w14:paraId="71B3B058" w14:textId="77777777" w:rsidTr="0069259F">
        <w:tc>
          <w:tcPr>
            <w:tcW w:w="713" w:type="dxa"/>
            <w:tcBorders>
              <w:top w:val="single" w:sz="6" w:space="0" w:color="auto"/>
              <w:bottom w:val="single" w:sz="6" w:space="0" w:color="auto"/>
            </w:tcBorders>
            <w:shd w:val="clear" w:color="auto" w:fill="auto"/>
          </w:tcPr>
          <w:p w14:paraId="7D040137" w14:textId="77777777" w:rsidR="00F85C99" w:rsidRPr="002F6A28" w:rsidRDefault="008A3D7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DAF85FB" w14:textId="77777777" w:rsidR="00F85C99" w:rsidRPr="002F6A28" w:rsidRDefault="008A3D72" w:rsidP="002F6A28">
            <w:pPr>
              <w:spacing w:before="120" w:after="120"/>
              <w:rPr>
                <w:b/>
              </w:rPr>
            </w:pPr>
            <w:r w:rsidRPr="002F6A28">
              <w:rPr>
                <w:b/>
              </w:rPr>
              <w:t>Objective and rationale, including the nature of urgent problems where applicable:</w:t>
            </w:r>
            <w:r w:rsidR="00EE3A11" w:rsidRPr="00C379C8">
              <w:t xml:space="preserve"> The objective of the proposal is to meet the increased interest in the use of different types of waste and by-products in fertilisers, while also ensuring a higher level of protection of human health and the environment. The current regulation is outdated and not adapted to the challenges we see today. Change is needed to facilitate long-term safeguarding of topsoil. Furthermore, there is a need to facilitate the circular economy with good utilisation of waste and by-product resources without unnecessary or disproportionate burdens being imposed on the industry. We also emphasise that the regulation should not be an obstacle to innovation, and that it should be technology neutral.; Consumer information, labelling; Protection of animal or plant life or health</w:t>
            </w:r>
          </w:p>
        </w:tc>
      </w:tr>
      <w:tr w:rsidR="00490B87" w14:paraId="4A229487" w14:textId="77777777" w:rsidTr="0069259F">
        <w:tc>
          <w:tcPr>
            <w:tcW w:w="713" w:type="dxa"/>
            <w:tcBorders>
              <w:top w:val="single" w:sz="6" w:space="0" w:color="auto"/>
              <w:bottom w:val="single" w:sz="6" w:space="0" w:color="auto"/>
            </w:tcBorders>
            <w:shd w:val="clear" w:color="auto" w:fill="auto"/>
          </w:tcPr>
          <w:p w14:paraId="158108B9" w14:textId="77777777" w:rsidR="00F85C99" w:rsidRPr="002F6A28" w:rsidRDefault="008A3D7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238524A" w14:textId="77777777" w:rsidR="00086AF5" w:rsidRPr="00086AF5" w:rsidRDefault="008A3D72" w:rsidP="007F13E8">
            <w:pPr>
              <w:spacing w:before="120" w:after="120"/>
              <w:rPr>
                <w:bCs/>
              </w:rPr>
            </w:pPr>
            <w:r w:rsidRPr="002F6A28">
              <w:rPr>
                <w:b/>
              </w:rPr>
              <w:t>Relevant documents:</w:t>
            </w:r>
            <w:r w:rsidR="00EE3A11" w:rsidRPr="002F6A28">
              <w:t xml:space="preserve"> </w:t>
            </w:r>
          </w:p>
          <w:p w14:paraId="15B99363" w14:textId="77777777" w:rsidR="00EE3A11" w:rsidRPr="002F6A28" w:rsidRDefault="00640B92" w:rsidP="007F13E8">
            <w:pPr>
              <w:spacing w:before="120" w:after="120"/>
            </w:pPr>
            <w:hyperlink r:id="rId9" w:history="1">
              <w:r w:rsidR="008A3D72" w:rsidRPr="002F6A28">
                <w:rPr>
                  <w:color w:val="0000FF"/>
                  <w:u w:val="single"/>
                </w:rPr>
                <w:t>Regulations 4 July 2003 No. 951 on fertilisers etc. of organic origin.</w:t>
              </w:r>
            </w:hyperlink>
            <w:r w:rsidR="008A3D72" w:rsidRPr="002F6A28">
              <w:t xml:space="preserve"> Available in Norwegian.</w:t>
            </w:r>
          </w:p>
          <w:p w14:paraId="0B5800C7" w14:textId="77777777" w:rsidR="00EE3A11" w:rsidRPr="002F6A28" w:rsidRDefault="008A3D72" w:rsidP="007F13E8">
            <w:pPr>
              <w:spacing w:before="120" w:after="120"/>
            </w:pPr>
            <w:r w:rsidRPr="002F6A28">
              <w:t>Draft regulations on the storage and use of fertiliser etc. Available in Norwegian. Relevant sections available in English.</w:t>
            </w:r>
          </w:p>
        </w:tc>
      </w:tr>
      <w:tr w:rsidR="00490B87" w14:paraId="373B8339" w14:textId="77777777" w:rsidTr="00AE6CC8">
        <w:trPr>
          <w:cantSplit/>
        </w:trPr>
        <w:tc>
          <w:tcPr>
            <w:tcW w:w="713" w:type="dxa"/>
            <w:tcBorders>
              <w:top w:val="single" w:sz="6" w:space="0" w:color="auto"/>
              <w:bottom w:val="single" w:sz="6" w:space="0" w:color="auto"/>
            </w:tcBorders>
            <w:shd w:val="clear" w:color="auto" w:fill="auto"/>
          </w:tcPr>
          <w:p w14:paraId="2BA8EEC3" w14:textId="77777777" w:rsidR="00EE3A11" w:rsidRPr="002F6A28" w:rsidRDefault="008A3D7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ADC8204" w14:textId="77777777" w:rsidR="00EE3A11" w:rsidRPr="002F6A28" w:rsidRDefault="008A3D72" w:rsidP="008953C4">
            <w:pPr>
              <w:spacing w:before="120" w:after="120"/>
            </w:pPr>
            <w:r w:rsidRPr="002F6A28">
              <w:rPr>
                <w:b/>
              </w:rPr>
              <w:t>Proposed date of adoption:</w:t>
            </w:r>
            <w:r w:rsidRPr="00C379C8">
              <w:t xml:space="preserve"> 1 January 2025</w:t>
            </w:r>
          </w:p>
          <w:p w14:paraId="48747865" w14:textId="77777777" w:rsidR="00EE3A11" w:rsidRPr="002F6A28" w:rsidRDefault="008A3D72" w:rsidP="008953C4">
            <w:pPr>
              <w:spacing w:after="120"/>
            </w:pPr>
            <w:r w:rsidRPr="002F6A28">
              <w:rPr>
                <w:b/>
              </w:rPr>
              <w:t>Proposed date of entry into force:</w:t>
            </w:r>
            <w:r w:rsidRPr="00C379C8">
              <w:t xml:space="preserve"> 1 January 2025</w:t>
            </w:r>
          </w:p>
        </w:tc>
      </w:tr>
      <w:tr w:rsidR="00490B87" w14:paraId="489D036B" w14:textId="77777777" w:rsidTr="0069259F">
        <w:tc>
          <w:tcPr>
            <w:tcW w:w="713" w:type="dxa"/>
            <w:tcBorders>
              <w:top w:val="single" w:sz="6" w:space="0" w:color="auto"/>
              <w:bottom w:val="single" w:sz="6" w:space="0" w:color="auto"/>
            </w:tcBorders>
            <w:shd w:val="clear" w:color="auto" w:fill="auto"/>
          </w:tcPr>
          <w:p w14:paraId="0125F4F5" w14:textId="77777777" w:rsidR="00F85C99" w:rsidRPr="002F6A28" w:rsidRDefault="008A3D7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83306EA" w14:textId="77777777" w:rsidR="00F85C99" w:rsidRPr="002F6A28" w:rsidRDefault="008A3D72" w:rsidP="002F6A28">
            <w:pPr>
              <w:spacing w:before="120" w:after="120"/>
            </w:pPr>
            <w:r w:rsidRPr="002F6A28">
              <w:rPr>
                <w:b/>
              </w:rPr>
              <w:t>Final date for comments:</w:t>
            </w:r>
            <w:r w:rsidR="00EE3A11" w:rsidRPr="00C379C8">
              <w:t xml:space="preserve"> 60 days from notification</w:t>
            </w:r>
          </w:p>
        </w:tc>
      </w:tr>
      <w:tr w:rsidR="00490B87" w:rsidRPr="00640B92" w14:paraId="21CBB909" w14:textId="77777777" w:rsidTr="0069259F">
        <w:tc>
          <w:tcPr>
            <w:tcW w:w="713" w:type="dxa"/>
            <w:tcBorders>
              <w:top w:val="single" w:sz="6" w:space="0" w:color="auto"/>
            </w:tcBorders>
            <w:shd w:val="clear" w:color="auto" w:fill="auto"/>
          </w:tcPr>
          <w:p w14:paraId="4A98FEFE" w14:textId="77777777" w:rsidR="00F85C99" w:rsidRPr="002F6A28" w:rsidRDefault="008A3D7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A7B33A2" w14:textId="77777777" w:rsidR="00F85C99" w:rsidRPr="002F6A28" w:rsidRDefault="008A3D72"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378B422" w14:textId="77777777" w:rsidR="00EE3A11" w:rsidRPr="00A12DDE" w:rsidRDefault="008A3D72" w:rsidP="00B16145">
            <w:pPr>
              <w:keepNext/>
              <w:keepLines/>
              <w:rPr>
                <w:bCs/>
              </w:rPr>
            </w:pPr>
            <w:r w:rsidRPr="00A12DDE">
              <w:rPr>
                <w:bCs/>
              </w:rPr>
              <w:t>Agency responsible:</w:t>
            </w:r>
          </w:p>
          <w:p w14:paraId="18A32D82" w14:textId="77777777" w:rsidR="00EE3A11" w:rsidRPr="00A12DDE" w:rsidRDefault="008A3D72" w:rsidP="00B16145">
            <w:pPr>
              <w:keepNext/>
              <w:keepLines/>
              <w:rPr>
                <w:bCs/>
              </w:rPr>
            </w:pPr>
            <w:r w:rsidRPr="00A12DDE">
              <w:rPr>
                <w:bCs/>
              </w:rPr>
              <w:t>Norwegian Food Safety Authority</w:t>
            </w:r>
          </w:p>
          <w:p w14:paraId="47158DB2" w14:textId="77777777" w:rsidR="00EE3A11" w:rsidRPr="00123D9B" w:rsidRDefault="008A3D72" w:rsidP="00B16145">
            <w:pPr>
              <w:keepNext/>
              <w:keepLines/>
              <w:rPr>
                <w:bCs/>
                <w:lang w:val="pt-BR"/>
              </w:rPr>
            </w:pPr>
            <w:r w:rsidRPr="00123D9B">
              <w:rPr>
                <w:bCs/>
                <w:lang w:val="pt-BR"/>
              </w:rPr>
              <w:t>P.O. Box 383</w:t>
            </w:r>
          </w:p>
          <w:p w14:paraId="20E9CBB8" w14:textId="77777777" w:rsidR="00EE3A11" w:rsidRPr="00123D9B" w:rsidRDefault="008A3D72" w:rsidP="00B16145">
            <w:pPr>
              <w:keepNext/>
              <w:keepLines/>
              <w:rPr>
                <w:bCs/>
                <w:lang w:val="pt-BR"/>
              </w:rPr>
            </w:pPr>
            <w:r w:rsidRPr="00123D9B">
              <w:rPr>
                <w:bCs/>
                <w:lang w:val="pt-BR"/>
              </w:rPr>
              <w:t>N-2381 Brumunddal</w:t>
            </w:r>
          </w:p>
          <w:p w14:paraId="44391474" w14:textId="77777777" w:rsidR="00EE3A11" w:rsidRPr="00123D9B" w:rsidRDefault="008A3D72" w:rsidP="00B16145">
            <w:pPr>
              <w:keepNext/>
              <w:keepLines/>
              <w:rPr>
                <w:bCs/>
                <w:lang w:val="pt-BR"/>
              </w:rPr>
            </w:pPr>
            <w:r w:rsidRPr="00123D9B">
              <w:rPr>
                <w:bCs/>
                <w:lang w:val="pt-BR"/>
              </w:rPr>
              <w:t>Fax: +(47) 23 21 68 01</w:t>
            </w:r>
          </w:p>
          <w:p w14:paraId="5CD29256" w14:textId="77777777" w:rsidR="00EE3A11" w:rsidRPr="00A12DDE" w:rsidRDefault="008A3D72" w:rsidP="00B16145">
            <w:pPr>
              <w:keepNext/>
              <w:keepLines/>
              <w:rPr>
                <w:bCs/>
              </w:rPr>
            </w:pPr>
            <w:r w:rsidRPr="00A12DDE">
              <w:rPr>
                <w:bCs/>
              </w:rPr>
              <w:t xml:space="preserve">E-mail: </w:t>
            </w:r>
            <w:hyperlink r:id="rId10" w:history="1">
              <w:r w:rsidRPr="00A12DDE">
                <w:rPr>
                  <w:bCs/>
                  <w:color w:val="0000FF"/>
                  <w:u w:val="single"/>
                </w:rPr>
                <w:t>postmottak@mattilsynet.no</w:t>
              </w:r>
            </w:hyperlink>
          </w:p>
          <w:p w14:paraId="1544D22C" w14:textId="77777777" w:rsidR="00EE3A11" w:rsidRPr="00A12DDE" w:rsidRDefault="008A3D72" w:rsidP="00B16145">
            <w:pPr>
              <w:keepNext/>
              <w:keepLines/>
              <w:rPr>
                <w:bCs/>
              </w:rPr>
            </w:pPr>
            <w:r w:rsidRPr="00A12DDE">
              <w:rPr>
                <w:bCs/>
              </w:rPr>
              <w:t>National SPS Enquiry Point:</w:t>
            </w:r>
          </w:p>
          <w:p w14:paraId="0C3FAF2A" w14:textId="77777777" w:rsidR="00EE3A11" w:rsidRPr="00A12DDE" w:rsidRDefault="008A3D72" w:rsidP="00B16145">
            <w:pPr>
              <w:keepNext/>
              <w:keepLines/>
              <w:rPr>
                <w:bCs/>
              </w:rPr>
            </w:pPr>
            <w:r w:rsidRPr="00A12DDE">
              <w:rPr>
                <w:bCs/>
              </w:rPr>
              <w:t>Norwegian Ministry of Agriculture and Food</w:t>
            </w:r>
          </w:p>
          <w:p w14:paraId="022F952F" w14:textId="77777777" w:rsidR="00EE3A11" w:rsidRPr="00A12DDE" w:rsidRDefault="008A3D72" w:rsidP="00B16145">
            <w:pPr>
              <w:keepNext/>
              <w:keepLines/>
              <w:rPr>
                <w:bCs/>
              </w:rPr>
            </w:pPr>
            <w:r w:rsidRPr="00A12DDE">
              <w:rPr>
                <w:bCs/>
              </w:rPr>
              <w:t>P.O. Box 8007 Dep</w:t>
            </w:r>
          </w:p>
          <w:p w14:paraId="767AE504" w14:textId="77777777" w:rsidR="00EE3A11" w:rsidRPr="00A12DDE" w:rsidRDefault="008A3D72" w:rsidP="00B16145">
            <w:pPr>
              <w:keepNext/>
              <w:keepLines/>
              <w:rPr>
                <w:bCs/>
              </w:rPr>
            </w:pPr>
            <w:r w:rsidRPr="00A12DDE">
              <w:rPr>
                <w:bCs/>
              </w:rPr>
              <w:t>0030 Oslo</w:t>
            </w:r>
          </w:p>
          <w:p w14:paraId="63B0CC74" w14:textId="77777777" w:rsidR="00EE3A11" w:rsidRPr="00A12DDE" w:rsidRDefault="008A3D72" w:rsidP="00B16145">
            <w:pPr>
              <w:keepNext/>
              <w:keepLines/>
              <w:rPr>
                <w:bCs/>
              </w:rPr>
            </w:pPr>
            <w:r w:rsidRPr="00A12DDE">
              <w:rPr>
                <w:bCs/>
              </w:rPr>
              <w:t>Norway</w:t>
            </w:r>
          </w:p>
          <w:p w14:paraId="10A0749B" w14:textId="77777777" w:rsidR="00EE3A11" w:rsidRPr="00123D9B" w:rsidRDefault="008A3D72" w:rsidP="00B16145">
            <w:pPr>
              <w:keepNext/>
              <w:keepLines/>
              <w:rPr>
                <w:bCs/>
                <w:lang w:val="pt-BR"/>
              </w:rPr>
            </w:pPr>
            <w:r w:rsidRPr="00123D9B">
              <w:rPr>
                <w:bCs/>
                <w:lang w:val="pt-BR"/>
              </w:rPr>
              <w:t>Tel: +(47) 22 24 9090</w:t>
            </w:r>
          </w:p>
          <w:p w14:paraId="76A61873" w14:textId="77777777" w:rsidR="00EE3A11" w:rsidRPr="00123D9B" w:rsidRDefault="008A3D72" w:rsidP="00B16145">
            <w:pPr>
              <w:keepNext/>
              <w:keepLines/>
              <w:rPr>
                <w:bCs/>
                <w:lang w:val="pt-BR"/>
              </w:rPr>
            </w:pPr>
            <w:r w:rsidRPr="00123D9B">
              <w:rPr>
                <w:bCs/>
                <w:lang w:val="pt-BR"/>
              </w:rPr>
              <w:t xml:space="preserve">E-mail: </w:t>
            </w:r>
            <w:hyperlink r:id="rId11" w:history="1">
              <w:r w:rsidRPr="00123D9B">
                <w:rPr>
                  <w:bCs/>
                  <w:color w:val="0000FF"/>
                  <w:u w:val="single"/>
                  <w:lang w:val="pt-BR"/>
                </w:rPr>
                <w:t>postmottak@lmd.dep.no</w:t>
              </w:r>
            </w:hyperlink>
          </w:p>
          <w:p w14:paraId="5D04F22E" w14:textId="77777777" w:rsidR="00EE3A11" w:rsidRPr="00123D9B" w:rsidRDefault="00640B92" w:rsidP="00B16145">
            <w:pPr>
              <w:keepNext/>
              <w:keepLines/>
              <w:pBdr>
                <w:top w:val="none" w:sz="0" w:space="4" w:color="auto"/>
              </w:pBdr>
              <w:spacing w:after="120"/>
              <w:rPr>
                <w:bCs/>
                <w:lang w:val="pt-BR"/>
              </w:rPr>
            </w:pPr>
            <w:hyperlink r:id="rId12" w:tgtFrame="_blank" w:history="1">
              <w:r w:rsidR="008A3D72" w:rsidRPr="00123D9B">
                <w:rPr>
                  <w:bCs/>
                  <w:color w:val="0000FF"/>
                  <w:u w:val="single"/>
                  <w:lang w:val="pt-BR"/>
                </w:rPr>
                <w:t>https://members.wto.org/crnattachments/2024/TBT/NOR/24_05807_00_e.pdf</w:t>
              </w:r>
            </w:hyperlink>
          </w:p>
        </w:tc>
      </w:tr>
    </w:tbl>
    <w:p w14:paraId="1F865E72" w14:textId="77777777" w:rsidR="00EE3A11" w:rsidRPr="00123D9B" w:rsidRDefault="00EE3A11" w:rsidP="002F6A28">
      <w:pPr>
        <w:rPr>
          <w:lang w:val="pt-BR"/>
        </w:rPr>
      </w:pPr>
    </w:p>
    <w:sectPr w:rsidR="00EE3A11" w:rsidRPr="00123D9B"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3C1C" w14:textId="77777777" w:rsidR="008A3D72" w:rsidRDefault="008A3D72">
      <w:r>
        <w:separator/>
      </w:r>
    </w:p>
  </w:endnote>
  <w:endnote w:type="continuationSeparator" w:id="0">
    <w:p w14:paraId="7BB8784E" w14:textId="77777777" w:rsidR="008A3D72" w:rsidRDefault="008A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67D4" w14:textId="77777777" w:rsidR="009239F7" w:rsidRPr="002F6A28" w:rsidRDefault="008A3D7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AF1B" w14:textId="77777777" w:rsidR="009239F7" w:rsidRPr="002F6A28" w:rsidRDefault="008A3D7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0FA6" w14:textId="77777777" w:rsidR="00EE3A11" w:rsidRPr="002F6A28" w:rsidRDefault="008A3D7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9AF6" w14:textId="77777777" w:rsidR="008A3D72" w:rsidRDefault="008A3D72">
      <w:r>
        <w:separator/>
      </w:r>
    </w:p>
  </w:footnote>
  <w:footnote w:type="continuationSeparator" w:id="0">
    <w:p w14:paraId="4B661692" w14:textId="77777777" w:rsidR="008A3D72" w:rsidRDefault="008A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1077" w14:textId="77777777" w:rsidR="009239F7" w:rsidRPr="002F6A28" w:rsidRDefault="008A3D72" w:rsidP="009239F7">
    <w:pPr>
      <w:pStyle w:val="Header"/>
      <w:pBdr>
        <w:bottom w:val="single" w:sz="4" w:space="1" w:color="auto"/>
      </w:pBdr>
      <w:tabs>
        <w:tab w:val="clear" w:pos="4513"/>
        <w:tab w:val="clear" w:pos="9027"/>
      </w:tabs>
      <w:jc w:val="center"/>
    </w:pPr>
    <w:r w:rsidRPr="002F6A28">
      <w:t>tbtSymbol</w:t>
    </w:r>
  </w:p>
  <w:p w14:paraId="536FACA0" w14:textId="77777777" w:rsidR="009239F7" w:rsidRPr="002F6A28" w:rsidRDefault="009239F7" w:rsidP="009239F7">
    <w:pPr>
      <w:pStyle w:val="Header"/>
      <w:pBdr>
        <w:bottom w:val="single" w:sz="4" w:space="1" w:color="auto"/>
      </w:pBdr>
      <w:tabs>
        <w:tab w:val="clear" w:pos="4513"/>
        <w:tab w:val="clear" w:pos="9027"/>
      </w:tabs>
      <w:jc w:val="center"/>
    </w:pPr>
  </w:p>
  <w:p w14:paraId="7E3E58A7" w14:textId="77777777" w:rsidR="009239F7" w:rsidRPr="002F6A28" w:rsidRDefault="008A3D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DBF96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DAAF" w14:textId="77777777" w:rsidR="009239F7" w:rsidRPr="002F6A28" w:rsidRDefault="008A3D72" w:rsidP="009239F7">
    <w:pPr>
      <w:pStyle w:val="Header"/>
      <w:pBdr>
        <w:bottom w:val="single" w:sz="4" w:space="1" w:color="auto"/>
      </w:pBdr>
      <w:tabs>
        <w:tab w:val="clear" w:pos="4513"/>
        <w:tab w:val="clear" w:pos="9027"/>
      </w:tabs>
      <w:jc w:val="center"/>
    </w:pPr>
    <w:bookmarkStart w:id="0" w:name="spsSymbolHeader"/>
    <w:r w:rsidRPr="002F6A28">
      <w:t>G/TBT/N/NOR/25</w:t>
    </w:r>
    <w:bookmarkEnd w:id="0"/>
  </w:p>
  <w:p w14:paraId="432E62EF" w14:textId="77777777" w:rsidR="009239F7" w:rsidRPr="002F6A28" w:rsidRDefault="009239F7" w:rsidP="009239F7">
    <w:pPr>
      <w:pStyle w:val="Header"/>
      <w:pBdr>
        <w:bottom w:val="single" w:sz="4" w:space="1" w:color="auto"/>
      </w:pBdr>
      <w:tabs>
        <w:tab w:val="clear" w:pos="4513"/>
        <w:tab w:val="clear" w:pos="9027"/>
      </w:tabs>
      <w:jc w:val="center"/>
    </w:pPr>
  </w:p>
  <w:p w14:paraId="6596524C" w14:textId="77777777" w:rsidR="009239F7" w:rsidRPr="002F6A28" w:rsidRDefault="008A3D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E027E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0B87" w14:paraId="5D20B005" w14:textId="77777777" w:rsidTr="008612A9">
      <w:trPr>
        <w:trHeight w:val="240"/>
        <w:jc w:val="center"/>
      </w:trPr>
      <w:tc>
        <w:tcPr>
          <w:tcW w:w="3794" w:type="dxa"/>
          <w:shd w:val="clear" w:color="auto" w:fill="FFFFFF"/>
          <w:tcMar>
            <w:left w:w="108" w:type="dxa"/>
            <w:right w:w="108" w:type="dxa"/>
          </w:tcMar>
          <w:vAlign w:val="center"/>
        </w:tcPr>
        <w:p w14:paraId="0131D5C4"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FE27147" w14:textId="77777777" w:rsidR="00ED54E0" w:rsidRPr="009239F7" w:rsidRDefault="00ED54E0" w:rsidP="00B801E9">
          <w:pPr>
            <w:jc w:val="right"/>
            <w:rPr>
              <w:b/>
              <w:color w:val="FF0000"/>
              <w:szCs w:val="16"/>
            </w:rPr>
          </w:pPr>
        </w:p>
      </w:tc>
    </w:tr>
    <w:bookmarkEnd w:id="1"/>
    <w:tr w:rsidR="00490B87" w14:paraId="33C0891C" w14:textId="77777777" w:rsidTr="008612A9">
      <w:trPr>
        <w:trHeight w:val="213"/>
        <w:jc w:val="center"/>
      </w:trPr>
      <w:tc>
        <w:tcPr>
          <w:tcW w:w="3794" w:type="dxa"/>
          <w:vMerge w:val="restart"/>
          <w:shd w:val="clear" w:color="auto" w:fill="FFFFFF"/>
          <w:tcMar>
            <w:left w:w="0" w:type="dxa"/>
            <w:right w:w="0" w:type="dxa"/>
          </w:tcMar>
        </w:tcPr>
        <w:p w14:paraId="4A0DA587" w14:textId="77777777" w:rsidR="00ED54E0" w:rsidRPr="009239F7" w:rsidRDefault="008A3D72" w:rsidP="00B801E9">
          <w:pPr>
            <w:jc w:val="left"/>
          </w:pPr>
          <w:r>
            <w:rPr>
              <w:noProof/>
              <w:lang w:eastAsia="en-GB"/>
            </w:rPr>
            <w:drawing>
              <wp:inline distT="0" distB="0" distL="0" distR="0" wp14:anchorId="154DBAE1" wp14:editId="620718D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774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941399" w14:textId="77777777" w:rsidR="00ED54E0" w:rsidRPr="009239F7" w:rsidRDefault="00ED54E0" w:rsidP="00B801E9">
          <w:pPr>
            <w:jc w:val="right"/>
            <w:rPr>
              <w:b/>
              <w:szCs w:val="16"/>
            </w:rPr>
          </w:pPr>
        </w:p>
      </w:tc>
    </w:tr>
    <w:tr w:rsidR="00490B87" w14:paraId="49C4FECE" w14:textId="77777777" w:rsidTr="008612A9">
      <w:trPr>
        <w:trHeight w:val="868"/>
        <w:jc w:val="center"/>
      </w:trPr>
      <w:tc>
        <w:tcPr>
          <w:tcW w:w="3794" w:type="dxa"/>
          <w:vMerge/>
          <w:shd w:val="clear" w:color="auto" w:fill="FFFFFF"/>
          <w:tcMar>
            <w:left w:w="108" w:type="dxa"/>
            <w:right w:w="108" w:type="dxa"/>
          </w:tcMar>
        </w:tcPr>
        <w:p w14:paraId="7C58B74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7D3E1E" w14:textId="77777777" w:rsidR="009239F7" w:rsidRPr="002F6A28" w:rsidRDefault="008A3D72" w:rsidP="00B801E9">
          <w:pPr>
            <w:jc w:val="right"/>
            <w:rPr>
              <w:b/>
              <w:szCs w:val="16"/>
            </w:rPr>
          </w:pPr>
          <w:bookmarkStart w:id="2" w:name="bmkSymbols"/>
          <w:r w:rsidRPr="002F6A28">
            <w:rPr>
              <w:b/>
              <w:szCs w:val="16"/>
            </w:rPr>
            <w:t>G/TBT/N/NOR/25</w:t>
          </w:r>
          <w:bookmarkEnd w:id="2"/>
        </w:p>
      </w:tc>
    </w:tr>
    <w:tr w:rsidR="00490B87" w14:paraId="78ACBDF7" w14:textId="77777777" w:rsidTr="008612A9">
      <w:trPr>
        <w:trHeight w:val="240"/>
        <w:jc w:val="center"/>
      </w:trPr>
      <w:tc>
        <w:tcPr>
          <w:tcW w:w="3794" w:type="dxa"/>
          <w:vMerge/>
          <w:shd w:val="clear" w:color="auto" w:fill="FFFFFF"/>
          <w:tcMar>
            <w:left w:w="108" w:type="dxa"/>
            <w:right w:w="108" w:type="dxa"/>
          </w:tcMar>
          <w:vAlign w:val="center"/>
        </w:tcPr>
        <w:p w14:paraId="2570130F" w14:textId="77777777" w:rsidR="00ED54E0" w:rsidRPr="009239F7" w:rsidRDefault="00ED54E0" w:rsidP="00B801E9"/>
      </w:tc>
      <w:tc>
        <w:tcPr>
          <w:tcW w:w="5448" w:type="dxa"/>
          <w:gridSpan w:val="2"/>
          <w:shd w:val="clear" w:color="auto" w:fill="FFFFFF"/>
          <w:tcMar>
            <w:left w:w="108" w:type="dxa"/>
            <w:right w:w="108" w:type="dxa"/>
          </w:tcMar>
          <w:vAlign w:val="center"/>
        </w:tcPr>
        <w:p w14:paraId="5797E157" w14:textId="0482274B" w:rsidR="00ED54E0" w:rsidRPr="009239F7" w:rsidRDefault="00123D9B" w:rsidP="00B801E9">
          <w:pPr>
            <w:jc w:val="right"/>
            <w:rPr>
              <w:szCs w:val="16"/>
            </w:rPr>
          </w:pPr>
          <w:bookmarkStart w:id="3" w:name="spsDateDistribution"/>
          <w:bookmarkStart w:id="4" w:name="bmkDate"/>
          <w:bookmarkEnd w:id="3"/>
          <w:bookmarkEnd w:id="4"/>
          <w:r>
            <w:rPr>
              <w:szCs w:val="16"/>
            </w:rPr>
            <w:t>4 September 2024</w:t>
          </w:r>
        </w:p>
      </w:tc>
    </w:tr>
    <w:tr w:rsidR="00490B87" w14:paraId="384EDDB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009422" w14:textId="14A45EF9" w:rsidR="00ED54E0" w:rsidRPr="009239F7" w:rsidRDefault="008A3D72" w:rsidP="0097650D">
          <w:pPr>
            <w:jc w:val="left"/>
            <w:rPr>
              <w:b/>
            </w:rPr>
          </w:pPr>
          <w:bookmarkStart w:id="5" w:name="bmkSerial"/>
          <w:r w:rsidRPr="002F6A28">
            <w:rPr>
              <w:color w:val="FF0000"/>
              <w:szCs w:val="16"/>
            </w:rPr>
            <w:t>(</w:t>
          </w:r>
          <w:bookmarkStart w:id="6" w:name="spsSerialNumber"/>
          <w:bookmarkEnd w:id="6"/>
          <w:r w:rsidR="00123D9B">
            <w:rPr>
              <w:color w:val="FF0000"/>
              <w:szCs w:val="16"/>
            </w:rPr>
            <w:t>24-</w:t>
          </w:r>
          <w:r w:rsidR="00640B92">
            <w:rPr>
              <w:color w:val="FF0000"/>
              <w:szCs w:val="16"/>
            </w:rPr>
            <w:t>6142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F3FA94E" w14:textId="77777777" w:rsidR="00ED54E0" w:rsidRPr="009239F7" w:rsidRDefault="008A3D72"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490B87" w14:paraId="5835103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9CA127" w14:textId="77777777" w:rsidR="00ED54E0" w:rsidRPr="009239F7" w:rsidRDefault="008A3D72"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7DF2FAE" w14:textId="77777777" w:rsidR="00ED54E0" w:rsidRPr="002F6A28" w:rsidRDefault="008A3D72"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06BCA87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B2B7C4">
      <w:start w:val="1"/>
      <w:numFmt w:val="decimal"/>
      <w:pStyle w:val="SummaryText"/>
      <w:lvlText w:val="%1."/>
      <w:lvlJc w:val="left"/>
      <w:pPr>
        <w:ind w:left="360" w:hanging="360"/>
      </w:pPr>
    </w:lvl>
    <w:lvl w:ilvl="1" w:tplc="5DFA9880" w:tentative="1">
      <w:start w:val="1"/>
      <w:numFmt w:val="lowerLetter"/>
      <w:lvlText w:val="%2."/>
      <w:lvlJc w:val="left"/>
      <w:pPr>
        <w:ind w:left="1080" w:hanging="360"/>
      </w:pPr>
    </w:lvl>
    <w:lvl w:ilvl="2" w:tplc="D8C46D84" w:tentative="1">
      <w:start w:val="1"/>
      <w:numFmt w:val="lowerRoman"/>
      <w:lvlText w:val="%3."/>
      <w:lvlJc w:val="right"/>
      <w:pPr>
        <w:ind w:left="1800" w:hanging="180"/>
      </w:pPr>
    </w:lvl>
    <w:lvl w:ilvl="3" w:tplc="B85069BA" w:tentative="1">
      <w:start w:val="1"/>
      <w:numFmt w:val="decimal"/>
      <w:lvlText w:val="%4."/>
      <w:lvlJc w:val="left"/>
      <w:pPr>
        <w:ind w:left="2520" w:hanging="360"/>
      </w:pPr>
    </w:lvl>
    <w:lvl w:ilvl="4" w:tplc="5B2ABB48" w:tentative="1">
      <w:start w:val="1"/>
      <w:numFmt w:val="lowerLetter"/>
      <w:lvlText w:val="%5."/>
      <w:lvlJc w:val="left"/>
      <w:pPr>
        <w:ind w:left="3240" w:hanging="360"/>
      </w:pPr>
    </w:lvl>
    <w:lvl w:ilvl="5" w:tplc="6100D7A8" w:tentative="1">
      <w:start w:val="1"/>
      <w:numFmt w:val="lowerRoman"/>
      <w:lvlText w:val="%6."/>
      <w:lvlJc w:val="right"/>
      <w:pPr>
        <w:ind w:left="3960" w:hanging="180"/>
      </w:pPr>
    </w:lvl>
    <w:lvl w:ilvl="6" w:tplc="F7B8E14C" w:tentative="1">
      <w:start w:val="1"/>
      <w:numFmt w:val="decimal"/>
      <w:lvlText w:val="%7."/>
      <w:lvlJc w:val="left"/>
      <w:pPr>
        <w:ind w:left="4680" w:hanging="360"/>
      </w:pPr>
    </w:lvl>
    <w:lvl w:ilvl="7" w:tplc="D14CE1CC" w:tentative="1">
      <w:start w:val="1"/>
      <w:numFmt w:val="lowerLetter"/>
      <w:lvlText w:val="%8."/>
      <w:lvlJc w:val="left"/>
      <w:pPr>
        <w:ind w:left="5400" w:hanging="360"/>
      </w:pPr>
    </w:lvl>
    <w:lvl w:ilvl="8" w:tplc="09486C9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F0AE9DE">
      <w:start w:val="1"/>
      <w:numFmt w:val="bullet"/>
      <w:lvlText w:val=""/>
      <w:lvlJc w:val="left"/>
      <w:pPr>
        <w:ind w:left="720" w:hanging="360"/>
      </w:pPr>
      <w:rPr>
        <w:rFonts w:ascii="Symbol" w:hAnsi="Symbol"/>
      </w:rPr>
    </w:lvl>
    <w:lvl w:ilvl="1" w:tplc="9AF29C5A">
      <w:start w:val="1"/>
      <w:numFmt w:val="bullet"/>
      <w:lvlText w:val="o"/>
      <w:lvlJc w:val="left"/>
      <w:pPr>
        <w:tabs>
          <w:tab w:val="num" w:pos="1440"/>
        </w:tabs>
        <w:ind w:left="1440" w:hanging="360"/>
      </w:pPr>
      <w:rPr>
        <w:rFonts w:ascii="Courier New" w:hAnsi="Courier New"/>
      </w:rPr>
    </w:lvl>
    <w:lvl w:ilvl="2" w:tplc="B958DBBA">
      <w:start w:val="1"/>
      <w:numFmt w:val="bullet"/>
      <w:lvlText w:val=""/>
      <w:lvlJc w:val="left"/>
      <w:pPr>
        <w:tabs>
          <w:tab w:val="num" w:pos="2160"/>
        </w:tabs>
        <w:ind w:left="2160" w:hanging="360"/>
      </w:pPr>
      <w:rPr>
        <w:rFonts w:ascii="Wingdings" w:hAnsi="Wingdings"/>
      </w:rPr>
    </w:lvl>
    <w:lvl w:ilvl="3" w:tplc="17904740">
      <w:start w:val="1"/>
      <w:numFmt w:val="bullet"/>
      <w:lvlText w:val=""/>
      <w:lvlJc w:val="left"/>
      <w:pPr>
        <w:tabs>
          <w:tab w:val="num" w:pos="2880"/>
        </w:tabs>
        <w:ind w:left="2880" w:hanging="360"/>
      </w:pPr>
      <w:rPr>
        <w:rFonts w:ascii="Symbol" w:hAnsi="Symbol"/>
      </w:rPr>
    </w:lvl>
    <w:lvl w:ilvl="4" w:tplc="D114995A">
      <w:start w:val="1"/>
      <w:numFmt w:val="bullet"/>
      <w:lvlText w:val="o"/>
      <w:lvlJc w:val="left"/>
      <w:pPr>
        <w:tabs>
          <w:tab w:val="num" w:pos="3600"/>
        </w:tabs>
        <w:ind w:left="3600" w:hanging="360"/>
      </w:pPr>
      <w:rPr>
        <w:rFonts w:ascii="Courier New" w:hAnsi="Courier New"/>
      </w:rPr>
    </w:lvl>
    <w:lvl w:ilvl="5" w:tplc="7688BAC4">
      <w:start w:val="1"/>
      <w:numFmt w:val="bullet"/>
      <w:lvlText w:val=""/>
      <w:lvlJc w:val="left"/>
      <w:pPr>
        <w:tabs>
          <w:tab w:val="num" w:pos="4320"/>
        </w:tabs>
        <w:ind w:left="4320" w:hanging="360"/>
      </w:pPr>
      <w:rPr>
        <w:rFonts w:ascii="Wingdings" w:hAnsi="Wingdings"/>
      </w:rPr>
    </w:lvl>
    <w:lvl w:ilvl="6" w:tplc="760058B0">
      <w:start w:val="1"/>
      <w:numFmt w:val="bullet"/>
      <w:lvlText w:val=""/>
      <w:lvlJc w:val="left"/>
      <w:pPr>
        <w:tabs>
          <w:tab w:val="num" w:pos="5040"/>
        </w:tabs>
        <w:ind w:left="5040" w:hanging="360"/>
      </w:pPr>
      <w:rPr>
        <w:rFonts w:ascii="Symbol" w:hAnsi="Symbol"/>
      </w:rPr>
    </w:lvl>
    <w:lvl w:ilvl="7" w:tplc="C71E7820">
      <w:start w:val="1"/>
      <w:numFmt w:val="bullet"/>
      <w:lvlText w:val="o"/>
      <w:lvlJc w:val="left"/>
      <w:pPr>
        <w:tabs>
          <w:tab w:val="num" w:pos="5760"/>
        </w:tabs>
        <w:ind w:left="5760" w:hanging="360"/>
      </w:pPr>
      <w:rPr>
        <w:rFonts w:ascii="Courier New" w:hAnsi="Courier New"/>
      </w:rPr>
    </w:lvl>
    <w:lvl w:ilvl="8" w:tplc="F300D932">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2F6CB4AC">
      <w:start w:val="1"/>
      <w:numFmt w:val="bullet"/>
      <w:lvlText w:val=""/>
      <w:lvlJc w:val="left"/>
      <w:pPr>
        <w:ind w:left="720" w:hanging="360"/>
      </w:pPr>
      <w:rPr>
        <w:rFonts w:ascii="Symbol" w:hAnsi="Symbol"/>
      </w:rPr>
    </w:lvl>
    <w:lvl w:ilvl="1" w:tplc="BDD2C310">
      <w:start w:val="1"/>
      <w:numFmt w:val="bullet"/>
      <w:lvlText w:val="o"/>
      <w:lvlJc w:val="left"/>
      <w:pPr>
        <w:tabs>
          <w:tab w:val="num" w:pos="1440"/>
        </w:tabs>
        <w:ind w:left="1440" w:hanging="360"/>
      </w:pPr>
      <w:rPr>
        <w:rFonts w:ascii="Courier New" w:hAnsi="Courier New"/>
      </w:rPr>
    </w:lvl>
    <w:lvl w:ilvl="2" w:tplc="E8DCFF80">
      <w:start w:val="1"/>
      <w:numFmt w:val="bullet"/>
      <w:lvlText w:val=""/>
      <w:lvlJc w:val="left"/>
      <w:pPr>
        <w:tabs>
          <w:tab w:val="num" w:pos="2160"/>
        </w:tabs>
        <w:ind w:left="2160" w:hanging="360"/>
      </w:pPr>
      <w:rPr>
        <w:rFonts w:ascii="Wingdings" w:hAnsi="Wingdings"/>
      </w:rPr>
    </w:lvl>
    <w:lvl w:ilvl="3" w:tplc="6ADC130A">
      <w:start w:val="1"/>
      <w:numFmt w:val="bullet"/>
      <w:lvlText w:val=""/>
      <w:lvlJc w:val="left"/>
      <w:pPr>
        <w:tabs>
          <w:tab w:val="num" w:pos="2880"/>
        </w:tabs>
        <w:ind w:left="2880" w:hanging="360"/>
      </w:pPr>
      <w:rPr>
        <w:rFonts w:ascii="Symbol" w:hAnsi="Symbol"/>
      </w:rPr>
    </w:lvl>
    <w:lvl w:ilvl="4" w:tplc="B8C01E1C">
      <w:start w:val="1"/>
      <w:numFmt w:val="bullet"/>
      <w:lvlText w:val="o"/>
      <w:lvlJc w:val="left"/>
      <w:pPr>
        <w:tabs>
          <w:tab w:val="num" w:pos="3600"/>
        </w:tabs>
        <w:ind w:left="3600" w:hanging="360"/>
      </w:pPr>
      <w:rPr>
        <w:rFonts w:ascii="Courier New" w:hAnsi="Courier New"/>
      </w:rPr>
    </w:lvl>
    <w:lvl w:ilvl="5" w:tplc="6CD0047C">
      <w:start w:val="1"/>
      <w:numFmt w:val="bullet"/>
      <w:lvlText w:val=""/>
      <w:lvlJc w:val="left"/>
      <w:pPr>
        <w:tabs>
          <w:tab w:val="num" w:pos="4320"/>
        </w:tabs>
        <w:ind w:left="4320" w:hanging="360"/>
      </w:pPr>
      <w:rPr>
        <w:rFonts w:ascii="Wingdings" w:hAnsi="Wingdings"/>
      </w:rPr>
    </w:lvl>
    <w:lvl w:ilvl="6" w:tplc="8C90E38C">
      <w:start w:val="1"/>
      <w:numFmt w:val="bullet"/>
      <w:lvlText w:val=""/>
      <w:lvlJc w:val="left"/>
      <w:pPr>
        <w:tabs>
          <w:tab w:val="num" w:pos="5040"/>
        </w:tabs>
        <w:ind w:left="5040" w:hanging="360"/>
      </w:pPr>
      <w:rPr>
        <w:rFonts w:ascii="Symbol" w:hAnsi="Symbol"/>
      </w:rPr>
    </w:lvl>
    <w:lvl w:ilvl="7" w:tplc="2C4CADAC">
      <w:start w:val="1"/>
      <w:numFmt w:val="bullet"/>
      <w:lvlText w:val="o"/>
      <w:lvlJc w:val="left"/>
      <w:pPr>
        <w:tabs>
          <w:tab w:val="num" w:pos="5760"/>
        </w:tabs>
        <w:ind w:left="5760" w:hanging="360"/>
      </w:pPr>
      <w:rPr>
        <w:rFonts w:ascii="Courier New" w:hAnsi="Courier New"/>
      </w:rPr>
    </w:lvl>
    <w:lvl w:ilvl="8" w:tplc="30D4C5D6">
      <w:start w:val="1"/>
      <w:numFmt w:val="bullet"/>
      <w:lvlText w:val=""/>
      <w:lvlJc w:val="left"/>
      <w:pPr>
        <w:tabs>
          <w:tab w:val="num" w:pos="6480"/>
        </w:tabs>
        <w:ind w:left="6480" w:hanging="360"/>
      </w:pPr>
      <w:rPr>
        <w:rFonts w:ascii="Wingdings" w:hAnsi="Wingdings"/>
      </w:rPr>
    </w:lvl>
  </w:abstractNum>
  <w:num w:numId="1" w16cid:durableId="769158928">
    <w:abstractNumId w:val="9"/>
  </w:num>
  <w:num w:numId="2" w16cid:durableId="180321570">
    <w:abstractNumId w:val="7"/>
  </w:num>
  <w:num w:numId="3" w16cid:durableId="991787976">
    <w:abstractNumId w:val="6"/>
  </w:num>
  <w:num w:numId="4" w16cid:durableId="2080051106">
    <w:abstractNumId w:val="5"/>
  </w:num>
  <w:num w:numId="5" w16cid:durableId="180825446">
    <w:abstractNumId w:val="4"/>
  </w:num>
  <w:num w:numId="6" w16cid:durableId="1141843298">
    <w:abstractNumId w:val="12"/>
  </w:num>
  <w:num w:numId="7" w16cid:durableId="696155221">
    <w:abstractNumId w:val="11"/>
  </w:num>
  <w:num w:numId="8" w16cid:durableId="267809531">
    <w:abstractNumId w:val="10"/>
  </w:num>
  <w:num w:numId="9" w16cid:durableId="1205682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054151">
    <w:abstractNumId w:val="13"/>
  </w:num>
  <w:num w:numId="11" w16cid:durableId="1799764660">
    <w:abstractNumId w:val="8"/>
  </w:num>
  <w:num w:numId="12" w16cid:durableId="1863669462">
    <w:abstractNumId w:val="3"/>
  </w:num>
  <w:num w:numId="13" w16cid:durableId="223611000">
    <w:abstractNumId w:val="2"/>
  </w:num>
  <w:num w:numId="14" w16cid:durableId="190264229">
    <w:abstractNumId w:val="1"/>
  </w:num>
  <w:num w:numId="15" w16cid:durableId="1195849243">
    <w:abstractNumId w:val="0"/>
  </w:num>
  <w:num w:numId="16" w16cid:durableId="787041009">
    <w:abstractNumId w:val="14"/>
  </w:num>
  <w:num w:numId="17" w16cid:durableId="2001539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3D9B"/>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0B87"/>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0B92"/>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07510"/>
    <w:rsid w:val="00812D1D"/>
    <w:rsid w:val="008159AC"/>
    <w:rsid w:val="00832EE1"/>
    <w:rsid w:val="008378EF"/>
    <w:rsid w:val="00840C2B"/>
    <w:rsid w:val="00860955"/>
    <w:rsid w:val="008612A9"/>
    <w:rsid w:val="00863177"/>
    <w:rsid w:val="008739FD"/>
    <w:rsid w:val="008848E9"/>
    <w:rsid w:val="008935B1"/>
    <w:rsid w:val="00893E85"/>
    <w:rsid w:val="008953C4"/>
    <w:rsid w:val="008A3D72"/>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343D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A99B6"/>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NOR/24_05807_00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mottak@lmd.dep.n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stmottak@mattilsynet.n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ovdata.no/dokument/SF/forskrift/2003-07-04-951?q=forskrift%20om%20gj%C3%B8dse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E12B2B37-834D-4DF8-8CEF-3918E459570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14</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Carter-Johnson, Victoria</cp:lastModifiedBy>
  <cp:revision>4</cp:revision>
  <dcterms:created xsi:type="dcterms:W3CDTF">2024-09-03T15:41:00Z</dcterms:created>
  <dcterms:modified xsi:type="dcterms:W3CDTF">2024-09-04T06:36:00Z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