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2E98" w14:textId="73D4DE64" w:rsidR="002D78C9" w:rsidRPr="004A2893" w:rsidRDefault="004A2893" w:rsidP="004A2893">
      <w:pPr>
        <w:pStyle w:val="Titre"/>
        <w:rPr>
          <w:caps w:val="0"/>
          <w:kern w:val="0"/>
        </w:rPr>
      </w:pPr>
      <w:bookmarkStart w:id="20" w:name="_Hlk107577306"/>
      <w:bookmarkStart w:id="21" w:name="_Hlk107580441"/>
      <w:r w:rsidRPr="004A2893">
        <w:rPr>
          <w:caps w:val="0"/>
          <w:kern w:val="0"/>
        </w:rPr>
        <w:t>NOTIFICATION</w:t>
      </w:r>
    </w:p>
    <w:p w14:paraId="14C350EB" w14:textId="77777777" w:rsidR="002F663C" w:rsidRPr="004A2893" w:rsidRDefault="00377096" w:rsidP="004A2893">
      <w:pPr>
        <w:pStyle w:val="Title3"/>
      </w:pPr>
      <w:r w:rsidRPr="004A2893">
        <w:t>Addendum</w:t>
      </w:r>
    </w:p>
    <w:p w14:paraId="2403F6BA" w14:textId="0EC6CCA4" w:rsidR="002F663C" w:rsidRPr="004A2893" w:rsidRDefault="00377096" w:rsidP="004A2893">
      <w:r w:rsidRPr="004A2893">
        <w:t>The following communication, dated 2</w:t>
      </w:r>
      <w:r w:rsidR="004A2893" w:rsidRPr="004A2893">
        <w:t>8 June 2</w:t>
      </w:r>
      <w:r w:rsidRPr="004A2893">
        <w:t xml:space="preserve">022, is being circulated at the request of the delegation of </w:t>
      </w:r>
      <w:r w:rsidRPr="004A2893">
        <w:rPr>
          <w:u w:val="single"/>
        </w:rPr>
        <w:t>Nicaragua</w:t>
      </w:r>
      <w:r w:rsidRPr="004A2893">
        <w:t>.</w:t>
      </w:r>
    </w:p>
    <w:p w14:paraId="471D0F9E" w14:textId="77777777" w:rsidR="00B22706" w:rsidRPr="004A2893" w:rsidRDefault="00B22706" w:rsidP="004A2893">
      <w:pPr>
        <w:rPr>
          <w:rFonts w:eastAsia="Calibri" w:cs="Times New Roman"/>
        </w:rPr>
      </w:pPr>
    </w:p>
    <w:p w14:paraId="40ECF644" w14:textId="4D421B3B" w:rsidR="002F663C" w:rsidRPr="004A2893" w:rsidRDefault="004A2893" w:rsidP="004A2893">
      <w:pPr>
        <w:jc w:val="center"/>
        <w:rPr>
          <w:b/>
        </w:rPr>
      </w:pPr>
      <w:r w:rsidRPr="004A2893">
        <w:rPr>
          <w:b/>
        </w:rPr>
        <w:t>_______________</w:t>
      </w:r>
    </w:p>
    <w:p w14:paraId="5DB06EAF" w14:textId="77777777" w:rsidR="002F663C" w:rsidRPr="004A2893" w:rsidRDefault="002F663C" w:rsidP="004A2893"/>
    <w:p w14:paraId="54932390" w14:textId="77777777" w:rsidR="00B22706" w:rsidRPr="004A2893" w:rsidRDefault="00B22706" w:rsidP="004A2893"/>
    <w:p w14:paraId="2BC82C0C" w14:textId="042592AE" w:rsidR="002F663C" w:rsidRPr="004A2893" w:rsidRDefault="00377096" w:rsidP="004A2893">
      <w:pPr>
        <w:spacing w:after="120"/>
        <w:rPr>
          <w:rFonts w:eastAsia="Calibri" w:cs="Times New Roman"/>
          <w:b/>
          <w:szCs w:val="18"/>
        </w:rPr>
      </w:pPr>
      <w:r w:rsidRPr="004A2893">
        <w:rPr>
          <w:b/>
          <w:bCs/>
        </w:rPr>
        <w:t>Title</w:t>
      </w:r>
      <w:r w:rsidR="004A2893" w:rsidRPr="004A2893">
        <w:t xml:space="preserve">: </w:t>
      </w:r>
      <w:r w:rsidR="004A2893" w:rsidRPr="004A2893">
        <w:rPr>
          <w:i/>
          <w:iCs/>
        </w:rPr>
        <w:t>NTON 11004</w:t>
      </w:r>
      <w:r w:rsidRPr="004A2893">
        <w:rPr>
          <w:i/>
          <w:iCs/>
        </w:rPr>
        <w:t>:2022 Registros pecuarios</w:t>
      </w:r>
      <w:r w:rsidR="004A2893" w:rsidRPr="004A2893">
        <w:rPr>
          <w:i/>
          <w:iCs/>
        </w:rPr>
        <w:t>. S</w:t>
      </w:r>
      <w:r w:rsidRPr="004A2893">
        <w:rPr>
          <w:i/>
          <w:iCs/>
        </w:rPr>
        <w:t>istemas de identificación y trazabilidad</w:t>
      </w:r>
      <w:r w:rsidR="004A2893" w:rsidRPr="004A2893">
        <w:rPr>
          <w:i/>
          <w:iCs/>
        </w:rPr>
        <w:t>. B</w:t>
      </w:r>
      <w:r w:rsidRPr="004A2893">
        <w:rPr>
          <w:i/>
          <w:iCs/>
        </w:rPr>
        <w:t>ovinos</w:t>
      </w:r>
      <w:r w:rsidRPr="004A2893">
        <w:t xml:space="preserve"> (Nicaraguan Mandatory Technical Standard (NTON) </w:t>
      </w:r>
      <w:r w:rsidR="004A2893" w:rsidRPr="004A2893">
        <w:t xml:space="preserve">No. </w:t>
      </w:r>
      <w:r w:rsidRPr="004A2893">
        <w:t>11004:2022</w:t>
      </w:r>
      <w:r w:rsidR="00340F04">
        <w:t>:</w:t>
      </w:r>
      <w:r w:rsidR="004A2893" w:rsidRPr="004A2893">
        <w:t xml:space="preserve"> L</w:t>
      </w:r>
      <w:r w:rsidRPr="004A2893">
        <w:t>ivestock records</w:t>
      </w:r>
      <w:r w:rsidR="004A2893" w:rsidRPr="004A2893">
        <w:t>. I</w:t>
      </w:r>
      <w:r w:rsidRPr="004A2893">
        <w:t>dentification and traceability systems</w:t>
      </w:r>
      <w:r w:rsidR="004A2893" w:rsidRPr="004A2893">
        <w:t>. B</w:t>
      </w:r>
      <w:r w:rsidRPr="004A2893">
        <w:t>ovine animals)</w:t>
      </w:r>
    </w:p>
    <w:p w14:paraId="394E8EF1" w14:textId="77777777" w:rsidR="002F663C" w:rsidRPr="004A2893" w:rsidRDefault="002F663C" w:rsidP="004A2893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AF4972" w:rsidRPr="004A2893" w14:paraId="30AE4005" w14:textId="77777777" w:rsidTr="004A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5CE9170" w14:textId="77777777" w:rsidR="002F663C" w:rsidRPr="004A2893" w:rsidRDefault="00377096" w:rsidP="004A2893">
            <w:pPr>
              <w:spacing w:before="120" w:after="120"/>
              <w:ind w:left="567" w:hanging="567"/>
              <w:rPr>
                <w:b/>
              </w:rPr>
            </w:pPr>
            <w:r w:rsidRPr="004A2893">
              <w:rPr>
                <w:b/>
              </w:rPr>
              <w:t>Reason for Addendum:</w:t>
            </w:r>
          </w:p>
        </w:tc>
      </w:tr>
      <w:tr w:rsidR="004A2893" w:rsidRPr="004A2893" w14:paraId="2D466744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ABA7D" w14:textId="7585A89F" w:rsidR="002F663C" w:rsidRPr="004A2893" w:rsidRDefault="004A2893" w:rsidP="004A2893">
            <w:pPr>
              <w:spacing w:before="120" w:after="120"/>
              <w:ind w:left="567" w:hanging="567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10982" w14:textId="542C3EDE" w:rsidR="002F663C" w:rsidRPr="004A2893" w:rsidRDefault="00377096" w:rsidP="004A2893">
            <w:pPr>
              <w:spacing w:before="120" w:after="120"/>
            </w:pPr>
            <w:r w:rsidRPr="004A2893">
              <w:t xml:space="preserve">Comment period changed </w:t>
            </w:r>
            <w:r w:rsidR="004A2893" w:rsidRPr="004A2893">
              <w:t>-</w:t>
            </w:r>
            <w:r w:rsidRPr="004A2893">
              <w:t xml:space="preserve"> date:</w:t>
            </w:r>
          </w:p>
        </w:tc>
      </w:tr>
      <w:tr w:rsidR="004A2893" w:rsidRPr="004A2893" w14:paraId="6CD21C75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46789" w14:textId="365C8CD4" w:rsidR="002F663C" w:rsidRPr="004A2893" w:rsidRDefault="004A2893" w:rsidP="004A2893">
            <w:pPr>
              <w:spacing w:before="120" w:after="120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49F5A" w14:textId="595518DC" w:rsidR="002F663C" w:rsidRPr="004A2893" w:rsidRDefault="00377096" w:rsidP="004A2893">
            <w:pPr>
              <w:spacing w:before="120" w:after="120"/>
            </w:pPr>
            <w:r w:rsidRPr="004A2893">
              <w:t xml:space="preserve">Notified measure adopted </w:t>
            </w:r>
            <w:r w:rsidR="004A2893" w:rsidRPr="004A2893">
              <w:t>-</w:t>
            </w:r>
            <w:r w:rsidRPr="004A2893">
              <w:t xml:space="preserve"> date:</w:t>
            </w:r>
          </w:p>
        </w:tc>
      </w:tr>
      <w:tr w:rsidR="004A2893" w:rsidRPr="004A2893" w14:paraId="7AE10432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A94DC" w14:textId="0E0E2A0E" w:rsidR="002F663C" w:rsidRPr="004A2893" w:rsidRDefault="004A2893" w:rsidP="004A2893">
            <w:pPr>
              <w:spacing w:before="120" w:after="120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DAC89" w14:textId="29B2891B" w:rsidR="002F663C" w:rsidRPr="004A2893" w:rsidRDefault="00377096" w:rsidP="004A2893">
            <w:pPr>
              <w:spacing w:before="120" w:after="120"/>
            </w:pPr>
            <w:r w:rsidRPr="004A2893">
              <w:t xml:space="preserve">Notified measure published </w:t>
            </w:r>
            <w:r w:rsidR="004A2893" w:rsidRPr="004A2893">
              <w:t>-</w:t>
            </w:r>
            <w:r w:rsidRPr="004A2893">
              <w:t xml:space="preserve"> date:</w:t>
            </w:r>
          </w:p>
        </w:tc>
      </w:tr>
      <w:tr w:rsidR="004A2893" w:rsidRPr="004A2893" w14:paraId="605C7BB9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AD8E5" w14:textId="778C493B" w:rsidR="002F663C" w:rsidRPr="004A2893" w:rsidRDefault="004A2893" w:rsidP="004A2893">
            <w:pPr>
              <w:spacing w:before="120" w:after="120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F7DDF" w14:textId="305550A2" w:rsidR="002F663C" w:rsidRPr="004A2893" w:rsidRDefault="00377096" w:rsidP="004A2893">
            <w:pPr>
              <w:spacing w:before="120" w:after="120"/>
            </w:pPr>
            <w:r w:rsidRPr="004A2893">
              <w:t xml:space="preserve">Notified measure enters into force </w:t>
            </w:r>
            <w:r w:rsidR="004A2893" w:rsidRPr="004A2893">
              <w:t>-</w:t>
            </w:r>
            <w:r w:rsidRPr="004A2893">
              <w:t xml:space="preserve"> date:</w:t>
            </w:r>
          </w:p>
        </w:tc>
      </w:tr>
      <w:tr w:rsidR="004A2893" w:rsidRPr="004A2893" w14:paraId="040F5936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34C63" w14:textId="12A771F7" w:rsidR="002F663C" w:rsidRPr="004A2893" w:rsidRDefault="004A2893" w:rsidP="004A2893">
            <w:pPr>
              <w:spacing w:before="120" w:after="120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6462F" w14:textId="6D8E6205" w:rsidR="002F663C" w:rsidRPr="004A2893" w:rsidRDefault="00377096" w:rsidP="004A2893">
            <w:pPr>
              <w:spacing w:before="120" w:after="120"/>
            </w:pPr>
            <w:r w:rsidRPr="004A2893">
              <w:t>Text of final measure available from</w:t>
            </w:r>
            <w:r w:rsidR="004A2893" w:rsidRPr="004A2893">
              <w:rPr>
                <w:rStyle w:val="Appelnotedebasdep"/>
              </w:rPr>
              <w:footnoteReference w:id="1"/>
            </w:r>
            <w:r w:rsidRPr="004A2893">
              <w:t>:</w:t>
            </w:r>
          </w:p>
        </w:tc>
      </w:tr>
      <w:tr w:rsidR="004A2893" w:rsidRPr="004A2893" w14:paraId="0A39D0BC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E21D1" w14:textId="7423E988" w:rsidR="002F663C" w:rsidRPr="004A2893" w:rsidRDefault="004A2893" w:rsidP="004A2893">
            <w:pPr>
              <w:spacing w:before="120" w:after="120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A8BBC" w14:textId="15CF51BF" w:rsidR="00E853B5" w:rsidRPr="004A2893" w:rsidRDefault="00377096" w:rsidP="004A2893">
            <w:pPr>
              <w:spacing w:before="120" w:after="60"/>
            </w:pPr>
            <w:r w:rsidRPr="004A2893">
              <w:t xml:space="preserve">Notified measure withdrawn or revoked </w:t>
            </w:r>
            <w:r w:rsidR="004A2893" w:rsidRPr="004A2893">
              <w:t>-</w:t>
            </w:r>
            <w:r w:rsidRPr="004A2893">
              <w:t xml:space="preserve"> date:</w:t>
            </w:r>
          </w:p>
          <w:p w14:paraId="4728FB34" w14:textId="3CE14590" w:rsidR="002F663C" w:rsidRPr="004A2893" w:rsidRDefault="00377096" w:rsidP="004A2893">
            <w:pPr>
              <w:spacing w:before="60" w:after="120"/>
            </w:pPr>
            <w:r w:rsidRPr="004A2893">
              <w:t>Relevant symbol if measure re</w:t>
            </w:r>
            <w:r w:rsidR="004A2893" w:rsidRPr="004A2893">
              <w:t>-</w:t>
            </w:r>
            <w:r w:rsidRPr="004A2893">
              <w:t>notified:</w:t>
            </w:r>
          </w:p>
        </w:tc>
      </w:tr>
      <w:tr w:rsidR="004A2893" w:rsidRPr="004A2893" w14:paraId="2AEB5D0A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983C7" w14:textId="77777777" w:rsidR="002F663C" w:rsidRPr="004A2893" w:rsidRDefault="00377096" w:rsidP="004A2893">
            <w:pPr>
              <w:spacing w:before="120" w:after="120"/>
            </w:pPr>
            <w:r w:rsidRPr="004A2893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D4810" w14:textId="77777777" w:rsidR="00E853B5" w:rsidRPr="004A2893" w:rsidRDefault="00377096" w:rsidP="004A2893">
            <w:pPr>
              <w:spacing w:before="120"/>
            </w:pPr>
            <w:r w:rsidRPr="004A2893">
              <w:t>Content or scope of notified measure changed and text available from</w:t>
            </w:r>
            <w:r w:rsidRPr="004A2893">
              <w:rPr>
                <w:vertAlign w:val="superscript"/>
              </w:rPr>
              <w:t>1</w:t>
            </w:r>
            <w:r w:rsidRPr="004A2893">
              <w:t>:</w:t>
            </w:r>
          </w:p>
          <w:p w14:paraId="79ECEE23" w14:textId="30129822" w:rsidR="005127D6" w:rsidRPr="004A2893" w:rsidRDefault="00377096" w:rsidP="004A2893">
            <w:r w:rsidRPr="004A2893">
              <w:rPr>
                <w:i/>
                <w:iCs/>
              </w:rPr>
              <w:t xml:space="preserve">Ministerio de Fomento, Industria y Comercio </w:t>
            </w:r>
            <w:r w:rsidRPr="004A2893">
              <w:t>(Ministry of Development, Industry and Trade)</w:t>
            </w:r>
          </w:p>
          <w:p w14:paraId="1178C09C" w14:textId="77777777" w:rsidR="005127D6" w:rsidRPr="004A2893" w:rsidRDefault="00377096" w:rsidP="004A2893">
            <w:r w:rsidRPr="004A2893">
              <w:rPr>
                <w:i/>
                <w:iCs/>
              </w:rPr>
              <w:t>Dirección de Normalización y Metrología</w:t>
            </w:r>
            <w:r w:rsidRPr="004A2893">
              <w:t xml:space="preserve"> (Directorate of Standardization and Metrology)</w:t>
            </w:r>
          </w:p>
          <w:p w14:paraId="6081D8F1" w14:textId="77777777" w:rsidR="005127D6" w:rsidRPr="004A2893" w:rsidRDefault="00377096" w:rsidP="004A2893">
            <w:r w:rsidRPr="004A2893">
              <w:rPr>
                <w:i/>
                <w:iCs/>
              </w:rPr>
              <w:t>Oficina de Información y Notificación</w:t>
            </w:r>
            <w:r w:rsidRPr="004A2893">
              <w:t xml:space="preserve"> (Information and Notification Office)</w:t>
            </w:r>
          </w:p>
          <w:p w14:paraId="706C7F32" w14:textId="77777777" w:rsidR="005127D6" w:rsidRPr="004A2893" w:rsidRDefault="00377096" w:rsidP="004A2893">
            <w:r w:rsidRPr="004A2893">
              <w:t>Kilómetro 6 de Carrera a Masaya, frente a Camino de Oriente</w:t>
            </w:r>
          </w:p>
          <w:p w14:paraId="0D58A5B7" w14:textId="25FBFE63" w:rsidR="005127D6" w:rsidRPr="004A2893" w:rsidRDefault="00377096" w:rsidP="004A2893">
            <w:r w:rsidRPr="004A2893">
              <w:t>Tel.</w:t>
            </w:r>
            <w:r w:rsidR="004A2893" w:rsidRPr="004A2893">
              <w:t>: (</w:t>
            </w:r>
            <w:r w:rsidRPr="004A2893">
              <w:t>+505) 2248 9300, Ext. 1314, 1320 and 1310</w:t>
            </w:r>
          </w:p>
          <w:p w14:paraId="1CDA1D66" w14:textId="1691705C" w:rsidR="005127D6" w:rsidRPr="004A2893" w:rsidRDefault="00377096" w:rsidP="004A2893">
            <w:r w:rsidRPr="004A2893">
              <w:t xml:space="preserve">Email: </w:t>
            </w:r>
            <w:hyperlink r:id="rId9" w:history="1">
              <w:r w:rsidR="004A2893" w:rsidRPr="004A2893">
                <w:rPr>
                  <w:rStyle w:val="Lienhypertexte"/>
                </w:rPr>
                <w:t>normalizacion@mific.gob.ni</w:t>
              </w:r>
            </w:hyperlink>
            <w:r w:rsidRPr="004A2893">
              <w:t xml:space="preserve">; </w:t>
            </w:r>
            <w:hyperlink r:id="rId10" w:history="1">
              <w:r w:rsidR="004A2893" w:rsidRPr="004A2893">
                <w:rPr>
                  <w:rStyle w:val="Lienhypertexte"/>
                </w:rPr>
                <w:t>imartinez@mific.gob.ni</w:t>
              </w:r>
            </w:hyperlink>
            <w:r w:rsidRPr="004A2893">
              <w:t xml:space="preserve">; </w:t>
            </w:r>
            <w:hyperlink r:id="rId11" w:history="1">
              <w:r w:rsidR="004A2893" w:rsidRPr="004A2893">
                <w:rPr>
                  <w:rStyle w:val="Lienhypertexte"/>
                </w:rPr>
                <w:t>notificación@mific.gob.ni</w:t>
              </w:r>
            </w:hyperlink>
          </w:p>
          <w:p w14:paraId="76A68334" w14:textId="32A907E5" w:rsidR="005127D6" w:rsidRPr="004A2893" w:rsidRDefault="00235693" w:rsidP="004A2893">
            <w:pPr>
              <w:rPr>
                <w:rStyle w:val="Lienhypertexte"/>
              </w:rPr>
            </w:pPr>
            <w:hyperlink r:id="rId12" w:tgtFrame="_blank" w:history="1">
              <w:r w:rsidR="004A2893" w:rsidRPr="004A2893">
                <w:rPr>
                  <w:rStyle w:val="Lienhypertexte"/>
                </w:rPr>
                <w:t>https://www.mific.gob.ni/Inicio/Comercio/Comercio-Interior/SNC/snn/enn/ncp</w:t>
              </w:r>
            </w:hyperlink>
          </w:p>
          <w:p w14:paraId="6D046816" w14:textId="77777777" w:rsidR="005127D6" w:rsidRPr="004A2893" w:rsidRDefault="00377096" w:rsidP="004A2893">
            <w:r w:rsidRPr="004A2893">
              <w:rPr>
                <w:i/>
                <w:iCs/>
              </w:rPr>
              <w:t>Instituto de Protección y Sanidad Agropecuaria</w:t>
            </w:r>
            <w:r w:rsidRPr="004A2893">
              <w:t>, IPSA (Institute for Agricultural and Livestock Protection and Health)</w:t>
            </w:r>
          </w:p>
          <w:p w14:paraId="5D19FA1E" w14:textId="77777777" w:rsidR="005127D6" w:rsidRPr="004A2893" w:rsidRDefault="00377096" w:rsidP="004A2893">
            <w:r w:rsidRPr="004A2893">
              <w:t>Santiago Alejandro Rodriguez Perez</w:t>
            </w:r>
          </w:p>
          <w:p w14:paraId="489D40EB" w14:textId="77777777" w:rsidR="005127D6" w:rsidRPr="004A2893" w:rsidRDefault="00377096" w:rsidP="004A2893">
            <w:r w:rsidRPr="004A2893">
              <w:t>Legal advisor</w:t>
            </w:r>
          </w:p>
          <w:p w14:paraId="53D0400D" w14:textId="77777777" w:rsidR="005127D6" w:rsidRPr="004A2893" w:rsidRDefault="00377096" w:rsidP="004A2893">
            <w:r w:rsidRPr="004A2893">
              <w:t>Carretera Norte, Paso a desnivel Portezuelo 100 metros al este, 150 metros al sur</w:t>
            </w:r>
          </w:p>
          <w:p w14:paraId="773613E7" w14:textId="5ED243EC" w:rsidR="005127D6" w:rsidRPr="004A2893" w:rsidRDefault="00377096" w:rsidP="004A2893">
            <w:r w:rsidRPr="004A2893">
              <w:t>Tel.</w:t>
            </w:r>
            <w:r w:rsidR="004A2893" w:rsidRPr="004A2893">
              <w:t>: (</w:t>
            </w:r>
            <w:r w:rsidRPr="004A2893">
              <w:t>+505) 8835 9151</w:t>
            </w:r>
          </w:p>
          <w:p w14:paraId="70A6754F" w14:textId="4E0CC723" w:rsidR="005127D6" w:rsidRPr="004A2893" w:rsidRDefault="00377096" w:rsidP="004A2893">
            <w:r w:rsidRPr="004A2893">
              <w:t xml:space="preserve">Email: </w:t>
            </w:r>
            <w:hyperlink r:id="rId13" w:history="1">
              <w:r w:rsidR="004A2893" w:rsidRPr="004A2893">
                <w:rPr>
                  <w:rStyle w:val="Lienhypertexte"/>
                </w:rPr>
                <w:t>Santiago.rodriguez@ipsa.gob.ni</w:t>
              </w:r>
            </w:hyperlink>
          </w:p>
          <w:p w14:paraId="1C9440D6" w14:textId="71FBD835" w:rsidR="00E853B5" w:rsidRPr="004A2893" w:rsidRDefault="00377096" w:rsidP="004A2893">
            <w:r w:rsidRPr="004A2893">
              <w:lastRenderedPageBreak/>
              <w:t xml:space="preserve">Website: </w:t>
            </w:r>
            <w:hyperlink r:id="rId14" w:history="1">
              <w:r w:rsidR="004A2893" w:rsidRPr="004A2893">
                <w:rPr>
                  <w:rStyle w:val="Lienhypertexte"/>
                </w:rPr>
                <w:t>www.ipsa.gob.ni/</w:t>
              </w:r>
            </w:hyperlink>
          </w:p>
          <w:p w14:paraId="41F2AE5C" w14:textId="271EAC3D" w:rsidR="005127D6" w:rsidRPr="004A2893" w:rsidRDefault="00235693" w:rsidP="004A2893">
            <w:pPr>
              <w:spacing w:after="120"/>
              <w:rPr>
                <w:rStyle w:val="Lienhypertexte"/>
              </w:rPr>
            </w:pPr>
            <w:hyperlink r:id="rId15" w:history="1">
              <w:r w:rsidR="004A2893" w:rsidRPr="004A2893">
                <w:rPr>
                  <w:rStyle w:val="Lienhypertexte"/>
                </w:rPr>
                <w:t>https://members.wto.org/crnattachments/2022/TBT/NIC/modification/22_4344_00_s.pdf</w:t>
              </w:r>
            </w:hyperlink>
          </w:p>
          <w:p w14:paraId="1617D24C" w14:textId="5F534261" w:rsidR="002F663C" w:rsidRPr="004A2893" w:rsidRDefault="00377096" w:rsidP="004A2893">
            <w:pPr>
              <w:spacing w:before="60" w:after="120"/>
            </w:pPr>
            <w:r w:rsidRPr="004A2893">
              <w:t>New deadline for comments (if applicable)</w:t>
            </w:r>
            <w:r w:rsidR="004A2893" w:rsidRPr="004A2893">
              <w:t>: 27 August 2</w:t>
            </w:r>
            <w:r w:rsidRPr="004A2893">
              <w:t>022</w:t>
            </w:r>
          </w:p>
        </w:tc>
      </w:tr>
      <w:tr w:rsidR="004A2893" w:rsidRPr="004A2893" w14:paraId="6BA86614" w14:textId="77777777" w:rsidTr="004A2893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D21A6" w14:textId="16C16C6B" w:rsidR="002F663C" w:rsidRPr="004A2893" w:rsidRDefault="004A2893" w:rsidP="004A2893">
            <w:pPr>
              <w:spacing w:before="120" w:after="120"/>
              <w:ind w:left="567" w:hanging="567"/>
            </w:pPr>
            <w:r w:rsidRPr="004A2893">
              <w:lastRenderedPageBreak/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0AF0D" w14:textId="484449BC" w:rsidR="002F663C" w:rsidRPr="004A2893" w:rsidRDefault="00377096" w:rsidP="004A2893">
            <w:pPr>
              <w:spacing w:before="120" w:after="120"/>
              <w:rPr>
                <w:sz w:val="16"/>
                <w:szCs w:val="16"/>
              </w:rPr>
            </w:pPr>
            <w:r w:rsidRPr="004A2893">
              <w:t>Interpretive guidance issued and text available from</w:t>
            </w:r>
            <w:r w:rsidRPr="004A2893">
              <w:rPr>
                <w:vertAlign w:val="superscript"/>
              </w:rPr>
              <w:t>1</w:t>
            </w:r>
            <w:r w:rsidRPr="004A2893">
              <w:t>:</w:t>
            </w:r>
          </w:p>
        </w:tc>
      </w:tr>
      <w:tr w:rsidR="00E853B5" w:rsidRPr="004A2893" w14:paraId="1DC1BAED" w14:textId="77777777" w:rsidTr="004A2893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660FDBC" w14:textId="780EF45D" w:rsidR="002F663C" w:rsidRPr="004A2893" w:rsidRDefault="004A2893" w:rsidP="004A2893">
            <w:pPr>
              <w:spacing w:before="120" w:after="120"/>
              <w:ind w:left="567" w:hanging="567"/>
            </w:pPr>
            <w:r w:rsidRPr="004A289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1F2E180" w14:textId="012CDBBC" w:rsidR="002F663C" w:rsidRPr="004A2893" w:rsidRDefault="00377096" w:rsidP="004A2893">
            <w:pPr>
              <w:spacing w:before="120" w:after="120"/>
            </w:pPr>
            <w:r w:rsidRPr="004A2893">
              <w:t>Other:</w:t>
            </w:r>
          </w:p>
        </w:tc>
      </w:tr>
    </w:tbl>
    <w:p w14:paraId="2C2CDE41" w14:textId="77777777" w:rsidR="002F663C" w:rsidRPr="004A2893" w:rsidRDefault="002F663C" w:rsidP="004A2893"/>
    <w:p w14:paraId="50573A61" w14:textId="0875B98C" w:rsidR="003918E9" w:rsidRPr="004A2893" w:rsidRDefault="00377096" w:rsidP="004A2893">
      <w:pPr>
        <w:spacing w:after="120"/>
      </w:pPr>
      <w:r w:rsidRPr="004A2893">
        <w:rPr>
          <w:b/>
          <w:bCs/>
        </w:rPr>
        <w:t>Description</w:t>
      </w:r>
      <w:r w:rsidR="004A2893" w:rsidRPr="004A2893">
        <w:t>: T</w:t>
      </w:r>
      <w:r w:rsidRPr="004A2893">
        <w:t xml:space="preserve">he Republic of Nicaragua hereby advises that Nicaraguan Mandatory Technical Standard (NTON) </w:t>
      </w:r>
      <w:r w:rsidR="004A2893" w:rsidRPr="004A2893">
        <w:t xml:space="preserve">No. </w:t>
      </w:r>
      <w:r w:rsidRPr="004A2893">
        <w:t xml:space="preserve">11 026 </w:t>
      </w:r>
      <w:r w:rsidR="004A2893" w:rsidRPr="004A2893">
        <w:t>-</w:t>
      </w:r>
      <w:r w:rsidRPr="004A2893">
        <w:t xml:space="preserve"> 10</w:t>
      </w:r>
      <w:r w:rsidR="004A2893" w:rsidRPr="004A2893">
        <w:t>: R</w:t>
      </w:r>
      <w:r w:rsidRPr="004A2893">
        <w:t xml:space="preserve">egistration and identification system for bovine animals during primary production, transport and processing, notified on </w:t>
      </w:r>
      <w:r w:rsidR="004A2893" w:rsidRPr="004A2893">
        <w:t>6 October 2</w:t>
      </w:r>
      <w:r w:rsidRPr="004A2893">
        <w:t xml:space="preserve">010 in document G/TBT/N/NIC/110, is to be replaced by NTON </w:t>
      </w:r>
      <w:r w:rsidR="004A2893" w:rsidRPr="004A2893">
        <w:t xml:space="preserve">No. </w:t>
      </w:r>
      <w:r w:rsidRPr="004A2893">
        <w:t>11004:2022</w:t>
      </w:r>
      <w:r w:rsidR="004A2893" w:rsidRPr="004A2893">
        <w:t>: L</w:t>
      </w:r>
      <w:r w:rsidRPr="004A2893">
        <w:t>ivestock records</w:t>
      </w:r>
      <w:r w:rsidR="004A2893" w:rsidRPr="004A2893">
        <w:t>. I</w:t>
      </w:r>
      <w:r w:rsidRPr="004A2893">
        <w:t>dentification and traceability systems</w:t>
      </w:r>
      <w:r w:rsidR="004A2893" w:rsidRPr="004A2893">
        <w:t>. B</w:t>
      </w:r>
      <w:r w:rsidRPr="004A2893">
        <w:t>ovine animals, the purpose of which is</w:t>
      </w:r>
      <w:r w:rsidR="004A2893" w:rsidRPr="004A2893">
        <w:t xml:space="preserve"> "</w:t>
      </w:r>
      <w:r w:rsidRPr="004A2893">
        <w:t>to establish requirements and provisions for the identification and traceability of bovine animals".</w:t>
      </w:r>
    </w:p>
    <w:bookmarkEnd w:id="20"/>
    <w:p w14:paraId="3D67821E" w14:textId="09EF8FC5" w:rsidR="00D60927" w:rsidRPr="004A2893" w:rsidRDefault="004A2893" w:rsidP="004A2893">
      <w:pPr>
        <w:jc w:val="center"/>
        <w:rPr>
          <w:b/>
        </w:rPr>
      </w:pPr>
      <w:r w:rsidRPr="004A2893">
        <w:rPr>
          <w:b/>
        </w:rPr>
        <w:t>__________</w:t>
      </w:r>
      <w:bookmarkEnd w:id="21"/>
    </w:p>
    <w:sectPr w:rsidR="00D60927" w:rsidRPr="004A2893" w:rsidSect="004A28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823F" w14:textId="77777777" w:rsidR="0005159A" w:rsidRPr="004A2893" w:rsidRDefault="00377096">
      <w:bookmarkStart w:id="12" w:name="_Hlk107577325"/>
      <w:bookmarkStart w:id="13" w:name="_Hlk107577326"/>
      <w:bookmarkStart w:id="14" w:name="_Hlk107580460"/>
      <w:bookmarkStart w:id="15" w:name="_Hlk107580461"/>
      <w:r w:rsidRPr="004A2893">
        <w:separator/>
      </w:r>
      <w:bookmarkEnd w:id="12"/>
      <w:bookmarkEnd w:id="13"/>
      <w:bookmarkEnd w:id="14"/>
      <w:bookmarkEnd w:id="15"/>
    </w:p>
  </w:endnote>
  <w:endnote w:type="continuationSeparator" w:id="0">
    <w:p w14:paraId="13357CAB" w14:textId="77777777" w:rsidR="0005159A" w:rsidRPr="004A2893" w:rsidRDefault="00377096">
      <w:bookmarkStart w:id="16" w:name="_Hlk107577327"/>
      <w:bookmarkStart w:id="17" w:name="_Hlk107577328"/>
      <w:bookmarkStart w:id="18" w:name="_Hlk107580462"/>
      <w:bookmarkStart w:id="19" w:name="_Hlk107580463"/>
      <w:r w:rsidRPr="004A2893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411F" w14:textId="1456EC6A" w:rsidR="00544326" w:rsidRPr="004A2893" w:rsidRDefault="004A2893" w:rsidP="004A2893">
    <w:pPr>
      <w:pStyle w:val="Pieddepage"/>
    </w:pPr>
    <w:bookmarkStart w:id="28" w:name="_Hlk107580448"/>
    <w:bookmarkStart w:id="29" w:name="_Hlk107580449"/>
    <w:r w:rsidRPr="004A2893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3725" w14:textId="6A0884A5" w:rsidR="00544326" w:rsidRPr="004A2893" w:rsidRDefault="004A2893" w:rsidP="004A2893">
    <w:pPr>
      <w:pStyle w:val="Pieddepage"/>
    </w:pPr>
    <w:bookmarkStart w:id="30" w:name="_Hlk107580450"/>
    <w:bookmarkStart w:id="31" w:name="_Hlk107580451"/>
    <w:r w:rsidRPr="004A2893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FCE" w14:textId="7E0C031D" w:rsidR="00EF68C9" w:rsidRPr="004A2893" w:rsidRDefault="004A2893" w:rsidP="004A2893">
    <w:pPr>
      <w:pStyle w:val="Pieddepage"/>
    </w:pPr>
    <w:bookmarkStart w:id="34" w:name="_Hlk107580454"/>
    <w:bookmarkStart w:id="35" w:name="_Hlk107580455"/>
    <w:r w:rsidRPr="004A2893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7B6F" w14:textId="77777777" w:rsidR="00D1010E" w:rsidRPr="004A2893" w:rsidRDefault="00377096" w:rsidP="00ED54E0">
      <w:bookmarkStart w:id="0" w:name="_Hlk23403611"/>
      <w:bookmarkStart w:id="1" w:name="_Hlk23403612"/>
      <w:bookmarkStart w:id="2" w:name="_Hlk107577321"/>
      <w:bookmarkStart w:id="3" w:name="_Hlk107577322"/>
      <w:bookmarkStart w:id="4" w:name="_Hlk107580456"/>
      <w:bookmarkStart w:id="5" w:name="_Hlk107580457"/>
      <w:r w:rsidRPr="004A2893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A04A847" w14:textId="77777777" w:rsidR="00D1010E" w:rsidRPr="004A2893" w:rsidRDefault="00377096" w:rsidP="00ED54E0">
      <w:bookmarkStart w:id="6" w:name="_Hlk23403613"/>
      <w:bookmarkStart w:id="7" w:name="_Hlk23403614"/>
      <w:bookmarkStart w:id="8" w:name="_Hlk107577323"/>
      <w:bookmarkStart w:id="9" w:name="_Hlk107577324"/>
      <w:bookmarkStart w:id="10" w:name="_Hlk107580458"/>
      <w:bookmarkStart w:id="11" w:name="_Hlk107580459"/>
      <w:r w:rsidRPr="004A2893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0A5345A4" w14:textId="03721871" w:rsidR="004A2893" w:rsidRDefault="004A2893">
      <w:pPr>
        <w:pStyle w:val="Notedebasdepage"/>
      </w:pPr>
      <w:bookmarkStart w:id="22" w:name="_Hlk107580442"/>
      <w:bookmarkStart w:id="23" w:name="_Hlk107580443"/>
      <w:r>
        <w:rPr>
          <w:rStyle w:val="Appelnotedebasdep"/>
        </w:rPr>
        <w:footnoteRef/>
      </w:r>
      <w:r>
        <w:t xml:space="preserve"> </w:t>
      </w:r>
      <w:r w:rsidRPr="004A2893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2B31" w14:textId="77777777" w:rsidR="004A2893" w:rsidRPr="004A2893" w:rsidRDefault="004A2893" w:rsidP="004A2893">
    <w:pPr>
      <w:pStyle w:val="En-tte"/>
      <w:spacing w:after="240"/>
      <w:jc w:val="center"/>
    </w:pPr>
    <w:bookmarkStart w:id="24" w:name="_Hlk107580444"/>
    <w:bookmarkStart w:id="25" w:name="_Hlk107580445"/>
    <w:r w:rsidRPr="004A2893">
      <w:t>G/TBT/N/NIC/110/Add.1</w:t>
    </w:r>
  </w:p>
  <w:p w14:paraId="37B3E46C" w14:textId="77777777" w:rsidR="004A2893" w:rsidRPr="004A2893" w:rsidRDefault="004A2893" w:rsidP="004A2893">
    <w:pPr>
      <w:pStyle w:val="En-tte"/>
      <w:pBdr>
        <w:bottom w:val="single" w:sz="4" w:space="1" w:color="auto"/>
      </w:pBdr>
      <w:jc w:val="center"/>
    </w:pPr>
    <w:r w:rsidRPr="004A2893">
      <w:t xml:space="preserve">- </w:t>
    </w:r>
    <w:r w:rsidRPr="004A2893">
      <w:fldChar w:fldCharType="begin"/>
    </w:r>
    <w:r w:rsidRPr="004A2893">
      <w:instrText xml:space="preserve"> PAGE  \* Arabic  \* MERGEFORMAT </w:instrText>
    </w:r>
    <w:r w:rsidRPr="004A2893">
      <w:fldChar w:fldCharType="separate"/>
    </w:r>
    <w:r w:rsidRPr="004A2893">
      <w:t>1</w:t>
    </w:r>
    <w:r w:rsidRPr="004A2893">
      <w:fldChar w:fldCharType="end"/>
    </w:r>
    <w:r w:rsidRPr="004A2893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87A8" w14:textId="77777777" w:rsidR="004A2893" w:rsidRPr="004A2893" w:rsidRDefault="004A2893" w:rsidP="004A2893">
    <w:pPr>
      <w:pStyle w:val="En-tte"/>
      <w:spacing w:after="240"/>
      <w:jc w:val="center"/>
    </w:pPr>
    <w:bookmarkStart w:id="26" w:name="_Hlk107580446"/>
    <w:bookmarkStart w:id="27" w:name="_Hlk107580447"/>
    <w:r w:rsidRPr="004A2893">
      <w:t>G/TBT/N/NIC/110/Add.1</w:t>
    </w:r>
  </w:p>
  <w:p w14:paraId="159108CF" w14:textId="77777777" w:rsidR="004A2893" w:rsidRPr="004A2893" w:rsidRDefault="004A2893" w:rsidP="004A2893">
    <w:pPr>
      <w:pStyle w:val="En-tte"/>
      <w:pBdr>
        <w:bottom w:val="single" w:sz="4" w:space="1" w:color="auto"/>
      </w:pBdr>
      <w:jc w:val="center"/>
    </w:pPr>
    <w:r w:rsidRPr="004A2893">
      <w:t xml:space="preserve">- </w:t>
    </w:r>
    <w:r w:rsidRPr="004A2893">
      <w:fldChar w:fldCharType="begin"/>
    </w:r>
    <w:r w:rsidRPr="004A2893">
      <w:instrText xml:space="preserve"> PAGE  \* Arabic  \* MERGEFORMAT </w:instrText>
    </w:r>
    <w:r w:rsidRPr="004A2893">
      <w:fldChar w:fldCharType="separate"/>
    </w:r>
    <w:r w:rsidRPr="004A2893">
      <w:t>1</w:t>
    </w:r>
    <w:r w:rsidRPr="004A2893">
      <w:fldChar w:fldCharType="end"/>
    </w:r>
    <w:r w:rsidRPr="004A2893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A2893" w:rsidRPr="004A2893" w14:paraId="2DFF339F" w14:textId="77777777" w:rsidTr="004A289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CE8090" w14:textId="77777777" w:rsidR="004A2893" w:rsidRPr="004A2893" w:rsidRDefault="004A2893" w:rsidP="004A289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7580452"/>
          <w:bookmarkStart w:id="33" w:name="_Hlk10758045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26FE85" w14:textId="77777777" w:rsidR="004A2893" w:rsidRPr="004A2893" w:rsidRDefault="004A2893" w:rsidP="004A289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A2893" w:rsidRPr="004A2893" w14:paraId="6982D1A7" w14:textId="77777777" w:rsidTr="004A289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26C259E" w14:textId="0923AA38" w:rsidR="004A2893" w:rsidRPr="004A2893" w:rsidRDefault="004A2893" w:rsidP="004A2893">
          <w:pPr>
            <w:jc w:val="left"/>
            <w:rPr>
              <w:rFonts w:eastAsia="Verdana" w:cs="Verdana"/>
              <w:szCs w:val="18"/>
            </w:rPr>
          </w:pPr>
          <w:r w:rsidRPr="004A2893">
            <w:rPr>
              <w:rFonts w:eastAsia="Verdana" w:cs="Verdana"/>
              <w:noProof/>
              <w:szCs w:val="18"/>
            </w:rPr>
            <w:drawing>
              <wp:inline distT="0" distB="0" distL="0" distR="0" wp14:anchorId="3845D7F2" wp14:editId="0F5257E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EBE37B" w14:textId="77777777" w:rsidR="004A2893" w:rsidRPr="004A2893" w:rsidRDefault="004A2893" w:rsidP="004A289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A2893" w:rsidRPr="004A2893" w14:paraId="3B37E42E" w14:textId="77777777" w:rsidTr="004A289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AB1EA21" w14:textId="77777777" w:rsidR="004A2893" w:rsidRPr="004A2893" w:rsidRDefault="004A2893" w:rsidP="004A289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66FD47E" w14:textId="35B65A9A" w:rsidR="004A2893" w:rsidRPr="004A2893" w:rsidRDefault="004A2893" w:rsidP="004A2893">
          <w:pPr>
            <w:jc w:val="right"/>
            <w:rPr>
              <w:rFonts w:eastAsia="Verdana" w:cs="Verdana"/>
              <w:b/>
              <w:szCs w:val="18"/>
            </w:rPr>
          </w:pPr>
          <w:r w:rsidRPr="004A2893">
            <w:rPr>
              <w:b/>
              <w:szCs w:val="18"/>
            </w:rPr>
            <w:t>G/TBT/N/NIC/110/Add.1</w:t>
          </w:r>
        </w:p>
      </w:tc>
    </w:tr>
    <w:tr w:rsidR="004A2893" w:rsidRPr="004A2893" w14:paraId="0E1CEE83" w14:textId="77777777" w:rsidTr="004A289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A397CAB" w14:textId="77777777" w:rsidR="004A2893" w:rsidRPr="004A2893" w:rsidRDefault="004A2893" w:rsidP="004A289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70A2A9" w14:textId="4C9140B1" w:rsidR="004A2893" w:rsidRPr="004A2893" w:rsidRDefault="004A2893" w:rsidP="004A2893">
          <w:pPr>
            <w:jc w:val="right"/>
            <w:rPr>
              <w:rFonts w:eastAsia="Verdana" w:cs="Verdana"/>
              <w:szCs w:val="18"/>
            </w:rPr>
          </w:pPr>
          <w:r w:rsidRPr="004A2893">
            <w:rPr>
              <w:rFonts w:eastAsia="Verdana" w:cs="Verdana"/>
              <w:szCs w:val="18"/>
            </w:rPr>
            <w:t>28 June 2022</w:t>
          </w:r>
        </w:p>
      </w:tc>
    </w:tr>
    <w:tr w:rsidR="004A2893" w:rsidRPr="004A2893" w14:paraId="5079DCDC" w14:textId="77777777" w:rsidTr="004A289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6C526" w14:textId="5D771E60" w:rsidR="004A2893" w:rsidRPr="004A2893" w:rsidRDefault="004A2893" w:rsidP="004A2893">
          <w:pPr>
            <w:jc w:val="left"/>
            <w:rPr>
              <w:rFonts w:eastAsia="Verdana" w:cs="Verdana"/>
              <w:b/>
              <w:szCs w:val="18"/>
            </w:rPr>
          </w:pPr>
          <w:r w:rsidRPr="004A2893">
            <w:rPr>
              <w:rFonts w:eastAsia="Verdana" w:cs="Verdana"/>
              <w:color w:val="FF0000"/>
              <w:szCs w:val="18"/>
            </w:rPr>
            <w:t>(22</w:t>
          </w:r>
          <w:r w:rsidRPr="004A2893">
            <w:rPr>
              <w:rFonts w:eastAsia="Verdana" w:cs="Verdana"/>
              <w:color w:val="FF0000"/>
              <w:szCs w:val="18"/>
            </w:rPr>
            <w:noBreakHyphen/>
          </w:r>
          <w:r w:rsidR="00235693">
            <w:rPr>
              <w:rFonts w:eastAsia="Verdana" w:cs="Verdana"/>
              <w:color w:val="FF0000"/>
              <w:szCs w:val="18"/>
            </w:rPr>
            <w:t>4976</w:t>
          </w:r>
          <w:r w:rsidRPr="004A289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60710" w14:textId="19797FD2" w:rsidR="004A2893" w:rsidRPr="004A2893" w:rsidRDefault="004A2893" w:rsidP="004A2893">
          <w:pPr>
            <w:jc w:val="right"/>
            <w:rPr>
              <w:rFonts w:eastAsia="Verdana" w:cs="Verdana"/>
              <w:szCs w:val="18"/>
            </w:rPr>
          </w:pPr>
          <w:r w:rsidRPr="004A2893">
            <w:rPr>
              <w:rFonts w:eastAsia="Verdana" w:cs="Verdana"/>
              <w:szCs w:val="18"/>
            </w:rPr>
            <w:t xml:space="preserve">Page: </w:t>
          </w:r>
          <w:r w:rsidRPr="004A2893">
            <w:rPr>
              <w:rFonts w:eastAsia="Verdana" w:cs="Verdana"/>
              <w:szCs w:val="18"/>
            </w:rPr>
            <w:fldChar w:fldCharType="begin"/>
          </w:r>
          <w:r w:rsidRPr="004A289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A2893">
            <w:rPr>
              <w:rFonts w:eastAsia="Verdana" w:cs="Verdana"/>
              <w:szCs w:val="18"/>
            </w:rPr>
            <w:fldChar w:fldCharType="separate"/>
          </w:r>
          <w:r w:rsidRPr="004A2893">
            <w:rPr>
              <w:rFonts w:eastAsia="Verdana" w:cs="Verdana"/>
              <w:szCs w:val="18"/>
            </w:rPr>
            <w:t>1</w:t>
          </w:r>
          <w:r w:rsidRPr="004A2893">
            <w:rPr>
              <w:rFonts w:eastAsia="Verdana" w:cs="Verdana"/>
              <w:szCs w:val="18"/>
            </w:rPr>
            <w:fldChar w:fldCharType="end"/>
          </w:r>
          <w:r w:rsidRPr="004A2893">
            <w:rPr>
              <w:rFonts w:eastAsia="Verdana" w:cs="Verdana"/>
              <w:szCs w:val="18"/>
            </w:rPr>
            <w:t>/</w:t>
          </w:r>
          <w:r w:rsidRPr="004A2893">
            <w:rPr>
              <w:rFonts w:eastAsia="Verdana" w:cs="Verdana"/>
              <w:szCs w:val="18"/>
            </w:rPr>
            <w:fldChar w:fldCharType="begin"/>
          </w:r>
          <w:r w:rsidRPr="004A289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A2893">
            <w:rPr>
              <w:rFonts w:eastAsia="Verdana" w:cs="Verdana"/>
              <w:szCs w:val="18"/>
            </w:rPr>
            <w:fldChar w:fldCharType="separate"/>
          </w:r>
          <w:r w:rsidRPr="004A2893">
            <w:rPr>
              <w:rFonts w:eastAsia="Verdana" w:cs="Verdana"/>
              <w:szCs w:val="18"/>
            </w:rPr>
            <w:t>2</w:t>
          </w:r>
          <w:r w:rsidRPr="004A2893">
            <w:rPr>
              <w:rFonts w:eastAsia="Verdana" w:cs="Verdana"/>
              <w:szCs w:val="18"/>
            </w:rPr>
            <w:fldChar w:fldCharType="end"/>
          </w:r>
        </w:p>
      </w:tc>
    </w:tr>
    <w:tr w:rsidR="004A2893" w:rsidRPr="004A2893" w14:paraId="0BF5CA23" w14:textId="77777777" w:rsidTr="004A289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1ABAE9" w14:textId="7ED56986" w:rsidR="004A2893" w:rsidRPr="004A2893" w:rsidRDefault="004A2893" w:rsidP="004A2893">
          <w:pPr>
            <w:jc w:val="left"/>
            <w:rPr>
              <w:rFonts w:eastAsia="Verdana" w:cs="Verdana"/>
              <w:szCs w:val="18"/>
            </w:rPr>
          </w:pPr>
          <w:r w:rsidRPr="004A2893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281786E" w14:textId="6503AB3C" w:rsidR="004A2893" w:rsidRPr="004A2893" w:rsidRDefault="004A2893" w:rsidP="004A2893">
          <w:pPr>
            <w:jc w:val="right"/>
            <w:rPr>
              <w:rFonts w:eastAsia="Verdana" w:cs="Verdana"/>
              <w:bCs/>
              <w:szCs w:val="18"/>
            </w:rPr>
          </w:pPr>
          <w:r w:rsidRPr="004A289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49D2BE94" w14:textId="77777777" w:rsidR="00ED54E0" w:rsidRPr="004A2893" w:rsidRDefault="00ED54E0" w:rsidP="004A28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EB6B5F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BA11D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C362DF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D9666AE"/>
    <w:numStyleLink w:val="LegalHeadings"/>
  </w:abstractNum>
  <w:abstractNum w:abstractNumId="13" w15:restartNumberingAfterBreak="0">
    <w:nsid w:val="57551E12"/>
    <w:multiLevelType w:val="multilevel"/>
    <w:tmpl w:val="7D9666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5159A"/>
    <w:rsid w:val="000844B6"/>
    <w:rsid w:val="000A4945"/>
    <w:rsid w:val="000A5283"/>
    <w:rsid w:val="000B31E1"/>
    <w:rsid w:val="000B4C47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35693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40F04"/>
    <w:rsid w:val="003572B4"/>
    <w:rsid w:val="00360937"/>
    <w:rsid w:val="00375683"/>
    <w:rsid w:val="00377096"/>
    <w:rsid w:val="003918E9"/>
    <w:rsid w:val="00397FF5"/>
    <w:rsid w:val="003B4DD0"/>
    <w:rsid w:val="003D3546"/>
    <w:rsid w:val="003D6420"/>
    <w:rsid w:val="003F6AF1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A2893"/>
    <w:rsid w:val="004C5A53"/>
    <w:rsid w:val="004F203A"/>
    <w:rsid w:val="005127D6"/>
    <w:rsid w:val="005336B8"/>
    <w:rsid w:val="00544326"/>
    <w:rsid w:val="00547B5F"/>
    <w:rsid w:val="005707AC"/>
    <w:rsid w:val="00570B8F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2E24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1E69"/>
    <w:rsid w:val="00674CCD"/>
    <w:rsid w:val="006B3175"/>
    <w:rsid w:val="006D070E"/>
    <w:rsid w:val="006D4122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972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7282D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1C39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853B5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85DFB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0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93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4A2893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A2893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A2893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A289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A289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A289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A289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A289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A289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4A289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4A289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4A2893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4A2893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4A2893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4A289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4A289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4A2893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4A2893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A289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4A289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A289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4A2893"/>
    <w:rPr>
      <w:rFonts w:ascii="Verdana" w:hAnsi="Verdana"/>
      <w:sz w:val="18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A289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4A2893"/>
    <w:rPr>
      <w:rFonts w:ascii="Verdana" w:hAnsi="Verdana"/>
      <w:sz w:val="18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A289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4A289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A2893"/>
    <w:pPr>
      <w:numPr>
        <w:numId w:val="6"/>
      </w:numPr>
    </w:pPr>
  </w:style>
  <w:style w:type="paragraph" w:styleId="Listepuces">
    <w:name w:val="List Bullet"/>
    <w:basedOn w:val="Normal"/>
    <w:uiPriority w:val="1"/>
    <w:rsid w:val="004A289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A289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A289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A2893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A2893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A289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A289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A2893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4A289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A289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A289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A2893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A2893"/>
    <w:rPr>
      <w:szCs w:val="20"/>
    </w:rPr>
  </w:style>
  <w:style w:type="character" w:customStyle="1" w:styleId="NotedefinCar">
    <w:name w:val="Note de fin Car"/>
    <w:link w:val="Notedefin"/>
    <w:uiPriority w:val="49"/>
    <w:rsid w:val="004A2893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A289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A2893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A289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A289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4A2893"/>
    <w:pPr>
      <w:ind w:left="567" w:right="567" w:firstLine="0"/>
    </w:pPr>
  </w:style>
  <w:style w:type="character" w:styleId="Appelnotedebasdep">
    <w:name w:val="footnote reference"/>
    <w:uiPriority w:val="5"/>
    <w:rsid w:val="004A289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A289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4A289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4A289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A289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A289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A289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A289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4A289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A289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A2893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A2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9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A289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4A289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A289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A289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A2893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4A289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A28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A2893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A289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A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A289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4A289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A2893"/>
  </w:style>
  <w:style w:type="paragraph" w:styleId="Normalcentr">
    <w:name w:val="Block Text"/>
    <w:basedOn w:val="Normal"/>
    <w:uiPriority w:val="99"/>
    <w:semiHidden/>
    <w:unhideWhenUsed/>
    <w:rsid w:val="004A28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A289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A2893"/>
    <w:rPr>
      <w:rFonts w:ascii="Verdana" w:hAnsi="Verdana"/>
      <w:sz w:val="18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A289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A2893"/>
    <w:rPr>
      <w:rFonts w:ascii="Verdana" w:hAnsi="Verdana"/>
      <w:sz w:val="18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A289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A2893"/>
    <w:rPr>
      <w:rFonts w:ascii="Verdana" w:hAnsi="Verdana"/>
      <w:sz w:val="18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A289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A2893"/>
    <w:rPr>
      <w:rFonts w:ascii="Verdana" w:hAnsi="Verdana"/>
      <w:sz w:val="18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A289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A2893"/>
    <w:rPr>
      <w:rFonts w:ascii="Verdana" w:hAnsi="Verdana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4A289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A289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A2893"/>
    <w:rPr>
      <w:rFonts w:ascii="Verdana" w:hAnsi="Verdana"/>
      <w:sz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4A289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A28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2893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A28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4A2893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A2893"/>
  </w:style>
  <w:style w:type="character" w:customStyle="1" w:styleId="DateCar">
    <w:name w:val="Date Car"/>
    <w:basedOn w:val="Policepardfaut"/>
    <w:link w:val="Date"/>
    <w:uiPriority w:val="99"/>
    <w:semiHidden/>
    <w:rsid w:val="004A2893"/>
    <w:rPr>
      <w:rFonts w:ascii="Verdana" w:hAnsi="Verdana"/>
      <w:sz w:val="18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A289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A289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A289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A2893"/>
    <w:rPr>
      <w:rFonts w:ascii="Verdana" w:hAnsi="Verdana"/>
      <w:sz w:val="18"/>
      <w:lang w:val="en-GB"/>
    </w:rPr>
  </w:style>
  <w:style w:type="character" w:styleId="Accentuation">
    <w:name w:val="Emphasis"/>
    <w:basedOn w:val="Policepardfaut"/>
    <w:uiPriority w:val="99"/>
    <w:semiHidden/>
    <w:qFormat/>
    <w:rsid w:val="004A289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A289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A289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4A289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4A289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A289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A2893"/>
    <w:rPr>
      <w:rFonts w:ascii="Verdana" w:hAnsi="Verdana"/>
      <w:i/>
      <w:iCs/>
      <w:sz w:val="18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4A289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4A289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4A289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4A289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289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2893"/>
    <w:rPr>
      <w:rFonts w:ascii="Consolas" w:hAnsi="Consolas" w:cs="Consolas"/>
      <w:sz w:val="20"/>
      <w:szCs w:val="20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4A289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4A289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4A289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A289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A289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A289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A289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A289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A289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A289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A289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A289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A289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4A289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A28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4A2893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4A289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4A2893"/>
    <w:rPr>
      <w:lang w:val="en-GB"/>
    </w:rPr>
  </w:style>
  <w:style w:type="paragraph" w:styleId="Liste">
    <w:name w:val="List"/>
    <w:basedOn w:val="Normal"/>
    <w:uiPriority w:val="99"/>
    <w:semiHidden/>
    <w:unhideWhenUsed/>
    <w:rsid w:val="004A289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A289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A289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A289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A289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A289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A289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A289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A289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A289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A289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A289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A289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A289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A289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A2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A2893"/>
    <w:rPr>
      <w:rFonts w:ascii="Consolas" w:hAnsi="Consolas" w:cs="Consolas"/>
      <w:sz w:val="20"/>
      <w:szCs w:val="20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A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A289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A2893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4A289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A289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A289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4A2893"/>
    <w:rPr>
      <w:rFonts w:ascii="Verdana" w:hAnsi="Verdana"/>
      <w:sz w:val="18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4A289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4A289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A289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A289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4A289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4A2893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A2893"/>
  </w:style>
  <w:style w:type="character" w:customStyle="1" w:styleId="SalutationsCar">
    <w:name w:val="Salutations Car"/>
    <w:basedOn w:val="Policepardfaut"/>
    <w:link w:val="Salutations"/>
    <w:uiPriority w:val="99"/>
    <w:semiHidden/>
    <w:rsid w:val="004A2893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A289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A2893"/>
    <w:rPr>
      <w:rFonts w:ascii="Verdana" w:hAnsi="Verdana"/>
      <w:sz w:val="18"/>
      <w:lang w:val="en-GB"/>
    </w:rPr>
  </w:style>
  <w:style w:type="character" w:styleId="lev">
    <w:name w:val="Strong"/>
    <w:basedOn w:val="Policepardfaut"/>
    <w:uiPriority w:val="99"/>
    <w:semiHidden/>
    <w:qFormat/>
    <w:rsid w:val="004A289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4A289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4A2893"/>
    <w:rPr>
      <w:smallCaps/>
      <w:color w:val="C0504D" w:themeColor="accent2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A28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4A289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Grillecouleur">
    <w:name w:val="Colorful Grid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eauGrille1Clair">
    <w:name w:val="Grid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Grilleclaire">
    <w:name w:val="Light Grid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auListe1Clair">
    <w:name w:val="List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Tableausimple1">
    <w:name w:val="Plain Table 1"/>
    <w:basedOn w:val="Tableau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Policepardfau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Policepardfaut"/>
    <w:uiPriority w:val="99"/>
    <w:semiHidden/>
    <w:unhideWhenUsed/>
    <w:rsid w:val="00EF68C9"/>
    <w:rPr>
      <w:color w:val="FF0000"/>
      <w:lang w:val="en-GB"/>
    </w:rPr>
  </w:style>
  <w:style w:type="table" w:styleId="Effetsdetableau3D1">
    <w:name w:val="Table 3D effects 1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Policepardfaut"/>
    <w:uiPriority w:val="99"/>
    <w:rsid w:val="00F85DFB"/>
    <w:rPr>
      <w:color w:val="605E5C"/>
      <w:shd w:val="clear" w:color="auto" w:fill="E1DFDD"/>
      <w:lang w:val="en-GB"/>
    </w:rPr>
  </w:style>
  <w:style w:type="character" w:styleId="Mot-dise">
    <w:name w:val="Hashtag"/>
    <w:basedOn w:val="Policepardfaut"/>
    <w:uiPriority w:val="99"/>
    <w:rsid w:val="00E853B5"/>
    <w:rPr>
      <w:color w:val="2B579A"/>
      <w:shd w:val="clear" w:color="auto" w:fill="E1DFDD"/>
      <w:lang w:val="en-GB"/>
    </w:rPr>
  </w:style>
  <w:style w:type="character" w:styleId="Mention">
    <w:name w:val="Mention"/>
    <w:basedOn w:val="Policepardfaut"/>
    <w:uiPriority w:val="99"/>
    <w:rsid w:val="00E853B5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Policepardfaut"/>
    <w:uiPriority w:val="99"/>
    <w:rsid w:val="00E853B5"/>
    <w:rPr>
      <w:u w:val="dotted"/>
      <w:lang w:val="en-GB"/>
    </w:rPr>
  </w:style>
  <w:style w:type="character" w:styleId="SmartLink">
    <w:name w:val="Smart Link"/>
    <w:basedOn w:val="Policepardfaut"/>
    <w:uiPriority w:val="99"/>
    <w:rsid w:val="00E853B5"/>
    <w:rPr>
      <w:color w:val="0000FF"/>
      <w:u w:val="single"/>
      <w:shd w:val="clear" w:color="auto" w:fill="F3F2F1"/>
      <w:lang w:val="en-GB"/>
    </w:rPr>
  </w:style>
  <w:style w:type="character" w:styleId="Mentionnonrsolue">
    <w:name w:val="Unresolved Mention"/>
    <w:basedOn w:val="Policepardfaut"/>
    <w:uiPriority w:val="99"/>
    <w:rsid w:val="00E853B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A2893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tiago.rodriguez@ipsa.gob.ni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mific.gob.ni/Inicio/Comercio/Comercio-Interior/SNC/snn/enn/nc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n@mific.gob.n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2/TBT/NIC/modification/22_4344_00_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martinez@mific.gob.ni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ormalizacion@mific.gob.ni" TargetMode="External"/><Relationship Id="rId14" Type="http://schemas.openxmlformats.org/officeDocument/2006/relationships/hyperlink" Target="http://www.ipsa.gob.ni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310</Words>
  <Characters>2080</Characters>
  <Application>Microsoft Office Word</Application>
  <DocSecurity>0</DocSecurity>
  <Lines>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2022-07-01T13:25:00Z</dcterms:created>
  <dcterms:modified xsi:type="dcterms:W3CDTF">2022-07-04T06:59:00Z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d4f860ff-7215-4352-9185-25088e667f35</vt:lpwstr>
  </property>
  <property fmtid="{D5CDD505-2E9C-101B-9397-08002B2CF9AE}" pid="3" name="WTOCLASSIFICATION">
    <vt:lpwstr>WTO OFFICIAL</vt:lpwstr>
  </property>
</Properties>
</file>