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477C" w14:textId="77777777" w:rsidR="009239F7" w:rsidRPr="002F6A28" w:rsidRDefault="006A4CA3" w:rsidP="002F6A28">
      <w:pPr>
        <w:pStyle w:val="Title"/>
        <w:rPr>
          <w:caps w:val="0"/>
          <w:kern w:val="0"/>
        </w:rPr>
      </w:pPr>
      <w:r w:rsidRPr="002F6A28">
        <w:rPr>
          <w:caps w:val="0"/>
          <w:kern w:val="0"/>
        </w:rPr>
        <w:t>NOTIFICATION</w:t>
      </w:r>
    </w:p>
    <w:p w14:paraId="26E632C5" w14:textId="77777777" w:rsidR="009239F7" w:rsidRPr="002F6A28" w:rsidRDefault="006A4CA3" w:rsidP="002F6A28">
      <w:pPr>
        <w:jc w:val="center"/>
      </w:pPr>
      <w:r w:rsidRPr="002F6A28">
        <w:t>The following notification is being circulated in accordance with Article 10.6</w:t>
      </w:r>
    </w:p>
    <w:p w14:paraId="6836776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B7056" w14:paraId="10596C0C" w14:textId="77777777" w:rsidTr="0069259F">
        <w:tc>
          <w:tcPr>
            <w:tcW w:w="713" w:type="dxa"/>
            <w:tcBorders>
              <w:bottom w:val="single" w:sz="6" w:space="0" w:color="auto"/>
            </w:tcBorders>
            <w:shd w:val="clear" w:color="auto" w:fill="auto"/>
          </w:tcPr>
          <w:p w14:paraId="0C904B7F" w14:textId="77777777" w:rsidR="00F85C99" w:rsidRPr="002F6A28" w:rsidRDefault="006A4CA3" w:rsidP="002F6A28">
            <w:pPr>
              <w:spacing w:before="120" w:after="120"/>
              <w:jc w:val="left"/>
            </w:pPr>
            <w:r w:rsidRPr="002F6A28">
              <w:rPr>
                <w:b/>
              </w:rPr>
              <w:t>1.</w:t>
            </w:r>
          </w:p>
        </w:tc>
        <w:tc>
          <w:tcPr>
            <w:tcW w:w="8546" w:type="dxa"/>
            <w:tcBorders>
              <w:bottom w:val="single" w:sz="6" w:space="0" w:color="auto"/>
            </w:tcBorders>
            <w:shd w:val="clear" w:color="auto" w:fill="auto"/>
          </w:tcPr>
          <w:p w14:paraId="16ACF1C6" w14:textId="77777777" w:rsidR="00F85C99" w:rsidRPr="002F6A28" w:rsidRDefault="006A4CA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LITHUANIA</w:t>
            </w:r>
            <w:bookmarkEnd w:id="1"/>
          </w:p>
          <w:p w14:paraId="03C3F9F9" w14:textId="77777777" w:rsidR="00F85C99" w:rsidRPr="002F6A28" w:rsidRDefault="006A4CA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B7056" w14:paraId="52411AC7" w14:textId="77777777" w:rsidTr="0069259F">
        <w:tc>
          <w:tcPr>
            <w:tcW w:w="713" w:type="dxa"/>
            <w:tcBorders>
              <w:top w:val="single" w:sz="6" w:space="0" w:color="auto"/>
              <w:bottom w:val="single" w:sz="6" w:space="0" w:color="auto"/>
            </w:tcBorders>
            <w:shd w:val="clear" w:color="auto" w:fill="auto"/>
          </w:tcPr>
          <w:p w14:paraId="5192D0BD" w14:textId="77777777" w:rsidR="00F85C99" w:rsidRPr="002F6A28" w:rsidRDefault="006A4CA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85ECE56" w14:textId="77777777" w:rsidR="00F85C99" w:rsidRPr="002F6A28" w:rsidRDefault="006A4CA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81E6D65" w14:textId="77777777" w:rsidR="00EE3A11" w:rsidRPr="00C379C8" w:rsidRDefault="006A4CA3" w:rsidP="00155128">
            <w:r w:rsidRPr="00C379C8">
              <w:t>Ministry of Environment of the Republic of Lithuania</w:t>
            </w:r>
          </w:p>
          <w:p w14:paraId="02577F5B" w14:textId="77777777" w:rsidR="00EE3A11" w:rsidRPr="00C379C8" w:rsidRDefault="006A4CA3" w:rsidP="00155128">
            <w:r w:rsidRPr="00C379C8">
              <w:t>A. Jakšto str. 4, LT-01105 Vilnius, Lithuania</w:t>
            </w:r>
          </w:p>
          <w:p w14:paraId="71BD7A5B" w14:textId="77777777" w:rsidR="00EE3A11" w:rsidRPr="00C379C8" w:rsidRDefault="006A4CA3" w:rsidP="00155128">
            <w:r w:rsidRPr="00C379C8">
              <w:t>Tel.: +370 706 63661, Fax: +370 5 2663663</w:t>
            </w:r>
          </w:p>
          <w:p w14:paraId="0D0BED06" w14:textId="77777777" w:rsidR="00EE3A11" w:rsidRPr="00C379C8" w:rsidRDefault="006A4CA3" w:rsidP="00155128">
            <w:pPr>
              <w:spacing w:after="120"/>
            </w:pPr>
            <w:r w:rsidRPr="00C379C8">
              <w:t xml:space="preserve">E-mail: </w:t>
            </w:r>
            <w:hyperlink r:id="rId7" w:history="1">
              <w:r w:rsidRPr="00C379C8">
                <w:rPr>
                  <w:color w:val="0000FF"/>
                  <w:u w:val="single"/>
                </w:rPr>
                <w:t>lina.lekunaite@am.lt</w:t>
              </w:r>
            </w:hyperlink>
            <w:bookmarkEnd w:id="5"/>
          </w:p>
          <w:p w14:paraId="1D90C23E" w14:textId="77777777" w:rsidR="00F85C99" w:rsidRPr="002F6A28" w:rsidRDefault="006A4CA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5788DCD" w14:textId="77777777" w:rsidR="00AC6C6E" w:rsidRPr="00C379C8" w:rsidRDefault="006A4CA3" w:rsidP="00AA646C">
            <w:r w:rsidRPr="00C379C8">
              <w:t>National WTO TBT Enquiry point</w:t>
            </w:r>
          </w:p>
          <w:p w14:paraId="0CE4E40B" w14:textId="77777777" w:rsidR="00AC6C6E" w:rsidRPr="00C379C8" w:rsidRDefault="006A4CA3" w:rsidP="00AA646C">
            <w:r w:rsidRPr="00C379C8">
              <w:t>Lithuanian Standards Board</w:t>
            </w:r>
          </w:p>
          <w:p w14:paraId="440D230F" w14:textId="77777777" w:rsidR="00AC6C6E" w:rsidRPr="00C379C8" w:rsidRDefault="006A4CA3" w:rsidP="00AA646C">
            <w:r w:rsidRPr="00C379C8">
              <w:t>Algirdo street 31, 03219 Vilnius, Lithuania</w:t>
            </w:r>
          </w:p>
          <w:p w14:paraId="4706BE9B" w14:textId="77777777" w:rsidR="00AC6C6E" w:rsidRPr="00C379C8" w:rsidRDefault="006A4CA3" w:rsidP="00AA646C">
            <w:r w:rsidRPr="00C379C8">
              <w:t>Telephone: (+370) 5 279 1152; mobile: (+370) 6 58 60308</w:t>
            </w:r>
          </w:p>
          <w:p w14:paraId="68CB1713" w14:textId="77777777" w:rsidR="00AC6C6E" w:rsidRPr="00C379C8" w:rsidRDefault="006A4CA3" w:rsidP="00AA646C">
            <w:pPr>
              <w:spacing w:after="120"/>
            </w:pPr>
            <w:r w:rsidRPr="00C379C8">
              <w:t xml:space="preserve">E-mail: </w:t>
            </w:r>
            <w:hyperlink r:id="rId8" w:history="1">
              <w:r w:rsidRPr="00C379C8">
                <w:rPr>
                  <w:color w:val="0000FF"/>
                  <w:u w:val="single"/>
                </w:rPr>
                <w:t>aurelija.jeleniauskaite@lsd.lt</w:t>
              </w:r>
            </w:hyperlink>
            <w:r w:rsidRPr="00C379C8">
              <w:t xml:space="preserve"> (cc: </w:t>
            </w:r>
            <w:hyperlink r:id="rId9" w:history="1">
              <w:r w:rsidRPr="00C379C8">
                <w:rPr>
                  <w:color w:val="0000FF"/>
                  <w:u w:val="single"/>
                </w:rPr>
                <w:t>enquiry@lsd.lt</w:t>
              </w:r>
            </w:hyperlink>
            <w:r w:rsidRPr="00C379C8">
              <w:t>)</w:t>
            </w:r>
            <w:bookmarkEnd w:id="7"/>
          </w:p>
        </w:tc>
      </w:tr>
      <w:tr w:rsidR="00FB7056" w14:paraId="3DA77398" w14:textId="77777777" w:rsidTr="0069259F">
        <w:tc>
          <w:tcPr>
            <w:tcW w:w="713" w:type="dxa"/>
            <w:tcBorders>
              <w:top w:val="single" w:sz="6" w:space="0" w:color="auto"/>
              <w:bottom w:val="single" w:sz="6" w:space="0" w:color="auto"/>
            </w:tcBorders>
            <w:shd w:val="clear" w:color="auto" w:fill="auto"/>
          </w:tcPr>
          <w:p w14:paraId="26AD2D32" w14:textId="77777777" w:rsidR="00F85C99" w:rsidRPr="002F6A28" w:rsidRDefault="006A4CA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CAB9607" w14:textId="77777777" w:rsidR="00F85C99" w:rsidRPr="0058336F" w:rsidRDefault="006A4CA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FB7056" w14:paraId="43285AAD" w14:textId="77777777" w:rsidTr="0069259F">
        <w:tc>
          <w:tcPr>
            <w:tcW w:w="713" w:type="dxa"/>
            <w:tcBorders>
              <w:top w:val="single" w:sz="6" w:space="0" w:color="auto"/>
              <w:bottom w:val="single" w:sz="6" w:space="0" w:color="auto"/>
            </w:tcBorders>
            <w:shd w:val="clear" w:color="auto" w:fill="auto"/>
          </w:tcPr>
          <w:p w14:paraId="5C0A5B05" w14:textId="77777777" w:rsidR="00F85C99" w:rsidRPr="002F6A28" w:rsidRDefault="006A4CA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452AFA0" w14:textId="77777777" w:rsidR="00F85C99" w:rsidRPr="002F6A28" w:rsidRDefault="006A4CA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Construction products</w:t>
            </w:r>
            <w:bookmarkEnd w:id="22"/>
          </w:p>
        </w:tc>
      </w:tr>
      <w:tr w:rsidR="00FB7056" w14:paraId="0B19D540" w14:textId="77777777" w:rsidTr="0069259F">
        <w:tc>
          <w:tcPr>
            <w:tcW w:w="713" w:type="dxa"/>
            <w:tcBorders>
              <w:top w:val="single" w:sz="6" w:space="0" w:color="auto"/>
              <w:bottom w:val="single" w:sz="6" w:space="0" w:color="auto"/>
            </w:tcBorders>
            <w:shd w:val="clear" w:color="auto" w:fill="auto"/>
          </w:tcPr>
          <w:p w14:paraId="7E2B789C" w14:textId="77777777" w:rsidR="00F85C99" w:rsidRPr="002F6A28" w:rsidRDefault="006A4CA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BEE9BD" w14:textId="77777777" w:rsidR="00F85C99" w:rsidRPr="002F6A28" w:rsidRDefault="006A4CA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Change of the The List of Construction Products Subject to Regulation approved on 24 January 2022 by the Order No. D1-15 of the Minister of the Environment of the Republic of </w:t>
            </w:r>
            <w:r w:rsidR="008F3719">
              <w:t>Lithuania.</w:t>
            </w:r>
            <w:r w:rsidR="00EE3A11" w:rsidRPr="00C379C8">
              <w:t xml:space="preserve"> (1 page(s), in Lithuanian)</w:t>
            </w:r>
            <w:bookmarkEnd w:id="24"/>
          </w:p>
        </w:tc>
      </w:tr>
      <w:tr w:rsidR="00FB7056" w14:paraId="0EB0BF91" w14:textId="77777777" w:rsidTr="0069259F">
        <w:tc>
          <w:tcPr>
            <w:tcW w:w="713" w:type="dxa"/>
            <w:tcBorders>
              <w:top w:val="single" w:sz="6" w:space="0" w:color="auto"/>
              <w:bottom w:val="single" w:sz="6" w:space="0" w:color="auto"/>
            </w:tcBorders>
            <w:shd w:val="clear" w:color="auto" w:fill="auto"/>
          </w:tcPr>
          <w:p w14:paraId="7916A6B4" w14:textId="77777777" w:rsidR="00F85C99" w:rsidRPr="002F6A28" w:rsidRDefault="006A4CA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50638E7" w14:textId="77777777" w:rsidR="00F85C99" w:rsidRPr="002F6A28" w:rsidRDefault="006A4CA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It should be noted that the Minister of Environment of the Republic of Lithuania on January 24, 2022 order no. D1-15 "List of Construction Products Subject to Regulation" was notified by The European Commission, the Member States and the World Trade Organization (draft legal act No. 2021/608/LT and G/TBT/N/LTU/43). The notification procedure ended on December 22, 2021. The European Commission and the Member States did not have any comments.</w:t>
            </w:r>
          </w:p>
          <w:p w14:paraId="0AC1FD51" w14:textId="77777777" w:rsidR="00FE448B" w:rsidRPr="00C379C8" w:rsidRDefault="006A4CA3" w:rsidP="002F6A28">
            <w:pPr>
              <w:spacing w:before="120" w:after="120"/>
            </w:pPr>
            <w:r w:rsidRPr="00C379C8">
              <w:t>This draft order proposes to supplement sub-paragraphs 2.2, 2.4 and 2.6, which would provide a corresponding exemption for access to the market of non-harmonized construction products in the market of the Republic of Lithuania for a transitional period.</w:t>
            </w:r>
          </w:p>
          <w:p w14:paraId="4F1FC898" w14:textId="77777777" w:rsidR="00FE448B" w:rsidRPr="00C379C8" w:rsidRDefault="006A4CA3" w:rsidP="002F6A28">
            <w:pPr>
              <w:spacing w:before="120" w:after="120"/>
            </w:pPr>
            <w:r w:rsidRPr="00C379C8">
              <w:t xml:space="preserve">The amendment to the order was adopted in view of the fact that the Russian Federation was carrying out a military attack on Ukraine, which is in line with military aggression under international law, and the Republic of Belarus involvement in the attack, and due to Council Regulation (EU) 2022/355 of 2 March 2022 amending Regulation (EC) No 765/2006 concerning restrictive measures in view of the situation in Belarus, to ensure </w:t>
            </w:r>
            <w:r w:rsidRPr="00C379C8">
              <w:lastRenderedPageBreak/>
              <w:t>that these countries are not directly or indirectly financed by the Republic of Lithuania and the European Union, state enterprise Construction Products Certification Center suspended validity of certificates of constancy of performance of construction products, certificates of conformity of (internal) production control of construction products (hereinafter - certificates). Therefore The Ministry of Environment has prepared an order considering the problems and proposals raised by market participants, which facilitates the access of non-harmonized construction products to the market of the Republic of Lithuania during the transition period.</w:t>
            </w:r>
          </w:p>
          <w:p w14:paraId="115F4397" w14:textId="77777777" w:rsidR="00FE448B" w:rsidRPr="00C379C8" w:rsidRDefault="006A4CA3" w:rsidP="002F6A28">
            <w:pPr>
              <w:spacing w:before="120" w:after="120"/>
            </w:pPr>
            <w:r w:rsidRPr="00C379C8">
              <w:t>Given the urgency and complexity of the situation, legislation should be assessed as a matter of urgency.</w:t>
            </w:r>
            <w:bookmarkEnd w:id="26"/>
          </w:p>
        </w:tc>
      </w:tr>
      <w:tr w:rsidR="00FB7056" w14:paraId="53069302" w14:textId="77777777" w:rsidTr="0069259F">
        <w:tc>
          <w:tcPr>
            <w:tcW w:w="713" w:type="dxa"/>
            <w:tcBorders>
              <w:top w:val="single" w:sz="6" w:space="0" w:color="auto"/>
              <w:bottom w:val="single" w:sz="6" w:space="0" w:color="auto"/>
            </w:tcBorders>
            <w:shd w:val="clear" w:color="auto" w:fill="auto"/>
          </w:tcPr>
          <w:p w14:paraId="2DB1CAA2" w14:textId="77777777" w:rsidR="00F85C99" w:rsidRPr="002F6A28" w:rsidRDefault="006A4CA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8B78218" w14:textId="77777777" w:rsidR="00F85C99" w:rsidRPr="002F6A28" w:rsidRDefault="006A4CA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draft order has been prepared in order to liberalize the supply of non-harmonized construction products to the market of the Republic of Lithuania.</w:t>
            </w:r>
            <w:bookmarkEnd w:id="28"/>
          </w:p>
        </w:tc>
      </w:tr>
      <w:tr w:rsidR="00FB7056" w14:paraId="35547D40" w14:textId="77777777" w:rsidTr="0069259F">
        <w:tc>
          <w:tcPr>
            <w:tcW w:w="713" w:type="dxa"/>
            <w:tcBorders>
              <w:top w:val="single" w:sz="6" w:space="0" w:color="auto"/>
              <w:bottom w:val="single" w:sz="6" w:space="0" w:color="auto"/>
            </w:tcBorders>
            <w:shd w:val="clear" w:color="auto" w:fill="auto"/>
          </w:tcPr>
          <w:p w14:paraId="3E4287B9" w14:textId="77777777" w:rsidR="00F85C99" w:rsidRPr="002F6A28" w:rsidRDefault="006A4CA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95D8F70" w14:textId="77777777" w:rsidR="00F85C99" w:rsidRPr="002F6A28" w:rsidRDefault="006A4CA3" w:rsidP="00A665A9">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The Law on Construction of the Republic of Lithuania, Technical Construction Regulation STR 1.01.04:2015 "Assessment, verification of constancy of performance of construction products for which there are no harmonized technical specifications and declaration of performance of such products. Designation of testing laboratories and certification bodies. National Technical Assessments and designation and notification of Technical Assessment Bodies".</w:t>
            </w:r>
            <w:bookmarkEnd w:id="30"/>
          </w:p>
        </w:tc>
      </w:tr>
      <w:tr w:rsidR="00FB7056" w14:paraId="6B5B1F5B" w14:textId="77777777" w:rsidTr="00AE6CC8">
        <w:trPr>
          <w:cantSplit/>
        </w:trPr>
        <w:tc>
          <w:tcPr>
            <w:tcW w:w="713" w:type="dxa"/>
            <w:tcBorders>
              <w:top w:val="single" w:sz="6" w:space="0" w:color="auto"/>
              <w:bottom w:val="single" w:sz="6" w:space="0" w:color="auto"/>
            </w:tcBorders>
            <w:shd w:val="clear" w:color="auto" w:fill="auto"/>
          </w:tcPr>
          <w:p w14:paraId="0555D79F" w14:textId="77777777" w:rsidR="00EE3A11" w:rsidRPr="002F6A28" w:rsidRDefault="006A4CA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93D9A4B" w14:textId="77777777" w:rsidR="00EE3A11" w:rsidRPr="002F6A28" w:rsidRDefault="006A4CA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As soon as possible in April 2022.</w:t>
            </w:r>
            <w:bookmarkEnd w:id="33"/>
          </w:p>
          <w:p w14:paraId="5B551D8A" w14:textId="77777777" w:rsidR="00EE3A11" w:rsidRPr="002F6A28" w:rsidRDefault="006A4CA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As soon as possible in April 2022.</w:t>
            </w:r>
            <w:bookmarkEnd w:id="36"/>
          </w:p>
        </w:tc>
      </w:tr>
      <w:tr w:rsidR="00FB7056" w14:paraId="36B3FF23" w14:textId="77777777" w:rsidTr="0069259F">
        <w:tc>
          <w:tcPr>
            <w:tcW w:w="713" w:type="dxa"/>
            <w:tcBorders>
              <w:top w:val="single" w:sz="6" w:space="0" w:color="auto"/>
              <w:bottom w:val="single" w:sz="6" w:space="0" w:color="auto"/>
            </w:tcBorders>
            <w:shd w:val="clear" w:color="auto" w:fill="auto"/>
          </w:tcPr>
          <w:p w14:paraId="21CED94D" w14:textId="77777777" w:rsidR="00F85C99" w:rsidRPr="002F6A28" w:rsidRDefault="006A4CA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773208A" w14:textId="77777777" w:rsidR="00F85C99" w:rsidRPr="002F6A28" w:rsidRDefault="006A4CA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 days after circulation by WTO Secretariat.</w:t>
            </w:r>
            <w:bookmarkEnd w:id="38"/>
          </w:p>
        </w:tc>
      </w:tr>
      <w:tr w:rsidR="00FB7056" w14:paraId="0031089D" w14:textId="77777777" w:rsidTr="0069259F">
        <w:tc>
          <w:tcPr>
            <w:tcW w:w="713" w:type="dxa"/>
            <w:tcBorders>
              <w:top w:val="single" w:sz="6" w:space="0" w:color="auto"/>
            </w:tcBorders>
            <w:shd w:val="clear" w:color="auto" w:fill="auto"/>
          </w:tcPr>
          <w:p w14:paraId="324FB39D" w14:textId="77777777" w:rsidR="00F85C99" w:rsidRPr="002F6A28" w:rsidRDefault="006A4CA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AA55F8" w14:textId="77777777" w:rsidR="00F85C99" w:rsidRPr="002F6A28" w:rsidRDefault="006A4CA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FB0CCF5" w14:textId="77777777" w:rsidR="00EE3A11" w:rsidRPr="00A12DDE" w:rsidRDefault="006A4CA3" w:rsidP="00B16145">
            <w:pPr>
              <w:keepNext/>
              <w:keepLines/>
              <w:rPr>
                <w:bCs/>
              </w:rPr>
            </w:pPr>
            <w:r w:rsidRPr="00A12DDE">
              <w:rPr>
                <w:bCs/>
              </w:rPr>
              <w:t>National WTO TBT Enquiry pointLithuanian Standards Board</w:t>
            </w:r>
          </w:p>
          <w:p w14:paraId="7CB39FE1" w14:textId="77777777" w:rsidR="00EE3A11" w:rsidRPr="00A12DDE" w:rsidRDefault="006A4CA3" w:rsidP="00B16145">
            <w:pPr>
              <w:keepNext/>
              <w:keepLines/>
              <w:rPr>
                <w:bCs/>
              </w:rPr>
            </w:pPr>
            <w:r w:rsidRPr="00A12DDE">
              <w:rPr>
                <w:bCs/>
              </w:rPr>
              <w:t>Algirdo street 31, 03219 Vilnius, Lithuania</w:t>
            </w:r>
          </w:p>
          <w:p w14:paraId="12096284" w14:textId="77777777" w:rsidR="00EE3A11" w:rsidRPr="00A12DDE" w:rsidRDefault="006A4CA3" w:rsidP="00B16145">
            <w:pPr>
              <w:keepNext/>
              <w:keepLines/>
              <w:rPr>
                <w:bCs/>
              </w:rPr>
            </w:pPr>
            <w:r w:rsidRPr="00A12DDE">
              <w:rPr>
                <w:bCs/>
              </w:rPr>
              <w:t>Telephone: (+370) 5 279 1152; mobile: (+370) 6 58 60308</w:t>
            </w:r>
          </w:p>
          <w:p w14:paraId="0D152B76" w14:textId="77777777" w:rsidR="00EE3A11" w:rsidRPr="00A12DDE" w:rsidRDefault="006A4CA3" w:rsidP="00B16145">
            <w:pPr>
              <w:keepNext/>
              <w:keepLines/>
              <w:spacing w:after="120"/>
              <w:rPr>
                <w:bCs/>
              </w:rPr>
            </w:pPr>
            <w:r w:rsidRPr="00A12DDE">
              <w:rPr>
                <w:bCs/>
              </w:rPr>
              <w:t xml:space="preserve">E-mail: </w:t>
            </w:r>
            <w:hyperlink r:id="rId10" w:history="1">
              <w:r w:rsidRPr="00A12DDE">
                <w:rPr>
                  <w:bCs/>
                  <w:color w:val="0000FF"/>
                  <w:u w:val="single"/>
                </w:rPr>
                <w:t>aurelija.jeleniauskaite@lsd.lt</w:t>
              </w:r>
            </w:hyperlink>
            <w:r w:rsidRPr="00A12DDE">
              <w:rPr>
                <w:bCs/>
              </w:rPr>
              <w:t xml:space="preserve"> (cc: </w:t>
            </w:r>
            <w:hyperlink r:id="rId11" w:history="1">
              <w:r w:rsidRPr="00A12DDE">
                <w:rPr>
                  <w:bCs/>
                  <w:color w:val="0000FF"/>
                  <w:u w:val="single"/>
                </w:rPr>
                <w:t>enquiry@lsd.lt</w:t>
              </w:r>
            </w:hyperlink>
            <w:r w:rsidRPr="00A12DDE">
              <w:rPr>
                <w:bCs/>
              </w:rPr>
              <w:t>)</w:t>
            </w:r>
            <w:bookmarkEnd w:id="42"/>
          </w:p>
        </w:tc>
      </w:tr>
    </w:tbl>
    <w:p w14:paraId="74243218"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9FC0" w14:textId="77777777" w:rsidR="009E5118" w:rsidRDefault="006A4CA3">
      <w:r>
        <w:separator/>
      </w:r>
    </w:p>
  </w:endnote>
  <w:endnote w:type="continuationSeparator" w:id="0">
    <w:p w14:paraId="0D81DD04" w14:textId="77777777" w:rsidR="009E5118" w:rsidRDefault="006A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9542" w14:textId="77777777" w:rsidR="009239F7" w:rsidRPr="002F6A28" w:rsidRDefault="006A4CA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536D" w14:textId="77777777" w:rsidR="009239F7" w:rsidRPr="002F6A28" w:rsidRDefault="006A4CA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B377" w14:textId="77777777" w:rsidR="00EE3A11" w:rsidRPr="002F6A28" w:rsidRDefault="006A4CA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B25D" w14:textId="77777777" w:rsidR="009E5118" w:rsidRDefault="006A4CA3">
      <w:r>
        <w:separator/>
      </w:r>
    </w:p>
  </w:footnote>
  <w:footnote w:type="continuationSeparator" w:id="0">
    <w:p w14:paraId="1BFA5182" w14:textId="77777777" w:rsidR="009E5118" w:rsidRDefault="006A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D50F" w14:textId="77777777" w:rsidR="009239F7" w:rsidRPr="002F6A28" w:rsidRDefault="006A4CA3" w:rsidP="009239F7">
    <w:pPr>
      <w:pStyle w:val="Header"/>
      <w:pBdr>
        <w:bottom w:val="single" w:sz="4" w:space="1" w:color="auto"/>
      </w:pBdr>
      <w:tabs>
        <w:tab w:val="clear" w:pos="4513"/>
        <w:tab w:val="clear" w:pos="9027"/>
      </w:tabs>
      <w:jc w:val="center"/>
    </w:pPr>
    <w:r w:rsidRPr="002F6A28">
      <w:t>tbtSymbol</w:t>
    </w:r>
  </w:p>
  <w:p w14:paraId="1EF274F8" w14:textId="77777777" w:rsidR="009239F7" w:rsidRPr="002F6A28" w:rsidRDefault="009239F7" w:rsidP="009239F7">
    <w:pPr>
      <w:pStyle w:val="Header"/>
      <w:pBdr>
        <w:bottom w:val="single" w:sz="4" w:space="1" w:color="auto"/>
      </w:pBdr>
      <w:tabs>
        <w:tab w:val="clear" w:pos="4513"/>
        <w:tab w:val="clear" w:pos="9027"/>
      </w:tabs>
      <w:jc w:val="center"/>
    </w:pPr>
  </w:p>
  <w:p w14:paraId="567E23BC" w14:textId="77777777" w:rsidR="009239F7" w:rsidRPr="002F6A28" w:rsidRDefault="006A4CA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2DD4B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2FE9" w14:textId="77777777" w:rsidR="009239F7" w:rsidRPr="002F6A28" w:rsidRDefault="006A4CA3" w:rsidP="009239F7">
    <w:pPr>
      <w:pStyle w:val="Header"/>
      <w:pBdr>
        <w:bottom w:val="single" w:sz="4" w:space="1" w:color="auto"/>
      </w:pBdr>
      <w:tabs>
        <w:tab w:val="clear" w:pos="4513"/>
        <w:tab w:val="clear" w:pos="9027"/>
      </w:tabs>
      <w:jc w:val="center"/>
    </w:pPr>
    <w:bookmarkStart w:id="43" w:name="spsSymbolHeader"/>
    <w:r w:rsidRPr="002F6A28">
      <w:t>G/TBT/N/LTU/45</w:t>
    </w:r>
    <w:bookmarkEnd w:id="43"/>
  </w:p>
  <w:p w14:paraId="6994F527" w14:textId="77777777" w:rsidR="009239F7" w:rsidRPr="002F6A28" w:rsidRDefault="009239F7" w:rsidP="009239F7">
    <w:pPr>
      <w:pStyle w:val="Header"/>
      <w:pBdr>
        <w:bottom w:val="single" w:sz="4" w:space="1" w:color="auto"/>
      </w:pBdr>
      <w:tabs>
        <w:tab w:val="clear" w:pos="4513"/>
        <w:tab w:val="clear" w:pos="9027"/>
      </w:tabs>
      <w:jc w:val="center"/>
    </w:pPr>
  </w:p>
  <w:p w14:paraId="128DCE95" w14:textId="77777777" w:rsidR="009239F7" w:rsidRPr="002F6A28" w:rsidRDefault="006A4CA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53AF5C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7056" w14:paraId="5023DB9A" w14:textId="77777777" w:rsidTr="008612A9">
      <w:trPr>
        <w:trHeight w:val="240"/>
        <w:jc w:val="center"/>
      </w:trPr>
      <w:tc>
        <w:tcPr>
          <w:tcW w:w="3794" w:type="dxa"/>
          <w:shd w:val="clear" w:color="auto" w:fill="FFFFFF"/>
          <w:tcMar>
            <w:left w:w="108" w:type="dxa"/>
            <w:right w:w="108" w:type="dxa"/>
          </w:tcMar>
          <w:vAlign w:val="center"/>
        </w:tcPr>
        <w:p w14:paraId="53560E4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76E5E49" w14:textId="77777777" w:rsidR="00ED54E0" w:rsidRPr="009239F7" w:rsidRDefault="00ED54E0" w:rsidP="00B801E9">
          <w:pPr>
            <w:jc w:val="right"/>
            <w:rPr>
              <w:b/>
              <w:color w:val="FF0000"/>
              <w:szCs w:val="16"/>
            </w:rPr>
          </w:pPr>
        </w:p>
      </w:tc>
    </w:tr>
    <w:bookmarkEnd w:id="44"/>
    <w:tr w:rsidR="00FB7056" w14:paraId="54EA053B" w14:textId="77777777" w:rsidTr="008612A9">
      <w:trPr>
        <w:trHeight w:val="213"/>
        <w:jc w:val="center"/>
      </w:trPr>
      <w:tc>
        <w:tcPr>
          <w:tcW w:w="3794" w:type="dxa"/>
          <w:vMerge w:val="restart"/>
          <w:shd w:val="clear" w:color="auto" w:fill="FFFFFF"/>
          <w:tcMar>
            <w:left w:w="0" w:type="dxa"/>
            <w:right w:w="0" w:type="dxa"/>
          </w:tcMar>
        </w:tcPr>
        <w:p w14:paraId="0AAC8EEC" w14:textId="77777777" w:rsidR="00ED54E0" w:rsidRPr="009239F7" w:rsidRDefault="006A4CA3" w:rsidP="00B801E9">
          <w:pPr>
            <w:jc w:val="left"/>
          </w:pPr>
          <w:r>
            <w:rPr>
              <w:noProof/>
              <w:lang w:eastAsia="en-GB"/>
            </w:rPr>
            <w:drawing>
              <wp:inline distT="0" distB="0" distL="0" distR="0" wp14:anchorId="028C1C6C" wp14:editId="542B1C6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31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F39D66" w14:textId="77777777" w:rsidR="00ED54E0" w:rsidRPr="009239F7" w:rsidRDefault="00ED54E0" w:rsidP="00B801E9">
          <w:pPr>
            <w:jc w:val="right"/>
            <w:rPr>
              <w:b/>
              <w:szCs w:val="16"/>
            </w:rPr>
          </w:pPr>
        </w:p>
      </w:tc>
    </w:tr>
    <w:tr w:rsidR="00FB7056" w14:paraId="34F85672" w14:textId="77777777" w:rsidTr="008612A9">
      <w:trPr>
        <w:trHeight w:val="868"/>
        <w:jc w:val="center"/>
      </w:trPr>
      <w:tc>
        <w:tcPr>
          <w:tcW w:w="3794" w:type="dxa"/>
          <w:vMerge/>
          <w:shd w:val="clear" w:color="auto" w:fill="FFFFFF"/>
          <w:tcMar>
            <w:left w:w="108" w:type="dxa"/>
            <w:right w:w="108" w:type="dxa"/>
          </w:tcMar>
        </w:tcPr>
        <w:p w14:paraId="30D7849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06A517" w14:textId="77777777" w:rsidR="009239F7" w:rsidRPr="002F6A28" w:rsidRDefault="006A4CA3" w:rsidP="00B801E9">
          <w:pPr>
            <w:jc w:val="right"/>
            <w:rPr>
              <w:b/>
              <w:szCs w:val="16"/>
            </w:rPr>
          </w:pPr>
          <w:bookmarkStart w:id="45" w:name="bmkSymbols"/>
          <w:r w:rsidRPr="002F6A28">
            <w:rPr>
              <w:b/>
              <w:szCs w:val="16"/>
            </w:rPr>
            <w:t>G/TBT/N/LTU/45</w:t>
          </w:r>
          <w:bookmarkEnd w:id="45"/>
        </w:p>
      </w:tc>
    </w:tr>
    <w:tr w:rsidR="00FB7056" w14:paraId="6E8111E8" w14:textId="77777777" w:rsidTr="008612A9">
      <w:trPr>
        <w:trHeight w:val="240"/>
        <w:jc w:val="center"/>
      </w:trPr>
      <w:tc>
        <w:tcPr>
          <w:tcW w:w="3794" w:type="dxa"/>
          <w:vMerge/>
          <w:shd w:val="clear" w:color="auto" w:fill="FFFFFF"/>
          <w:tcMar>
            <w:left w:w="108" w:type="dxa"/>
            <w:right w:w="108" w:type="dxa"/>
          </w:tcMar>
          <w:vAlign w:val="center"/>
        </w:tcPr>
        <w:p w14:paraId="36192D41" w14:textId="77777777" w:rsidR="00ED54E0" w:rsidRPr="009239F7" w:rsidRDefault="00ED54E0" w:rsidP="00B801E9"/>
      </w:tc>
      <w:tc>
        <w:tcPr>
          <w:tcW w:w="5448" w:type="dxa"/>
          <w:gridSpan w:val="2"/>
          <w:shd w:val="clear" w:color="auto" w:fill="FFFFFF"/>
          <w:tcMar>
            <w:left w:w="108" w:type="dxa"/>
            <w:right w:w="108" w:type="dxa"/>
          </w:tcMar>
          <w:vAlign w:val="center"/>
        </w:tcPr>
        <w:p w14:paraId="7EE9E848" w14:textId="24950BA8" w:rsidR="00ED54E0" w:rsidRPr="009239F7" w:rsidRDefault="006A4CA3" w:rsidP="00B801E9">
          <w:pPr>
            <w:jc w:val="right"/>
            <w:rPr>
              <w:szCs w:val="16"/>
            </w:rPr>
          </w:pPr>
          <w:bookmarkStart w:id="46" w:name="spsDateDistribution"/>
          <w:bookmarkStart w:id="47" w:name="bmkDate"/>
          <w:bookmarkEnd w:id="46"/>
          <w:bookmarkEnd w:id="47"/>
          <w:r>
            <w:rPr>
              <w:szCs w:val="16"/>
            </w:rPr>
            <w:t>19 April 2022</w:t>
          </w:r>
        </w:p>
      </w:tc>
    </w:tr>
    <w:tr w:rsidR="00FB7056" w14:paraId="215DDFF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98E5F1" w14:textId="373084A8" w:rsidR="00ED54E0" w:rsidRPr="009239F7" w:rsidRDefault="006A4CA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F5229D">
            <w:rPr>
              <w:color w:val="FF0000"/>
              <w:szCs w:val="16"/>
            </w:rPr>
            <w:t>3131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CBA47B6" w14:textId="77777777" w:rsidR="00ED54E0" w:rsidRPr="009239F7" w:rsidRDefault="006A4CA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B7056" w14:paraId="1BAF2C9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64FDB0" w14:textId="77777777" w:rsidR="00ED54E0" w:rsidRPr="009239F7" w:rsidRDefault="006A4CA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2651A50" w14:textId="77777777" w:rsidR="00ED54E0" w:rsidRPr="002F6A28" w:rsidRDefault="006A4CA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A4E087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66EC26">
      <w:start w:val="1"/>
      <w:numFmt w:val="decimal"/>
      <w:pStyle w:val="SummaryText"/>
      <w:lvlText w:val="%1."/>
      <w:lvlJc w:val="left"/>
      <w:pPr>
        <w:ind w:left="360" w:hanging="360"/>
      </w:pPr>
    </w:lvl>
    <w:lvl w:ilvl="1" w:tplc="089EE46E" w:tentative="1">
      <w:start w:val="1"/>
      <w:numFmt w:val="lowerLetter"/>
      <w:lvlText w:val="%2."/>
      <w:lvlJc w:val="left"/>
      <w:pPr>
        <w:ind w:left="1080" w:hanging="360"/>
      </w:pPr>
    </w:lvl>
    <w:lvl w:ilvl="2" w:tplc="EF4E33BE" w:tentative="1">
      <w:start w:val="1"/>
      <w:numFmt w:val="lowerRoman"/>
      <w:lvlText w:val="%3."/>
      <w:lvlJc w:val="right"/>
      <w:pPr>
        <w:ind w:left="1800" w:hanging="180"/>
      </w:pPr>
    </w:lvl>
    <w:lvl w:ilvl="3" w:tplc="647A0182" w:tentative="1">
      <w:start w:val="1"/>
      <w:numFmt w:val="decimal"/>
      <w:lvlText w:val="%4."/>
      <w:lvlJc w:val="left"/>
      <w:pPr>
        <w:ind w:left="2520" w:hanging="360"/>
      </w:pPr>
    </w:lvl>
    <w:lvl w:ilvl="4" w:tplc="1F788A0E" w:tentative="1">
      <w:start w:val="1"/>
      <w:numFmt w:val="lowerLetter"/>
      <w:lvlText w:val="%5."/>
      <w:lvlJc w:val="left"/>
      <w:pPr>
        <w:ind w:left="3240" w:hanging="360"/>
      </w:pPr>
    </w:lvl>
    <w:lvl w:ilvl="5" w:tplc="C1A0B4F2" w:tentative="1">
      <w:start w:val="1"/>
      <w:numFmt w:val="lowerRoman"/>
      <w:lvlText w:val="%6."/>
      <w:lvlJc w:val="right"/>
      <w:pPr>
        <w:ind w:left="3960" w:hanging="180"/>
      </w:pPr>
    </w:lvl>
    <w:lvl w:ilvl="6" w:tplc="3D7C2FB6" w:tentative="1">
      <w:start w:val="1"/>
      <w:numFmt w:val="decimal"/>
      <w:lvlText w:val="%7."/>
      <w:lvlJc w:val="left"/>
      <w:pPr>
        <w:ind w:left="4680" w:hanging="360"/>
      </w:pPr>
    </w:lvl>
    <w:lvl w:ilvl="7" w:tplc="AAD8C048" w:tentative="1">
      <w:start w:val="1"/>
      <w:numFmt w:val="lowerLetter"/>
      <w:lvlText w:val="%8."/>
      <w:lvlJc w:val="left"/>
      <w:pPr>
        <w:ind w:left="5400" w:hanging="360"/>
      </w:pPr>
    </w:lvl>
    <w:lvl w:ilvl="8" w:tplc="3C2E0D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4CA3"/>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266B"/>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3719"/>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5118"/>
    <w:rsid w:val="009E75ED"/>
    <w:rsid w:val="009F1F2F"/>
    <w:rsid w:val="009F21A8"/>
    <w:rsid w:val="00A12DDE"/>
    <w:rsid w:val="00A6057A"/>
    <w:rsid w:val="00A611FF"/>
    <w:rsid w:val="00A665A9"/>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D7155"/>
    <w:rsid w:val="00DE50DB"/>
    <w:rsid w:val="00DF6AE1"/>
    <w:rsid w:val="00E147CB"/>
    <w:rsid w:val="00E20B42"/>
    <w:rsid w:val="00E25473"/>
    <w:rsid w:val="00E30FFD"/>
    <w:rsid w:val="00E46FD5"/>
    <w:rsid w:val="00E544BB"/>
    <w:rsid w:val="00E56545"/>
    <w:rsid w:val="00E63AC7"/>
    <w:rsid w:val="00E67CF3"/>
    <w:rsid w:val="00E754D9"/>
    <w:rsid w:val="00E82AEC"/>
    <w:rsid w:val="00E9368F"/>
    <w:rsid w:val="00E969D2"/>
    <w:rsid w:val="00EA5D4F"/>
    <w:rsid w:val="00EB6C56"/>
    <w:rsid w:val="00ED54E0"/>
    <w:rsid w:val="00ED66D3"/>
    <w:rsid w:val="00EE3A11"/>
    <w:rsid w:val="00EE4445"/>
    <w:rsid w:val="00F0047B"/>
    <w:rsid w:val="00F263FA"/>
    <w:rsid w:val="00F32397"/>
    <w:rsid w:val="00F40595"/>
    <w:rsid w:val="00F5229D"/>
    <w:rsid w:val="00F650F7"/>
    <w:rsid w:val="00F85C99"/>
    <w:rsid w:val="00F97AEE"/>
    <w:rsid w:val="00FA4811"/>
    <w:rsid w:val="00FA5EBC"/>
    <w:rsid w:val="00FB7056"/>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urelija.jeleniauskaite@lsd.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a.lekunaite@am.l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lsd.l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urelija.jeleniauskaite@lsd.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quiry@lsd.l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3901</Characters>
  <Application>Microsoft Office Word</Application>
  <DocSecurity>0</DocSecurity>
  <Lines>80</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2022-04-19T12:47:00Z</dcterms:created>
  <dcterms:modified xsi:type="dcterms:W3CDTF">2022-04-19T12:55:00Z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