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A69A" w14:textId="77777777" w:rsidR="009239F7" w:rsidRPr="002F6A28" w:rsidRDefault="00641E5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5714D2" w14:textId="77777777" w:rsidR="009239F7" w:rsidRPr="002F6A28" w:rsidRDefault="00641E54" w:rsidP="002F6A28">
      <w:pPr>
        <w:jc w:val="center"/>
      </w:pPr>
      <w:r w:rsidRPr="002F6A28">
        <w:t>The following notification is being circulated in accordance with Article 10.6</w:t>
      </w:r>
    </w:p>
    <w:p w14:paraId="2CC6A2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4793" w14:paraId="6EEC02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65CB8B" w14:textId="77777777" w:rsidR="00F85C99" w:rsidRPr="002F6A28" w:rsidRDefault="00641E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3E8516" w14:textId="77777777" w:rsidR="00F85C99" w:rsidRPr="002F6A28" w:rsidRDefault="00641E5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588484EB" w14:textId="77777777" w:rsidR="00F85C99" w:rsidRPr="002F6A28" w:rsidRDefault="00641E5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4793" w14:paraId="3272DF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4BE6D" w14:textId="77777777" w:rsidR="00F85C99" w:rsidRPr="002F6A28" w:rsidRDefault="00641E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A45EC" w14:textId="77777777" w:rsidR="00F85C99" w:rsidRPr="002F6A28" w:rsidRDefault="00641E5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ED93EFB" w14:textId="77777777" w:rsidR="00EE3A11" w:rsidRPr="00C379C8" w:rsidRDefault="00641E54" w:rsidP="00155128">
            <w:pPr>
              <w:spacing w:after="120"/>
            </w:pPr>
            <w:r w:rsidRPr="00C379C8">
              <w:t>Ministry of Environment</w:t>
            </w:r>
            <w:bookmarkEnd w:id="5"/>
          </w:p>
          <w:p w14:paraId="7F5211A0" w14:textId="77777777" w:rsidR="00F85C99" w:rsidRPr="002F6A28" w:rsidRDefault="00641E5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A7B1D4A" w14:textId="77777777" w:rsidR="00AC6C6E" w:rsidRPr="00C379C8" w:rsidRDefault="00641E54" w:rsidP="00AA646C">
            <w:r w:rsidRPr="00C379C8">
              <w:t>Chemicals Policy Division, Ministry of Environment,</w:t>
            </w:r>
          </w:p>
          <w:p w14:paraId="301F6498" w14:textId="77777777" w:rsidR="00AC6C6E" w:rsidRPr="00C379C8" w:rsidRDefault="00641E54" w:rsidP="00AA646C">
            <w:r w:rsidRPr="00C379C8">
              <w:t xml:space="preserve">Building #6, 11, </w:t>
            </w:r>
            <w:proofErr w:type="spellStart"/>
            <w:r w:rsidRPr="00C379C8">
              <w:t>Doum</w:t>
            </w:r>
            <w:proofErr w:type="spellEnd"/>
            <w:r w:rsidRPr="00C379C8">
              <w:t xml:space="preserve"> 6-ro, Sejong, 30103, Republic of Korea</w:t>
            </w:r>
          </w:p>
          <w:p w14:paraId="3F62E459" w14:textId="77777777" w:rsidR="00AC6C6E" w:rsidRPr="00C379C8" w:rsidRDefault="00641E54" w:rsidP="00AA646C">
            <w:r w:rsidRPr="00C379C8">
              <w:t>Tel: 82-44-201-6783 Fax: 82-44-201-6786</w:t>
            </w:r>
          </w:p>
          <w:p w14:paraId="4FDF0EF6" w14:textId="77777777" w:rsidR="00AC6C6E" w:rsidRPr="00C379C8" w:rsidRDefault="00641E54" w:rsidP="00AA646C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juhyunlee@korea.kr</w:t>
              </w:r>
            </w:hyperlink>
          </w:p>
          <w:p w14:paraId="3B4DCB09" w14:textId="77777777" w:rsidR="00AC6C6E" w:rsidRPr="00C379C8" w:rsidRDefault="00641E54" w:rsidP="00AA646C">
            <w:pPr>
              <w:spacing w:after="120"/>
            </w:pPr>
            <w:r w:rsidRPr="00C379C8">
              <w:t>Website: www.me.go.kr</w:t>
            </w:r>
            <w:bookmarkEnd w:id="7"/>
          </w:p>
        </w:tc>
      </w:tr>
      <w:tr w:rsidR="00BD4793" w14:paraId="5150C4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BCDA8" w14:textId="77777777" w:rsidR="00F85C99" w:rsidRPr="002F6A28" w:rsidRDefault="00641E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D8FC2" w14:textId="77777777" w:rsidR="00F85C99" w:rsidRPr="0058336F" w:rsidRDefault="00641E5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D4793" w14:paraId="53AB17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926A8" w14:textId="77777777" w:rsidR="00F85C99" w:rsidRPr="002F6A28" w:rsidRDefault="00641E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CC7D6" w14:textId="77777777" w:rsidR="00F85C99" w:rsidRPr="002F6A28" w:rsidRDefault="00641E5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New and existing chemical substances, polymers, and nanomaterials</w:t>
            </w:r>
            <w:bookmarkEnd w:id="22"/>
          </w:p>
        </w:tc>
      </w:tr>
      <w:tr w:rsidR="00BD4793" w14:paraId="5183E7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559FD" w14:textId="77777777" w:rsidR="00F85C99" w:rsidRPr="002F6A28" w:rsidRDefault="00641E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A2FAE" w14:textId="77777777" w:rsidR="00F85C99" w:rsidRPr="002F6A28" w:rsidRDefault="00641E5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partial amendment of the Enforcement Rule of the Act on Registration and Evaluation of Chemical Substances; (21 page(s), in Korean)</w:t>
            </w:r>
            <w:bookmarkEnd w:id="24"/>
          </w:p>
        </w:tc>
      </w:tr>
      <w:tr w:rsidR="00BD4793" w14:paraId="2A1A4F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24E2B" w14:textId="77777777" w:rsidR="00F85C99" w:rsidRPr="002F6A28" w:rsidRDefault="00641E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D9565" w14:textId="77777777" w:rsidR="00F85C99" w:rsidRPr="002F6A28" w:rsidRDefault="00641E5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- Name of Law: "Draft partial amendment of the Enforcement Rule of the Act on Registration and Evaluation of Chemical Substances"</w:t>
            </w:r>
          </w:p>
          <w:p w14:paraId="0B39325D" w14:textId="77777777" w:rsidR="00FE448B" w:rsidRPr="00C379C8" w:rsidRDefault="00641E54" w:rsidP="002F6A28">
            <w:pPr>
              <w:spacing w:before="120" w:after="120"/>
            </w:pPr>
            <w:r w:rsidRPr="00C379C8">
              <w:t>- Major Contents:</w:t>
            </w:r>
          </w:p>
          <w:p w14:paraId="2C4DD834" w14:textId="77777777" w:rsidR="00FE448B" w:rsidRPr="00C379C8" w:rsidRDefault="00641E54" w:rsidP="002F6A28">
            <w:pPr>
              <w:spacing w:before="120" w:after="120"/>
            </w:pPr>
            <w:r w:rsidRPr="00C379C8">
              <w:t>A. Simplification of provision of information on chemical substances (Article 36)</w:t>
            </w:r>
          </w:p>
          <w:p w14:paraId="416C0221" w14:textId="77777777" w:rsidR="00FE448B" w:rsidRPr="00C379C8" w:rsidRDefault="00641E54" w:rsidP="002F6A28">
            <w:pPr>
              <w:spacing w:before="120" w:after="120"/>
            </w:pPr>
            <w:r w:rsidRPr="00C379C8">
              <w:t>1) For any substances that have been registered without CSR, instead of registered number, whether registered could be written on MSDS for the purpose of provision of information.</w:t>
            </w:r>
          </w:p>
          <w:p w14:paraId="679A9184" w14:textId="77777777" w:rsidR="00FE448B" w:rsidRPr="00C379C8" w:rsidRDefault="00641E54" w:rsidP="002F6A28">
            <w:pPr>
              <w:spacing w:before="120" w:after="120"/>
            </w:pPr>
            <w:r w:rsidRPr="00C379C8">
              <w:t>B. Criteria for reporting changes in substances subject to intensive control contained in product (Article 43)</w:t>
            </w:r>
          </w:p>
          <w:p w14:paraId="2FCD5384" w14:textId="77777777" w:rsidR="00FE448B" w:rsidRPr="00C379C8" w:rsidRDefault="00641E54" w:rsidP="002F6A28">
            <w:pPr>
              <w:spacing w:before="120" w:after="120"/>
            </w:pPr>
            <w:r w:rsidRPr="00C379C8">
              <w:t>1) When the amount of substances subject to intensive control contained in product changes more than 50%, the substance needs to be reported of changes.</w:t>
            </w:r>
          </w:p>
          <w:p w14:paraId="7309AB45" w14:textId="77777777" w:rsidR="00FE448B" w:rsidRPr="00C379C8" w:rsidRDefault="00641E54" w:rsidP="002F6A28">
            <w:pPr>
              <w:spacing w:before="120" w:after="120"/>
            </w:pPr>
            <w:r w:rsidRPr="00C379C8">
              <w:t>2) No need to report changes when the amount change is less than 50%</w:t>
            </w:r>
          </w:p>
          <w:p w14:paraId="54FC585F" w14:textId="77777777" w:rsidR="00FE448B" w:rsidRPr="00C379C8" w:rsidRDefault="00641E54" w:rsidP="002F6A28">
            <w:pPr>
              <w:spacing w:before="120" w:after="120"/>
            </w:pPr>
            <w:r w:rsidRPr="00C379C8">
              <w:t>C. Criteria for Fee (Attachment 11)</w:t>
            </w:r>
          </w:p>
          <w:p w14:paraId="6FD71A56" w14:textId="77777777" w:rsidR="00FE448B" w:rsidRPr="00C379C8" w:rsidRDefault="00641E54" w:rsidP="002F6A28">
            <w:pPr>
              <w:spacing w:before="120" w:after="120"/>
            </w:pPr>
            <w:r w:rsidRPr="00C379C8">
              <w:lastRenderedPageBreak/>
              <w:t xml:space="preserve">1) Reporting fee for the initial notification of </w:t>
            </w:r>
            <w:proofErr w:type="spellStart"/>
            <w:r w:rsidRPr="00C379C8">
              <w:t>SSICCP</w:t>
            </w:r>
            <w:proofErr w:type="spellEnd"/>
            <w:r w:rsidRPr="00C379C8">
              <w:t xml:space="preserve"> sets to be 20,000 KRW, reporting fee of the changes of the notification of </w:t>
            </w:r>
            <w:proofErr w:type="spellStart"/>
            <w:r w:rsidRPr="00C379C8">
              <w:t>SSICCP</w:t>
            </w:r>
            <w:proofErr w:type="spellEnd"/>
            <w:r w:rsidRPr="00C379C8">
              <w:t xml:space="preserve"> sets to be 15,000 KRW</w:t>
            </w:r>
            <w:bookmarkEnd w:id="26"/>
          </w:p>
        </w:tc>
      </w:tr>
      <w:tr w:rsidR="00BD4793" w14:paraId="5F00AA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F7231" w14:textId="77777777" w:rsidR="00F85C99" w:rsidRPr="002F6A28" w:rsidRDefault="00641E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CB38B" w14:textId="77777777" w:rsidR="00F85C99" w:rsidRPr="002F6A28" w:rsidRDefault="00641E5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animal or plant life or health; Protection of the environment</w:t>
            </w:r>
            <w:bookmarkEnd w:id="28"/>
          </w:p>
        </w:tc>
      </w:tr>
      <w:tr w:rsidR="00BD4793" w:rsidRPr="002321CF" w14:paraId="4BE9DB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CC7C3" w14:textId="77777777" w:rsidR="00F85C99" w:rsidRPr="002F6A28" w:rsidRDefault="00641E5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8567C" w14:textId="77777777" w:rsidR="00072B36" w:rsidRPr="002321CF" w:rsidRDefault="00641E54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2321CF">
              <w:rPr>
                <w:b/>
                <w:lang w:val="fr-CH"/>
              </w:rPr>
              <w:t>Relevant documents</w:t>
            </w:r>
            <w:bookmarkEnd w:id="29"/>
            <w:r w:rsidRPr="002321CF">
              <w:rPr>
                <w:b/>
                <w:lang w:val="fr-CH"/>
              </w:rPr>
              <w:t>:</w:t>
            </w:r>
            <w:r w:rsidR="00EE3A11" w:rsidRPr="002321CF">
              <w:rPr>
                <w:lang w:val="fr-CH"/>
              </w:rPr>
              <w:t xml:space="preserve"> </w:t>
            </w:r>
          </w:p>
          <w:p w14:paraId="759ABA4C" w14:textId="77777777" w:rsidR="00F85C99" w:rsidRPr="002321CF" w:rsidRDefault="00641E54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321CF">
              <w:rPr>
                <w:lang w:val="fr-CH"/>
              </w:rPr>
              <w:t>ME Public Notice No. 2023-502</w:t>
            </w:r>
            <w:bookmarkEnd w:id="30"/>
          </w:p>
        </w:tc>
      </w:tr>
      <w:tr w:rsidR="00BD4793" w14:paraId="29DD7E5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8AC59" w14:textId="77777777" w:rsidR="00EE3A11" w:rsidRPr="002F6A28" w:rsidRDefault="00641E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8BBFB" w14:textId="77777777" w:rsidR="00EE3A11" w:rsidRPr="002F6A28" w:rsidRDefault="00641E5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4 January 2024</w:t>
            </w:r>
            <w:bookmarkStart w:id="33" w:name="sps10b"/>
            <w:bookmarkEnd w:id="32"/>
            <w:bookmarkEnd w:id="33"/>
          </w:p>
          <w:p w14:paraId="4C606A5E" w14:textId="77777777" w:rsidR="00EE3A11" w:rsidRPr="002F6A28" w:rsidRDefault="00641E5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4 January 2024</w:t>
            </w:r>
            <w:bookmarkStart w:id="36" w:name="sps11b"/>
            <w:bookmarkEnd w:id="35"/>
            <w:bookmarkEnd w:id="36"/>
          </w:p>
        </w:tc>
      </w:tr>
      <w:tr w:rsidR="00BD4793" w14:paraId="1844CF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5133F" w14:textId="77777777" w:rsidR="00F85C99" w:rsidRPr="002F6A28" w:rsidRDefault="00641E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0157A" w14:textId="77777777" w:rsidR="00F85C99" w:rsidRPr="002F6A28" w:rsidRDefault="00641E5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D4793" w14:paraId="5FC2EA8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C5F923" w14:textId="77777777" w:rsidR="00F85C99" w:rsidRPr="002F6A28" w:rsidRDefault="00641E5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F367CB" w14:textId="77777777" w:rsidR="00F85C99" w:rsidRPr="002F6A28" w:rsidRDefault="00641E5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7E19370" w14:textId="77777777" w:rsidR="00EE3A11" w:rsidRPr="00A12DDE" w:rsidRDefault="00641E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03E20E7A" w14:textId="77777777" w:rsidR="00EE3A11" w:rsidRPr="00A12DDE" w:rsidRDefault="00641E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1252092F" w14:textId="77777777" w:rsidR="00EE3A11" w:rsidRPr="00A12DDE" w:rsidRDefault="00641E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 xml:space="preserve">-gun, </w:t>
            </w: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Republic of Korea, 369-811</w:t>
            </w:r>
          </w:p>
          <w:p w14:paraId="7036FFA7" w14:textId="77777777" w:rsidR="00EE3A11" w:rsidRPr="00A12DDE" w:rsidRDefault="00641E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08FA90A0" w14:textId="77777777" w:rsidR="00EE3A11" w:rsidRPr="00A12DDE" w:rsidRDefault="00641E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0F8AED6B" w14:textId="77777777" w:rsidR="00EE3A11" w:rsidRPr="00A12DDE" w:rsidRDefault="002321C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41E54" w:rsidRPr="00A12DDE">
                <w:rPr>
                  <w:bCs/>
                  <w:color w:val="0000FF"/>
                  <w:u w:val="single"/>
                </w:rPr>
                <w:t>https://members.wto.org/crnattachments/2023/TBT/KOR/23_12097_00_x.pdf</w:t>
              </w:r>
            </w:hyperlink>
            <w:bookmarkEnd w:id="42"/>
          </w:p>
        </w:tc>
      </w:tr>
    </w:tbl>
    <w:p w14:paraId="53AD046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4DF2" w14:textId="77777777" w:rsidR="00775576" w:rsidRDefault="00641E54">
      <w:r>
        <w:separator/>
      </w:r>
    </w:p>
  </w:endnote>
  <w:endnote w:type="continuationSeparator" w:id="0">
    <w:p w14:paraId="417B63AD" w14:textId="77777777" w:rsidR="00775576" w:rsidRDefault="0064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364" w14:textId="77777777" w:rsidR="009239F7" w:rsidRPr="002F6A28" w:rsidRDefault="00641E5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A30" w14:textId="77777777" w:rsidR="009239F7" w:rsidRPr="002F6A28" w:rsidRDefault="00641E5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A254" w14:textId="77777777" w:rsidR="00EE3A11" w:rsidRPr="002F6A28" w:rsidRDefault="00641E5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97B9" w14:textId="77777777" w:rsidR="00775576" w:rsidRDefault="00641E54">
      <w:r>
        <w:separator/>
      </w:r>
    </w:p>
  </w:footnote>
  <w:footnote w:type="continuationSeparator" w:id="0">
    <w:p w14:paraId="3DF2CAEC" w14:textId="77777777" w:rsidR="00775576" w:rsidRDefault="0064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38E0" w14:textId="77777777" w:rsidR="009239F7" w:rsidRPr="002F6A28" w:rsidRDefault="00641E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EAAA1A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82098" w14:textId="77777777" w:rsidR="009239F7" w:rsidRPr="002F6A28" w:rsidRDefault="00641E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D71F3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BE13" w14:textId="77777777" w:rsidR="009239F7" w:rsidRPr="002F6A28" w:rsidRDefault="00641E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G/TBT/N/KOR/1166</w:t>
    </w:r>
    <w:bookmarkEnd w:id="43"/>
  </w:p>
  <w:p w14:paraId="32D49D3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A13229" w14:textId="77777777" w:rsidR="009239F7" w:rsidRPr="002F6A28" w:rsidRDefault="00641E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0E12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4793" w14:paraId="7813A8E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DA3E0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9872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D4793" w14:paraId="414A7AB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42B048" w14:textId="77777777" w:rsidR="00ED54E0" w:rsidRPr="009239F7" w:rsidRDefault="00641E5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14BBE7" wp14:editId="30795B8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2949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18D6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4793" w14:paraId="79AFB2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519CB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F5C5BE" w14:textId="77777777" w:rsidR="009239F7" w:rsidRPr="002F6A28" w:rsidRDefault="00641E5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G/TBT/N/KOR/1166</w:t>
          </w:r>
          <w:bookmarkEnd w:id="45"/>
        </w:p>
      </w:tc>
    </w:tr>
    <w:tr w:rsidR="00BD4793" w14:paraId="4B0F50D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C3C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29EB5" w14:textId="0F1C6BCA" w:rsidR="00ED54E0" w:rsidRPr="009239F7" w:rsidRDefault="00641E5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August 2023</w:t>
          </w:r>
        </w:p>
      </w:tc>
    </w:tr>
    <w:tr w:rsidR="00BD4793" w14:paraId="30B721A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9CD55F" w14:textId="0B7432C9" w:rsidR="00ED54E0" w:rsidRPr="009239F7" w:rsidRDefault="00641E5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321CF">
            <w:rPr>
              <w:color w:val="FF0000"/>
              <w:szCs w:val="16"/>
            </w:rPr>
            <w:t>5836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256C3" w14:textId="77777777" w:rsidR="00ED54E0" w:rsidRPr="009239F7" w:rsidRDefault="00641E5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D4793" w14:paraId="10FEFF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91C619" w14:textId="77777777" w:rsidR="00ED54E0" w:rsidRPr="009239F7" w:rsidRDefault="00641E5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699827" w14:textId="77777777" w:rsidR="00ED54E0" w:rsidRPr="002F6A28" w:rsidRDefault="00641E5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1A5BAF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8E34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8A93E8" w:tentative="1">
      <w:start w:val="1"/>
      <w:numFmt w:val="lowerLetter"/>
      <w:lvlText w:val="%2."/>
      <w:lvlJc w:val="left"/>
      <w:pPr>
        <w:ind w:left="1080" w:hanging="360"/>
      </w:pPr>
    </w:lvl>
    <w:lvl w:ilvl="2" w:tplc="BF5246DE" w:tentative="1">
      <w:start w:val="1"/>
      <w:numFmt w:val="lowerRoman"/>
      <w:lvlText w:val="%3."/>
      <w:lvlJc w:val="right"/>
      <w:pPr>
        <w:ind w:left="1800" w:hanging="180"/>
      </w:pPr>
    </w:lvl>
    <w:lvl w:ilvl="3" w:tplc="0ED0902C" w:tentative="1">
      <w:start w:val="1"/>
      <w:numFmt w:val="decimal"/>
      <w:lvlText w:val="%4."/>
      <w:lvlJc w:val="left"/>
      <w:pPr>
        <w:ind w:left="2520" w:hanging="360"/>
      </w:pPr>
    </w:lvl>
    <w:lvl w:ilvl="4" w:tplc="7EEC9BF8" w:tentative="1">
      <w:start w:val="1"/>
      <w:numFmt w:val="lowerLetter"/>
      <w:lvlText w:val="%5."/>
      <w:lvlJc w:val="left"/>
      <w:pPr>
        <w:ind w:left="3240" w:hanging="360"/>
      </w:pPr>
    </w:lvl>
    <w:lvl w:ilvl="5" w:tplc="1B9C78D8" w:tentative="1">
      <w:start w:val="1"/>
      <w:numFmt w:val="lowerRoman"/>
      <w:lvlText w:val="%6."/>
      <w:lvlJc w:val="right"/>
      <w:pPr>
        <w:ind w:left="3960" w:hanging="180"/>
      </w:pPr>
    </w:lvl>
    <w:lvl w:ilvl="6" w:tplc="900ECCDA" w:tentative="1">
      <w:start w:val="1"/>
      <w:numFmt w:val="decimal"/>
      <w:lvlText w:val="%7."/>
      <w:lvlJc w:val="left"/>
      <w:pPr>
        <w:ind w:left="4680" w:hanging="360"/>
      </w:pPr>
    </w:lvl>
    <w:lvl w:ilvl="7" w:tplc="5E0C7E48" w:tentative="1">
      <w:start w:val="1"/>
      <w:numFmt w:val="lowerLetter"/>
      <w:lvlText w:val="%8."/>
      <w:lvlJc w:val="left"/>
      <w:pPr>
        <w:ind w:left="5400" w:hanging="360"/>
      </w:pPr>
    </w:lvl>
    <w:lvl w:ilvl="8" w:tplc="22CC3C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161603">
    <w:abstractNumId w:val="9"/>
  </w:num>
  <w:num w:numId="2" w16cid:durableId="400906192">
    <w:abstractNumId w:val="7"/>
  </w:num>
  <w:num w:numId="3" w16cid:durableId="142237587">
    <w:abstractNumId w:val="6"/>
  </w:num>
  <w:num w:numId="4" w16cid:durableId="1665084283">
    <w:abstractNumId w:val="5"/>
  </w:num>
  <w:num w:numId="5" w16cid:durableId="893666010">
    <w:abstractNumId w:val="4"/>
  </w:num>
  <w:num w:numId="6" w16cid:durableId="993139419">
    <w:abstractNumId w:val="12"/>
  </w:num>
  <w:num w:numId="7" w16cid:durableId="385372151">
    <w:abstractNumId w:val="11"/>
  </w:num>
  <w:num w:numId="8" w16cid:durableId="934751103">
    <w:abstractNumId w:val="10"/>
  </w:num>
  <w:num w:numId="9" w16cid:durableId="25369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15102">
    <w:abstractNumId w:val="13"/>
  </w:num>
  <w:num w:numId="11" w16cid:durableId="480274069">
    <w:abstractNumId w:val="8"/>
  </w:num>
  <w:num w:numId="12" w16cid:durableId="806238132">
    <w:abstractNumId w:val="3"/>
  </w:num>
  <w:num w:numId="13" w16cid:durableId="1619797957">
    <w:abstractNumId w:val="2"/>
  </w:num>
  <w:num w:numId="14" w16cid:durableId="858932839">
    <w:abstractNumId w:val="1"/>
  </w:num>
  <w:num w:numId="15" w16cid:durableId="37245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21CF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1E54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6009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5576"/>
    <w:rsid w:val="00796783"/>
    <w:rsid w:val="007B4DE8"/>
    <w:rsid w:val="007C0655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479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F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yunlee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KOR/23_12097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t@kats.go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394b28b5-1373-475c-9f94-c7cdd2501951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E34EA9-474A-4875-A775-2905B73ACD0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456</Words>
  <Characters>2605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2023-08-31T07:24:00Z</dcterms:created>
  <dcterms:modified xsi:type="dcterms:W3CDTF">2023-08-31T07:44:00Z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394b28b5-1373-475c-9f94-c7cdd2501951</vt:lpwstr>
  </property>
  <property fmtid="{D5CDD505-2E9C-101B-9397-08002B2CF9AE}" pid="4" name="WTOCLASSIFICATION">
    <vt:lpwstr>WTO OFFICIAL</vt:lpwstr>
  </property>
</Properties>
</file>