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2128F" w14:textId="77777777" w:rsidR="009239F7" w:rsidRPr="002F6A28" w:rsidRDefault="00872EA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2EA667" w14:textId="77777777" w:rsidR="009239F7" w:rsidRPr="002F6A28" w:rsidRDefault="00872EA2" w:rsidP="002F6A28">
      <w:pPr>
        <w:jc w:val="center"/>
      </w:pPr>
      <w:r w:rsidRPr="002F6A28">
        <w:t>The following notification is being circulated in accordance with Article 10.6</w:t>
      </w:r>
    </w:p>
    <w:p w14:paraId="33B2AEE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02F46" w14:paraId="17C7323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8EDE7C7" w14:textId="77777777" w:rsidR="00F85C99" w:rsidRPr="002F6A28" w:rsidRDefault="00872E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9E1BF26" w14:textId="77777777" w:rsidR="00F85C99" w:rsidRPr="002F6A28" w:rsidRDefault="00872EA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346EBFF7" w14:textId="77777777" w:rsidR="00F85C99" w:rsidRPr="002F6A28" w:rsidRDefault="00872EA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02F46" w14:paraId="5CC7C6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D0B8A" w14:textId="77777777" w:rsidR="00F85C99" w:rsidRPr="002F6A28" w:rsidRDefault="00872E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09E7F" w14:textId="77777777" w:rsidR="00F85C99" w:rsidRPr="002F6A28" w:rsidRDefault="00872EA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Korean Agency for Technology and Standards (KATS)</w:t>
            </w:r>
            <w:bookmarkEnd w:id="5"/>
          </w:p>
          <w:p w14:paraId="0E9D6786" w14:textId="77777777" w:rsidR="00F85C99" w:rsidRPr="002F6A28" w:rsidRDefault="00872EA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7993D0C" w14:textId="77777777" w:rsidR="00AA2D01" w:rsidRPr="002F6A28" w:rsidRDefault="00872EA2" w:rsidP="00AA646C">
            <w:pPr>
              <w:spacing w:after="120"/>
              <w:jc w:val="left"/>
            </w:pPr>
            <w:r w:rsidRPr="002F6A28">
              <w:t>Electrical &amp; Telecommunications Product Safety Division</w:t>
            </w:r>
            <w:r w:rsidRPr="002F6A28">
              <w:br/>
              <w:t>Korean Agency for Technology and Standards</w:t>
            </w:r>
            <w:r w:rsidRPr="002F6A28">
              <w:br/>
              <w:t>Ministry of Trade, Industry and Energy</w:t>
            </w:r>
            <w:r w:rsidRPr="002F6A28">
              <w:br/>
            </w:r>
            <w:r w:rsidRPr="002F6A28">
              <w:br/>
              <w:t>93, Isu-ro, Maengdong-myeon, Eumseong-gun, Chungcheongbuk-do, 27737</w:t>
            </w:r>
            <w:r w:rsidRPr="002F6A28">
              <w:br/>
              <w:t>Republic of Korea</w:t>
            </w:r>
            <w:r w:rsidRPr="002F6A28">
              <w:br/>
              <w:t>Tel.: (+82) 43 870 5444</w:t>
            </w:r>
            <w:r w:rsidRPr="002F6A28">
              <w:br/>
              <w:t>Fax: (+82) 43 870 5676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psd0@korea.kr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B02F46" w14:paraId="5BEB37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8D8D8" w14:textId="77777777" w:rsidR="00F85C99" w:rsidRPr="002F6A28" w:rsidRDefault="00872E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3D626" w14:textId="77777777" w:rsidR="00F85C99" w:rsidRPr="0058336F" w:rsidRDefault="00872EA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02F46" w14:paraId="305FE1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C30AF" w14:textId="77777777" w:rsidR="00F85C99" w:rsidRPr="002F6A28" w:rsidRDefault="00872E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49B8B" w14:textId="77777777" w:rsidR="00F85C99" w:rsidRPr="002F6A28" w:rsidRDefault="00872EA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Pressure amusement machines and personal service machines</w:t>
            </w:r>
            <w:bookmarkStart w:id="20" w:name="sps3a"/>
            <w:bookmarkEnd w:id="20"/>
          </w:p>
        </w:tc>
      </w:tr>
      <w:tr w:rsidR="00B02F46" w14:paraId="544223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C2DE4" w14:textId="77777777" w:rsidR="00F85C99" w:rsidRPr="002F6A28" w:rsidRDefault="00872EA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97DF7" w14:textId="77777777" w:rsidR="00F85C99" w:rsidRPr="002F6A28" w:rsidRDefault="00872EA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Electrical and Telecommunication Products and </w:t>
            </w:r>
            <w:proofErr w:type="gramStart"/>
            <w:r w:rsidR="00EE3A11" w:rsidRPr="00C379C8">
              <w:t>Components :</w:t>
            </w:r>
            <w:proofErr w:type="gramEnd"/>
            <w:r w:rsidR="00EE3A11" w:rsidRPr="00C379C8">
              <w:t xml:space="preserve"> Technical Regulations for Household and similar electrical appliances – Safety, Part 2-82: Particular requirements for pressure amusement machines and personal service machines (KC 60335-2-82) (23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02F46" w14:paraId="1A45E4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79E04" w14:textId="77777777" w:rsidR="00F85C99" w:rsidRPr="002F6A28" w:rsidRDefault="00872E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AF55" w14:textId="77777777" w:rsidR="00F85C99" w:rsidRPr="002F6A28" w:rsidRDefault="00872EA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proofErr w:type="gramStart"/>
            <w:r w:rsidR="00FE448B" w:rsidRPr="00C379C8">
              <w:t>Particular requirements</w:t>
            </w:r>
            <w:proofErr w:type="gramEnd"/>
            <w:r w:rsidR="00FE448B" w:rsidRPr="00C379C8">
              <w:t xml:space="preserve"> for pressure amusement machines and personal service machines (KC 60335-2-82) will be harmonized with relevant international standards (IEC 60335-2-82). The main modification is as below.</w:t>
            </w:r>
          </w:p>
          <w:p w14:paraId="29A42C58" w14:textId="77777777" w:rsidR="00FE448B" w:rsidRPr="00C379C8" w:rsidRDefault="00872EA2" w:rsidP="002F6A28">
            <w:pPr>
              <w:spacing w:before="120" w:after="120"/>
            </w:pPr>
            <w:r w:rsidRPr="00C379C8">
              <w:t xml:space="preserve">- To add test methods and clarify the condition of </w:t>
            </w:r>
            <w:proofErr w:type="gramStart"/>
            <w:r w:rsidRPr="00C379C8">
              <w:t>test(</w:t>
            </w:r>
            <w:proofErr w:type="gramEnd"/>
            <w:r w:rsidRPr="00C379C8">
              <w:t>Clause 22, 24, Annex R and etc.)</w:t>
            </w:r>
            <w:bookmarkStart w:id="26" w:name="sps6a"/>
            <w:bookmarkEnd w:id="26"/>
          </w:p>
        </w:tc>
      </w:tr>
      <w:tr w:rsidR="00B02F46" w14:paraId="6720D7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EA085" w14:textId="77777777" w:rsidR="00F85C99" w:rsidRPr="002F6A28" w:rsidRDefault="00872E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0C34A" w14:textId="77777777" w:rsidR="00F85C99" w:rsidRPr="002F6A28" w:rsidRDefault="00872EA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8" w:name="sps7f"/>
            <w:bookmarkEnd w:id="28"/>
          </w:p>
        </w:tc>
      </w:tr>
      <w:tr w:rsidR="00B02F46" w14:paraId="7000E8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4DA12" w14:textId="77777777" w:rsidR="00F85C99" w:rsidRPr="002F6A28" w:rsidRDefault="00872EA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EE09F" w14:textId="77777777" w:rsidR="00072B36" w:rsidRPr="00EA56DB" w:rsidRDefault="00872EA2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EA56DB">
              <w:rPr>
                <w:b/>
                <w:lang w:val="fr-CH"/>
              </w:rPr>
              <w:t xml:space="preserve">Relevant </w:t>
            </w:r>
            <w:proofErr w:type="gramStart"/>
            <w:r w:rsidRPr="00EA56DB">
              <w:rPr>
                <w:b/>
                <w:lang w:val="fr-CH"/>
              </w:rPr>
              <w:t>documents</w:t>
            </w:r>
            <w:bookmarkEnd w:id="29"/>
            <w:r w:rsidRPr="00EA56DB">
              <w:rPr>
                <w:b/>
                <w:lang w:val="fr-CH"/>
              </w:rPr>
              <w:t>:</w:t>
            </w:r>
            <w:proofErr w:type="gramEnd"/>
            <w:r w:rsidR="00EE3A11" w:rsidRPr="00EA56DB">
              <w:rPr>
                <w:lang w:val="fr-CH"/>
              </w:rPr>
              <w:t xml:space="preserve"> </w:t>
            </w:r>
          </w:p>
          <w:p w14:paraId="046C05D0" w14:textId="77777777" w:rsidR="00F85C99" w:rsidRPr="00EA56DB" w:rsidRDefault="00872EA2" w:rsidP="009E75ED">
            <w:pPr>
              <w:spacing w:before="120" w:after="120"/>
              <w:rPr>
                <w:lang w:val="fr-CH"/>
              </w:rPr>
            </w:pPr>
            <w:r w:rsidRPr="00EA56DB">
              <w:rPr>
                <w:bCs/>
                <w:lang w:val="fr-CH"/>
              </w:rPr>
              <w:t>KATS Public Notification No.2021-0345 (Nov 15, 2021),</w:t>
            </w:r>
          </w:p>
          <w:p w14:paraId="3F27AC11" w14:textId="77777777" w:rsidR="00AA2D01" w:rsidRPr="002F6A28" w:rsidRDefault="00872EA2" w:rsidP="009E75ED">
            <w:pPr>
              <w:spacing w:after="120"/>
              <w:jc w:val="left"/>
              <w:rPr>
                <w:bCs/>
              </w:rPr>
            </w:pPr>
            <w:r w:rsidRPr="002F6A28">
              <w:rPr>
                <w:bCs/>
              </w:rPr>
              <w:t>IEC 60335-2-82 (Ed 3.0 2019-12): Household and similar electrical appliances – Safety – Part 2-82:</w:t>
            </w:r>
            <w:r w:rsidRPr="002F6A28">
              <w:rPr>
                <w:bCs/>
              </w:rPr>
              <w:br/>
            </w:r>
            <w:proofErr w:type="gramStart"/>
            <w:r w:rsidRPr="002F6A28">
              <w:rPr>
                <w:bCs/>
              </w:rPr>
              <w:lastRenderedPageBreak/>
              <w:t>Particular requirements</w:t>
            </w:r>
            <w:proofErr w:type="gramEnd"/>
            <w:r w:rsidRPr="002F6A28">
              <w:rPr>
                <w:bCs/>
              </w:rPr>
              <w:t xml:space="preserve"> for pressure amusement machines and personal service machines</w:t>
            </w:r>
          </w:p>
        </w:tc>
      </w:tr>
      <w:tr w:rsidR="00B02F46" w14:paraId="2E044C2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73A85" w14:textId="77777777" w:rsidR="00EE3A11" w:rsidRPr="002F6A28" w:rsidRDefault="00872E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CE10C" w14:textId="77777777" w:rsidR="00EE3A11" w:rsidRPr="002F6A28" w:rsidRDefault="00872EA2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3E827661" w14:textId="77777777" w:rsidR="00EE3A11" w:rsidRPr="002F6A28" w:rsidRDefault="00872EA2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B02F46" w14:paraId="0AB47F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ADACB" w14:textId="77777777" w:rsidR="00F85C99" w:rsidRPr="002F6A28" w:rsidRDefault="00872EA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8A165" w14:textId="77777777" w:rsidR="00F85C99" w:rsidRPr="002F6A28" w:rsidRDefault="00872EA2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B02F46" w14:paraId="5FAFAEF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7BDE82" w14:textId="77777777" w:rsidR="00F85C99" w:rsidRPr="002F6A28" w:rsidRDefault="00872EA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013FC91" w14:textId="77777777" w:rsidR="00F85C99" w:rsidRPr="002F6A28" w:rsidRDefault="00872EA2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9CD0A44" w14:textId="77777777" w:rsidR="00AA2D01" w:rsidRPr="002F6A28" w:rsidRDefault="00872EA2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1A0F800A" w14:textId="77777777" w:rsidR="00AA2D01" w:rsidRPr="002F6A28" w:rsidRDefault="00DD2352" w:rsidP="00B16145">
            <w:pPr>
              <w:keepNext/>
              <w:keepLines/>
              <w:spacing w:before="120" w:after="120"/>
              <w:jc w:val="left"/>
            </w:pPr>
            <w:hyperlink r:id="rId11" w:history="1">
              <w:r w:rsidR="00872EA2" w:rsidRPr="002F6A28">
                <w:rPr>
                  <w:color w:val="0000FF"/>
                  <w:u w:val="single"/>
                </w:rPr>
                <w:t>https://members.wto.org/crnattachments/2021/TBT/KOR/21_7448_01_x.pdf</w:t>
              </w:r>
            </w:hyperlink>
            <w:r w:rsidR="00872EA2" w:rsidRPr="002F6A28">
              <w:br/>
            </w:r>
            <w:hyperlink r:id="rId12" w:history="1">
              <w:r w:rsidR="00872EA2" w:rsidRPr="002F6A28">
                <w:rPr>
                  <w:color w:val="0000FF"/>
                  <w:u w:val="single"/>
                </w:rPr>
                <w:t>https://members.wto.org/crnattachments/2021/TBT/KOR/21_7448_00_x.pdf</w:t>
              </w:r>
            </w:hyperlink>
            <w:bookmarkEnd w:id="41"/>
          </w:p>
        </w:tc>
      </w:tr>
    </w:tbl>
    <w:p w14:paraId="71D8F1F4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19DE4" w14:textId="77777777" w:rsidR="000E797F" w:rsidRDefault="00872EA2">
      <w:r>
        <w:separator/>
      </w:r>
    </w:p>
  </w:endnote>
  <w:endnote w:type="continuationSeparator" w:id="0">
    <w:p w14:paraId="583D2FF7" w14:textId="77777777" w:rsidR="000E797F" w:rsidRDefault="0087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92EC7" w14:textId="77777777" w:rsidR="009239F7" w:rsidRPr="002F6A28" w:rsidRDefault="00872EA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0067F" w14:textId="77777777" w:rsidR="009239F7" w:rsidRPr="002F6A28" w:rsidRDefault="00872EA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BC8C" w14:textId="77777777" w:rsidR="00EE3A11" w:rsidRPr="002F6A28" w:rsidRDefault="00872EA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719E0" w14:textId="77777777" w:rsidR="000E797F" w:rsidRDefault="00872EA2">
      <w:r>
        <w:separator/>
      </w:r>
    </w:p>
  </w:footnote>
  <w:footnote w:type="continuationSeparator" w:id="0">
    <w:p w14:paraId="14CD4702" w14:textId="77777777" w:rsidR="000E797F" w:rsidRDefault="0087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E8FD4" w14:textId="77777777" w:rsidR="009239F7" w:rsidRPr="002F6A28" w:rsidRDefault="00872E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1909D8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F8BC0F" w14:textId="77777777" w:rsidR="009239F7" w:rsidRPr="002F6A28" w:rsidRDefault="00872E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5347C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DBD0E" w14:textId="77777777" w:rsidR="009239F7" w:rsidRPr="002F6A28" w:rsidRDefault="00872E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G/TBT/N/KOR/1043</w:t>
    </w:r>
    <w:bookmarkEnd w:id="42"/>
  </w:p>
  <w:p w14:paraId="677A962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DF4EBA" w14:textId="77777777" w:rsidR="009239F7" w:rsidRPr="002F6A28" w:rsidRDefault="00872EA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DC195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2F46" w14:paraId="6535709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AAE0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63AEC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B02F46" w14:paraId="1895C7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2C6E2D" w14:textId="77777777" w:rsidR="00ED54E0" w:rsidRPr="009239F7" w:rsidRDefault="00872EA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65C6C05" wp14:editId="72A8B58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7678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8B85B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02F46" w14:paraId="1279A33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1BE2E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DD1BA0" w14:textId="77777777" w:rsidR="009239F7" w:rsidRPr="002F6A28" w:rsidRDefault="00872EA2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G/TBT/N/KOR/1043</w:t>
          </w:r>
          <w:bookmarkEnd w:id="44"/>
        </w:p>
      </w:tc>
    </w:tr>
    <w:tr w:rsidR="00B02F46" w14:paraId="2958530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64F0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2197A" w14:textId="2494BCE1" w:rsidR="00ED54E0" w:rsidRPr="009239F7" w:rsidRDefault="00872EA2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 December 2021</w:t>
          </w:r>
        </w:p>
      </w:tc>
    </w:tr>
    <w:tr w:rsidR="00B02F46" w14:paraId="3DADE2D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764175" w14:textId="5E3E354B" w:rsidR="00ED54E0" w:rsidRPr="009239F7" w:rsidRDefault="00872EA2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21-</w:t>
          </w:r>
          <w:r w:rsidR="00C13ED5">
            <w:rPr>
              <w:color w:val="FF0000"/>
              <w:szCs w:val="16"/>
            </w:rPr>
            <w:t>9034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BA0065" w14:textId="77777777" w:rsidR="00ED54E0" w:rsidRPr="009239F7" w:rsidRDefault="00872EA2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B02F46" w14:paraId="10B5F4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E3CB70" w14:textId="77777777" w:rsidR="00ED54E0" w:rsidRPr="009239F7" w:rsidRDefault="00872EA2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05B29" w14:textId="77777777" w:rsidR="00ED54E0" w:rsidRPr="002F6A28" w:rsidRDefault="00872EA2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2F79A22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687E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88A63C" w:tentative="1">
      <w:start w:val="1"/>
      <w:numFmt w:val="lowerLetter"/>
      <w:lvlText w:val="%2."/>
      <w:lvlJc w:val="left"/>
      <w:pPr>
        <w:ind w:left="1080" w:hanging="360"/>
      </w:pPr>
    </w:lvl>
    <w:lvl w:ilvl="2" w:tplc="D284CCDA" w:tentative="1">
      <w:start w:val="1"/>
      <w:numFmt w:val="lowerRoman"/>
      <w:lvlText w:val="%3."/>
      <w:lvlJc w:val="right"/>
      <w:pPr>
        <w:ind w:left="1800" w:hanging="180"/>
      </w:pPr>
    </w:lvl>
    <w:lvl w:ilvl="3" w:tplc="3CF4E628" w:tentative="1">
      <w:start w:val="1"/>
      <w:numFmt w:val="decimal"/>
      <w:lvlText w:val="%4."/>
      <w:lvlJc w:val="left"/>
      <w:pPr>
        <w:ind w:left="2520" w:hanging="360"/>
      </w:pPr>
    </w:lvl>
    <w:lvl w:ilvl="4" w:tplc="4EC0A8D4" w:tentative="1">
      <w:start w:val="1"/>
      <w:numFmt w:val="lowerLetter"/>
      <w:lvlText w:val="%5."/>
      <w:lvlJc w:val="left"/>
      <w:pPr>
        <w:ind w:left="3240" w:hanging="360"/>
      </w:pPr>
    </w:lvl>
    <w:lvl w:ilvl="5" w:tplc="5DAE5132" w:tentative="1">
      <w:start w:val="1"/>
      <w:numFmt w:val="lowerRoman"/>
      <w:lvlText w:val="%6."/>
      <w:lvlJc w:val="right"/>
      <w:pPr>
        <w:ind w:left="3960" w:hanging="180"/>
      </w:pPr>
    </w:lvl>
    <w:lvl w:ilvl="6" w:tplc="615C9392" w:tentative="1">
      <w:start w:val="1"/>
      <w:numFmt w:val="decimal"/>
      <w:lvlText w:val="%7."/>
      <w:lvlJc w:val="left"/>
      <w:pPr>
        <w:ind w:left="4680" w:hanging="360"/>
      </w:pPr>
    </w:lvl>
    <w:lvl w:ilvl="7" w:tplc="B4EA2526" w:tentative="1">
      <w:start w:val="1"/>
      <w:numFmt w:val="lowerLetter"/>
      <w:lvlText w:val="%8."/>
      <w:lvlJc w:val="left"/>
      <w:pPr>
        <w:ind w:left="5400" w:hanging="360"/>
      </w:pPr>
    </w:lvl>
    <w:lvl w:ilvl="8" w:tplc="95742A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797F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2EA2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2D01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F4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3ED5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D2352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6DB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9E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sd0@korea.kr" TargetMode="External"/><Relationship Id="rId12" Type="http://schemas.openxmlformats.org/officeDocument/2006/relationships/hyperlink" Target="https://members.wto.org/crnattachments/2021/TBT/KOR/21_7448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7448_01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2480</Characters>
  <Application>Microsoft Office Word</Application>
  <DocSecurity>0</DocSecurity>
  <Lines>68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2021-11-30T16:36:00Z</dcterms:created>
  <dcterms:modified xsi:type="dcterms:W3CDTF">2021-12-01T08:30:00Z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