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CF82" w14:textId="77777777" w:rsidR="009239F7" w:rsidRPr="002F6A28" w:rsidRDefault="00EA031F" w:rsidP="002F6A28">
      <w:pPr>
        <w:pStyle w:val="Title"/>
        <w:rPr>
          <w:caps w:val="0"/>
          <w:kern w:val="0"/>
        </w:rPr>
      </w:pPr>
      <w:r w:rsidRPr="002F6A28">
        <w:rPr>
          <w:caps w:val="0"/>
          <w:kern w:val="0"/>
        </w:rPr>
        <w:t>NOTIFICATION</w:t>
      </w:r>
    </w:p>
    <w:p w14:paraId="26D9999A" w14:textId="77777777" w:rsidR="009239F7" w:rsidRPr="002F6A28" w:rsidRDefault="00EA031F" w:rsidP="002F6A28">
      <w:pPr>
        <w:jc w:val="center"/>
      </w:pPr>
      <w:r w:rsidRPr="002F6A28">
        <w:t>The following notification is being circulated in accordance with Article 10.6</w:t>
      </w:r>
    </w:p>
    <w:p w14:paraId="04E67E9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138C4" w14:paraId="0194D723" w14:textId="77777777" w:rsidTr="0069259F">
        <w:tc>
          <w:tcPr>
            <w:tcW w:w="713" w:type="dxa"/>
            <w:tcBorders>
              <w:bottom w:val="single" w:sz="6" w:space="0" w:color="auto"/>
            </w:tcBorders>
            <w:shd w:val="clear" w:color="auto" w:fill="auto"/>
          </w:tcPr>
          <w:p w14:paraId="199331F0" w14:textId="77777777" w:rsidR="00F85C99" w:rsidRPr="002F6A28" w:rsidRDefault="00EA031F" w:rsidP="002F6A28">
            <w:pPr>
              <w:spacing w:before="120" w:after="120"/>
              <w:jc w:val="left"/>
            </w:pPr>
            <w:r w:rsidRPr="002F6A28">
              <w:rPr>
                <w:b/>
              </w:rPr>
              <w:t>1.</w:t>
            </w:r>
          </w:p>
        </w:tc>
        <w:tc>
          <w:tcPr>
            <w:tcW w:w="8546" w:type="dxa"/>
            <w:tcBorders>
              <w:bottom w:val="single" w:sz="6" w:space="0" w:color="auto"/>
            </w:tcBorders>
            <w:shd w:val="clear" w:color="auto" w:fill="auto"/>
          </w:tcPr>
          <w:p w14:paraId="3EEF77D0" w14:textId="77777777" w:rsidR="00F85C99" w:rsidRPr="002F6A28" w:rsidRDefault="00EA031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KENYA</w:t>
            </w:r>
            <w:bookmarkEnd w:id="1"/>
          </w:p>
          <w:p w14:paraId="03D4462D" w14:textId="77777777" w:rsidR="00F85C99" w:rsidRPr="002F6A28" w:rsidRDefault="00EA031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138C4" w14:paraId="1166D149" w14:textId="77777777" w:rsidTr="0069259F">
        <w:tc>
          <w:tcPr>
            <w:tcW w:w="713" w:type="dxa"/>
            <w:tcBorders>
              <w:top w:val="single" w:sz="6" w:space="0" w:color="auto"/>
              <w:bottom w:val="single" w:sz="6" w:space="0" w:color="auto"/>
            </w:tcBorders>
            <w:shd w:val="clear" w:color="auto" w:fill="auto"/>
          </w:tcPr>
          <w:p w14:paraId="460E0253" w14:textId="77777777" w:rsidR="00F85C99" w:rsidRPr="002F6A28" w:rsidRDefault="00EA031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27C153A" w14:textId="77777777" w:rsidR="00F85C99" w:rsidRPr="002F6A28" w:rsidRDefault="00EA031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D4726AB" w14:textId="77777777" w:rsidR="00EE3A11" w:rsidRPr="00C379C8" w:rsidRDefault="00EA031F" w:rsidP="00155128">
            <w:pPr>
              <w:spacing w:after="120"/>
            </w:pPr>
            <w:r w:rsidRPr="00C379C8">
              <w:t>Kenya Bureau of Standards</w:t>
            </w:r>
            <w:bookmarkEnd w:id="5"/>
          </w:p>
          <w:p w14:paraId="7DA3245E" w14:textId="77777777" w:rsidR="00F85C99" w:rsidRPr="002F6A28" w:rsidRDefault="00EA031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6B71777" w14:textId="77777777" w:rsidR="00AC6C6E" w:rsidRPr="00C379C8" w:rsidRDefault="00EA031F" w:rsidP="00AA646C">
            <w:r w:rsidRPr="00C379C8">
              <w:t>P.O. Box: 54974-00200, Nairobi, Kenya</w:t>
            </w:r>
          </w:p>
          <w:p w14:paraId="690C3108" w14:textId="77777777" w:rsidR="00AC6C6E" w:rsidRPr="00C379C8" w:rsidRDefault="00EA031F" w:rsidP="00AA646C">
            <w:r w:rsidRPr="00C379C8">
              <w:t>Telephone: + (254) 020 605490, 605506/6948258</w:t>
            </w:r>
          </w:p>
          <w:p w14:paraId="13C1E30A" w14:textId="77777777" w:rsidR="00AC6C6E" w:rsidRPr="00C379C8" w:rsidRDefault="00EA031F" w:rsidP="00AA646C">
            <w:r w:rsidRPr="00C379C8">
              <w:t>Fax: + (254) 020 609660/609665</w:t>
            </w:r>
          </w:p>
          <w:p w14:paraId="102FB607" w14:textId="77777777" w:rsidR="00AC6C6E" w:rsidRPr="00C379C8" w:rsidRDefault="00EA031F" w:rsidP="00AA646C">
            <w:pPr>
              <w:spacing w:after="120"/>
            </w:pPr>
            <w:r w:rsidRPr="00C379C8">
              <w:t xml:space="preserve">E-mail: </w:t>
            </w:r>
            <w:hyperlink r:id="rId7" w:history="1">
              <w:r w:rsidRPr="00C379C8">
                <w:rPr>
                  <w:color w:val="0000FF"/>
                  <w:u w:val="single"/>
                </w:rPr>
                <w:t>info@kebs.org</w:t>
              </w:r>
            </w:hyperlink>
            <w:r w:rsidRPr="00C379C8">
              <w:t xml:space="preserve">; Website: </w:t>
            </w:r>
            <w:hyperlink r:id="rId8" w:tgtFrame="_blank" w:history="1">
              <w:r w:rsidRPr="00C379C8">
                <w:rPr>
                  <w:color w:val="0000FF"/>
                  <w:u w:val="single"/>
                </w:rPr>
                <w:t>http://www.kebs.org</w:t>
              </w:r>
            </w:hyperlink>
            <w:bookmarkEnd w:id="7"/>
          </w:p>
        </w:tc>
      </w:tr>
      <w:tr w:rsidR="000138C4" w14:paraId="1415373B" w14:textId="77777777" w:rsidTr="0069259F">
        <w:tc>
          <w:tcPr>
            <w:tcW w:w="713" w:type="dxa"/>
            <w:tcBorders>
              <w:top w:val="single" w:sz="6" w:space="0" w:color="auto"/>
              <w:bottom w:val="single" w:sz="6" w:space="0" w:color="auto"/>
            </w:tcBorders>
            <w:shd w:val="clear" w:color="auto" w:fill="auto"/>
          </w:tcPr>
          <w:p w14:paraId="30778D7A" w14:textId="77777777" w:rsidR="00F85C99" w:rsidRPr="002F6A28" w:rsidRDefault="00EA031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57B3E62" w14:textId="77777777" w:rsidR="00F85C99" w:rsidRPr="0058336F" w:rsidRDefault="00EA031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138C4" w14:paraId="68A10041" w14:textId="77777777" w:rsidTr="0069259F">
        <w:tc>
          <w:tcPr>
            <w:tcW w:w="713" w:type="dxa"/>
            <w:tcBorders>
              <w:top w:val="single" w:sz="6" w:space="0" w:color="auto"/>
              <w:bottom w:val="single" w:sz="6" w:space="0" w:color="auto"/>
            </w:tcBorders>
            <w:shd w:val="clear" w:color="auto" w:fill="auto"/>
          </w:tcPr>
          <w:p w14:paraId="0CF48F34" w14:textId="77777777" w:rsidR="00F85C99" w:rsidRPr="002F6A28" w:rsidRDefault="00EA031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D267D48" w14:textId="77777777" w:rsidR="00F85C99" w:rsidRPr="002F6A28" w:rsidRDefault="00EA031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Other parts and accessories of bodies (including cabs) : (HS code(s): 87082); Road vehicles in general (ICS code(s): 43.020)</w:t>
            </w:r>
            <w:bookmarkEnd w:id="22"/>
          </w:p>
        </w:tc>
      </w:tr>
      <w:tr w:rsidR="000138C4" w14:paraId="2CF9721D" w14:textId="77777777" w:rsidTr="0069259F">
        <w:tc>
          <w:tcPr>
            <w:tcW w:w="713" w:type="dxa"/>
            <w:tcBorders>
              <w:top w:val="single" w:sz="6" w:space="0" w:color="auto"/>
              <w:bottom w:val="single" w:sz="6" w:space="0" w:color="auto"/>
            </w:tcBorders>
            <w:shd w:val="clear" w:color="auto" w:fill="auto"/>
          </w:tcPr>
          <w:p w14:paraId="0393BA4C" w14:textId="77777777" w:rsidR="00F85C99" w:rsidRPr="002F6A28" w:rsidRDefault="00EA031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55EB2AD" w14:textId="77777777" w:rsidR="00F85C99" w:rsidRPr="002F6A28" w:rsidRDefault="00EA031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ARSO Standard DARS 1375: 2023 Vehicle Standards – specification for Vehicle Number Plates – Aluminium; (37 page(s), in English)</w:t>
            </w:r>
            <w:bookmarkEnd w:id="24"/>
          </w:p>
        </w:tc>
      </w:tr>
      <w:tr w:rsidR="000138C4" w14:paraId="76CFE2E3" w14:textId="77777777" w:rsidTr="0069259F">
        <w:tc>
          <w:tcPr>
            <w:tcW w:w="713" w:type="dxa"/>
            <w:tcBorders>
              <w:top w:val="single" w:sz="6" w:space="0" w:color="auto"/>
              <w:bottom w:val="single" w:sz="6" w:space="0" w:color="auto"/>
            </w:tcBorders>
            <w:shd w:val="clear" w:color="auto" w:fill="auto"/>
          </w:tcPr>
          <w:p w14:paraId="789B7F26" w14:textId="77777777" w:rsidR="00F85C99" w:rsidRPr="002F6A28" w:rsidRDefault="00EA031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069D2FD" w14:textId="77777777" w:rsidR="00F85C99" w:rsidRPr="002F6A28" w:rsidRDefault="00EA031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standard specifies the requirements for the materials, sizes and retro-reflectivity of aluminium number plates, including tests for reflective performance, longevity and durability. The type and size of number plates and characters to be embossed on number plates for countries using Latin alphabet characters and Arabic numeral characters are also specified. The size of number plates and characters for countries using Arabic alphabet characters as well as painted metal or plastic types of number plates are out of scope for this standard.</w:t>
            </w:r>
            <w:bookmarkEnd w:id="26"/>
          </w:p>
        </w:tc>
      </w:tr>
      <w:tr w:rsidR="000138C4" w14:paraId="2BE0338A" w14:textId="77777777" w:rsidTr="0069259F">
        <w:tc>
          <w:tcPr>
            <w:tcW w:w="713" w:type="dxa"/>
            <w:tcBorders>
              <w:top w:val="single" w:sz="6" w:space="0" w:color="auto"/>
              <w:bottom w:val="single" w:sz="6" w:space="0" w:color="auto"/>
            </w:tcBorders>
            <w:shd w:val="clear" w:color="auto" w:fill="auto"/>
          </w:tcPr>
          <w:p w14:paraId="20401A66" w14:textId="77777777" w:rsidR="00F85C99" w:rsidRPr="002F6A28" w:rsidRDefault="00EA031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6418D8D" w14:textId="77777777" w:rsidR="00F85C99" w:rsidRPr="002F6A28" w:rsidRDefault="00EA031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National security requirements; Consumer information, labelling; Prevention of deceptive practices and consumer protection; Quality requirements; Harmonization; Reducing trade barriers and facilitating trade</w:t>
            </w:r>
            <w:bookmarkEnd w:id="28"/>
          </w:p>
        </w:tc>
      </w:tr>
      <w:tr w:rsidR="000138C4" w14:paraId="1F8A795B" w14:textId="77777777" w:rsidTr="0069259F">
        <w:tc>
          <w:tcPr>
            <w:tcW w:w="713" w:type="dxa"/>
            <w:tcBorders>
              <w:top w:val="single" w:sz="6" w:space="0" w:color="auto"/>
              <w:bottom w:val="single" w:sz="6" w:space="0" w:color="auto"/>
            </w:tcBorders>
            <w:shd w:val="clear" w:color="auto" w:fill="auto"/>
          </w:tcPr>
          <w:p w14:paraId="5325FC64" w14:textId="77777777" w:rsidR="00F85C99" w:rsidRPr="002F6A28" w:rsidRDefault="00EA031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3505833" w14:textId="77777777" w:rsidR="00072B36" w:rsidRPr="002F6A28" w:rsidRDefault="00EA031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C548E7E" w14:textId="77777777" w:rsidR="00F85C99" w:rsidRPr="002F6A28" w:rsidRDefault="00EA031F" w:rsidP="009E75ED">
            <w:pPr>
              <w:spacing w:before="120" w:after="120"/>
            </w:pPr>
            <w:bookmarkStart w:id="30" w:name="sps9a"/>
            <w:r w:rsidRPr="002F6A28">
              <w:t>ASTM G154: Standard practice for operating fluorescent ultraviolet (UV) lamp apparatus for exposure of non-metallic materials</w:t>
            </w:r>
          </w:p>
          <w:p w14:paraId="02EB5C42" w14:textId="77777777" w:rsidR="00F85C99" w:rsidRPr="002F6A28" w:rsidRDefault="00EA031F" w:rsidP="009E75ED">
            <w:pPr>
              <w:spacing w:before="120" w:after="120"/>
            </w:pPr>
            <w:r w:rsidRPr="002F6A28">
              <w:t>CIE 15: Colorimetry, 3rd Edition</w:t>
            </w:r>
          </w:p>
          <w:p w14:paraId="1A3EF36C" w14:textId="77777777" w:rsidR="00F85C99" w:rsidRPr="002F6A28" w:rsidRDefault="00EA031F" w:rsidP="009E75ED">
            <w:pPr>
              <w:spacing w:before="120" w:after="120"/>
            </w:pPr>
            <w:r w:rsidRPr="002F6A28">
              <w:lastRenderedPageBreak/>
              <w:t>CIE 54.2: Retro-reflection – Definition and measurement</w:t>
            </w:r>
          </w:p>
          <w:p w14:paraId="7C0D267D" w14:textId="77777777" w:rsidR="00F85C99" w:rsidRPr="002F6A28" w:rsidRDefault="00EA031F" w:rsidP="009E75ED">
            <w:pPr>
              <w:spacing w:before="120" w:after="120"/>
            </w:pPr>
            <w:r w:rsidRPr="002F6A28">
              <w:t>ISO 7591: Road vehicles – Retro reflective registration plates for motor vehicles and trailers</w:t>
            </w:r>
            <w:bookmarkEnd w:id="30"/>
          </w:p>
        </w:tc>
      </w:tr>
      <w:tr w:rsidR="000138C4" w14:paraId="402EE435" w14:textId="77777777" w:rsidTr="00AE6CC8">
        <w:trPr>
          <w:cantSplit/>
        </w:trPr>
        <w:tc>
          <w:tcPr>
            <w:tcW w:w="713" w:type="dxa"/>
            <w:tcBorders>
              <w:top w:val="single" w:sz="6" w:space="0" w:color="auto"/>
              <w:bottom w:val="single" w:sz="6" w:space="0" w:color="auto"/>
            </w:tcBorders>
            <w:shd w:val="clear" w:color="auto" w:fill="auto"/>
          </w:tcPr>
          <w:p w14:paraId="1E5E59EC" w14:textId="77777777" w:rsidR="00EE3A11" w:rsidRPr="002F6A28" w:rsidRDefault="00EA031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4AC7F9D" w14:textId="77777777" w:rsidR="00EE3A11" w:rsidRPr="002F6A28" w:rsidRDefault="00EA031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30 June 2023</w:t>
            </w:r>
            <w:bookmarkStart w:id="33" w:name="sps10b"/>
            <w:bookmarkEnd w:id="32"/>
            <w:bookmarkEnd w:id="33"/>
          </w:p>
          <w:p w14:paraId="08A86B74" w14:textId="77777777" w:rsidR="00EE3A11" w:rsidRPr="002F6A28" w:rsidRDefault="00EA031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0138C4" w14:paraId="7A24D647" w14:textId="77777777" w:rsidTr="0069259F">
        <w:tc>
          <w:tcPr>
            <w:tcW w:w="713" w:type="dxa"/>
            <w:tcBorders>
              <w:top w:val="single" w:sz="6" w:space="0" w:color="auto"/>
              <w:bottom w:val="single" w:sz="6" w:space="0" w:color="auto"/>
            </w:tcBorders>
            <w:shd w:val="clear" w:color="auto" w:fill="auto"/>
          </w:tcPr>
          <w:p w14:paraId="61F59F64" w14:textId="77777777" w:rsidR="00F85C99" w:rsidRPr="002F6A28" w:rsidRDefault="00EA031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6F0ACE0" w14:textId="77777777" w:rsidR="00F85C99" w:rsidRPr="002F6A28" w:rsidRDefault="00EA031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138C4" w14:paraId="3B297D0D" w14:textId="77777777" w:rsidTr="0069259F">
        <w:tc>
          <w:tcPr>
            <w:tcW w:w="713" w:type="dxa"/>
            <w:tcBorders>
              <w:top w:val="single" w:sz="6" w:space="0" w:color="auto"/>
            </w:tcBorders>
            <w:shd w:val="clear" w:color="auto" w:fill="auto"/>
          </w:tcPr>
          <w:p w14:paraId="723D57E1" w14:textId="77777777" w:rsidR="00F85C99" w:rsidRPr="002F6A28" w:rsidRDefault="00EA031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66136C5" w14:textId="77777777" w:rsidR="00F85C99" w:rsidRPr="002F6A28" w:rsidRDefault="00EA031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A7EE9EC" w14:textId="77777777" w:rsidR="00EE3A11" w:rsidRPr="00A12DDE" w:rsidRDefault="00EA031F" w:rsidP="00B16145">
            <w:pPr>
              <w:keepNext/>
              <w:keepLines/>
              <w:rPr>
                <w:bCs/>
              </w:rPr>
            </w:pPr>
            <w:r w:rsidRPr="00A12DDE">
              <w:rPr>
                <w:bCs/>
              </w:rPr>
              <w:t>Kenya Bureau of Standards</w:t>
            </w:r>
          </w:p>
          <w:p w14:paraId="01E0F215" w14:textId="77777777" w:rsidR="00EE3A11" w:rsidRPr="00A12DDE" w:rsidRDefault="00EA031F" w:rsidP="00B16145">
            <w:pPr>
              <w:keepNext/>
              <w:keepLines/>
              <w:rPr>
                <w:bCs/>
              </w:rPr>
            </w:pPr>
            <w:r w:rsidRPr="00A12DDE">
              <w:rPr>
                <w:bCs/>
              </w:rPr>
              <w:t>WTO/TBT National Enquiry Point</w:t>
            </w:r>
          </w:p>
          <w:p w14:paraId="2DB3BFF6" w14:textId="77777777" w:rsidR="00EE3A11" w:rsidRPr="00A12DDE" w:rsidRDefault="00EA031F" w:rsidP="00B16145">
            <w:pPr>
              <w:keepNext/>
              <w:keepLines/>
              <w:rPr>
                <w:bCs/>
              </w:rPr>
            </w:pPr>
            <w:r w:rsidRPr="00A12DDE">
              <w:rPr>
                <w:bCs/>
              </w:rPr>
              <w:t>P.O. Box: 54974-00200, Nairobi, Kenya</w:t>
            </w:r>
          </w:p>
          <w:p w14:paraId="63D7F9EA" w14:textId="77777777" w:rsidR="00EE3A11" w:rsidRPr="00A12DDE" w:rsidRDefault="00EA031F" w:rsidP="00B16145">
            <w:pPr>
              <w:keepNext/>
              <w:keepLines/>
              <w:rPr>
                <w:bCs/>
              </w:rPr>
            </w:pPr>
            <w:r w:rsidRPr="00A12DDE">
              <w:rPr>
                <w:bCs/>
              </w:rPr>
              <w:t>Telephone: + (254) 020 605490, 605506/6948258</w:t>
            </w:r>
          </w:p>
          <w:p w14:paraId="6F9B63AA" w14:textId="77777777" w:rsidR="00EE3A11" w:rsidRPr="00A12DDE" w:rsidRDefault="00EA031F" w:rsidP="00B16145">
            <w:pPr>
              <w:keepNext/>
              <w:keepLines/>
              <w:rPr>
                <w:bCs/>
              </w:rPr>
            </w:pPr>
            <w:r w:rsidRPr="00A12DDE">
              <w:rPr>
                <w:bCs/>
              </w:rPr>
              <w:t>Fax: + (254) 020 609660/609665</w:t>
            </w:r>
          </w:p>
          <w:p w14:paraId="374B72E9" w14:textId="77777777" w:rsidR="00EE3A11" w:rsidRPr="00A12DDE" w:rsidRDefault="00EA031F" w:rsidP="00B16145">
            <w:pPr>
              <w:keepNext/>
              <w:keepLines/>
              <w:rPr>
                <w:bCs/>
              </w:rPr>
            </w:pPr>
            <w:r w:rsidRPr="00A12DDE">
              <w:rPr>
                <w:bCs/>
              </w:rPr>
              <w:t xml:space="preserve">E-mail: </w:t>
            </w:r>
            <w:hyperlink r:id="rId9" w:history="1">
              <w:r w:rsidRPr="00A12DDE">
                <w:rPr>
                  <w:bCs/>
                  <w:color w:val="0000FF"/>
                  <w:u w:val="single"/>
                </w:rPr>
                <w:t>info@kebs.org</w:t>
              </w:r>
            </w:hyperlink>
            <w:r w:rsidRPr="00A12DDE">
              <w:rPr>
                <w:bCs/>
              </w:rPr>
              <w:t xml:space="preserve">; Website: </w:t>
            </w:r>
            <w:hyperlink r:id="rId10" w:tgtFrame="_blank" w:history="1">
              <w:r w:rsidRPr="00A12DDE">
                <w:rPr>
                  <w:bCs/>
                  <w:color w:val="0000FF"/>
                  <w:u w:val="single"/>
                </w:rPr>
                <w:t>http://www.kebs.org</w:t>
              </w:r>
            </w:hyperlink>
          </w:p>
          <w:p w14:paraId="64841BC0" w14:textId="77777777" w:rsidR="00EE3A11" w:rsidRPr="00A12DDE" w:rsidRDefault="00B66C85" w:rsidP="00B16145">
            <w:pPr>
              <w:keepNext/>
              <w:keepLines/>
              <w:pBdr>
                <w:top w:val="none" w:sz="0" w:space="4" w:color="auto"/>
              </w:pBdr>
              <w:spacing w:after="120"/>
              <w:rPr>
                <w:bCs/>
              </w:rPr>
            </w:pPr>
            <w:hyperlink r:id="rId11" w:tgtFrame="_blank" w:history="1">
              <w:r w:rsidR="00EA031F" w:rsidRPr="00A12DDE">
                <w:rPr>
                  <w:bCs/>
                  <w:color w:val="0000FF"/>
                  <w:u w:val="single"/>
                </w:rPr>
                <w:t>https://members.wto.org/crnattachments/2023/TBT/KEN/23_8415_00_e.pdf</w:t>
              </w:r>
            </w:hyperlink>
            <w:bookmarkEnd w:id="42"/>
          </w:p>
        </w:tc>
      </w:tr>
    </w:tbl>
    <w:p w14:paraId="41AF2F91"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CCB2" w14:textId="77777777" w:rsidR="007941D6" w:rsidRDefault="00EA031F">
      <w:r>
        <w:separator/>
      </w:r>
    </w:p>
  </w:endnote>
  <w:endnote w:type="continuationSeparator" w:id="0">
    <w:p w14:paraId="3891CFBD" w14:textId="77777777" w:rsidR="007941D6" w:rsidRDefault="00EA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B8CE" w14:textId="77777777" w:rsidR="009239F7" w:rsidRPr="002F6A28" w:rsidRDefault="00EA031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093D" w14:textId="77777777" w:rsidR="009239F7" w:rsidRPr="002F6A28" w:rsidRDefault="00EA031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70E6" w14:textId="77777777" w:rsidR="00EE3A11" w:rsidRPr="002F6A28" w:rsidRDefault="00EA031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B154" w14:textId="77777777" w:rsidR="007941D6" w:rsidRDefault="00EA031F">
      <w:r>
        <w:separator/>
      </w:r>
    </w:p>
  </w:footnote>
  <w:footnote w:type="continuationSeparator" w:id="0">
    <w:p w14:paraId="5E48B744" w14:textId="77777777" w:rsidR="007941D6" w:rsidRDefault="00EA0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D61D" w14:textId="77777777" w:rsidR="009239F7" w:rsidRPr="002F6A28" w:rsidRDefault="00EA031F" w:rsidP="009239F7">
    <w:pPr>
      <w:pStyle w:val="Header"/>
      <w:pBdr>
        <w:bottom w:val="single" w:sz="4" w:space="1" w:color="auto"/>
      </w:pBdr>
      <w:tabs>
        <w:tab w:val="clear" w:pos="4513"/>
        <w:tab w:val="clear" w:pos="9027"/>
      </w:tabs>
      <w:jc w:val="center"/>
    </w:pPr>
    <w:r w:rsidRPr="002F6A28">
      <w:t>tbtSymbol</w:t>
    </w:r>
  </w:p>
  <w:p w14:paraId="65DBCF54" w14:textId="77777777" w:rsidR="009239F7" w:rsidRPr="002F6A28" w:rsidRDefault="009239F7" w:rsidP="009239F7">
    <w:pPr>
      <w:pStyle w:val="Header"/>
      <w:pBdr>
        <w:bottom w:val="single" w:sz="4" w:space="1" w:color="auto"/>
      </w:pBdr>
      <w:tabs>
        <w:tab w:val="clear" w:pos="4513"/>
        <w:tab w:val="clear" w:pos="9027"/>
      </w:tabs>
      <w:jc w:val="center"/>
    </w:pPr>
  </w:p>
  <w:p w14:paraId="3CADBD94" w14:textId="77777777" w:rsidR="009239F7" w:rsidRPr="002F6A28" w:rsidRDefault="00EA031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04EBE7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2B6C" w14:textId="77777777" w:rsidR="009239F7" w:rsidRPr="002F6A28" w:rsidRDefault="00EA031F" w:rsidP="009239F7">
    <w:pPr>
      <w:pStyle w:val="Header"/>
      <w:pBdr>
        <w:bottom w:val="single" w:sz="4" w:space="1" w:color="auto"/>
      </w:pBdr>
      <w:tabs>
        <w:tab w:val="clear" w:pos="4513"/>
        <w:tab w:val="clear" w:pos="9027"/>
      </w:tabs>
      <w:jc w:val="center"/>
    </w:pPr>
    <w:bookmarkStart w:id="43" w:name="spsSymbolHeader"/>
    <w:r w:rsidRPr="002F6A28">
      <w:t>G/TBT/N/KEN/1408</w:t>
    </w:r>
    <w:bookmarkEnd w:id="43"/>
  </w:p>
  <w:p w14:paraId="37999C03" w14:textId="77777777" w:rsidR="009239F7" w:rsidRPr="002F6A28" w:rsidRDefault="009239F7" w:rsidP="009239F7">
    <w:pPr>
      <w:pStyle w:val="Header"/>
      <w:pBdr>
        <w:bottom w:val="single" w:sz="4" w:space="1" w:color="auto"/>
      </w:pBdr>
      <w:tabs>
        <w:tab w:val="clear" w:pos="4513"/>
        <w:tab w:val="clear" w:pos="9027"/>
      </w:tabs>
      <w:jc w:val="center"/>
    </w:pPr>
  </w:p>
  <w:p w14:paraId="1B02E766" w14:textId="77777777" w:rsidR="009239F7" w:rsidRPr="002F6A28" w:rsidRDefault="00EA031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973F26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38C4" w14:paraId="399457D1" w14:textId="77777777" w:rsidTr="008612A9">
      <w:trPr>
        <w:trHeight w:val="240"/>
        <w:jc w:val="center"/>
      </w:trPr>
      <w:tc>
        <w:tcPr>
          <w:tcW w:w="3794" w:type="dxa"/>
          <w:shd w:val="clear" w:color="auto" w:fill="FFFFFF"/>
          <w:tcMar>
            <w:left w:w="108" w:type="dxa"/>
            <w:right w:w="108" w:type="dxa"/>
          </w:tcMar>
          <w:vAlign w:val="center"/>
        </w:tcPr>
        <w:p w14:paraId="76D3E21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9958ECE" w14:textId="77777777" w:rsidR="00ED54E0" w:rsidRPr="009239F7" w:rsidRDefault="00ED54E0" w:rsidP="00B801E9">
          <w:pPr>
            <w:jc w:val="right"/>
            <w:rPr>
              <w:b/>
              <w:color w:val="FF0000"/>
              <w:szCs w:val="16"/>
            </w:rPr>
          </w:pPr>
        </w:p>
      </w:tc>
    </w:tr>
    <w:bookmarkEnd w:id="44"/>
    <w:tr w:rsidR="000138C4" w14:paraId="5A7F25B7" w14:textId="77777777" w:rsidTr="008612A9">
      <w:trPr>
        <w:trHeight w:val="213"/>
        <w:jc w:val="center"/>
      </w:trPr>
      <w:tc>
        <w:tcPr>
          <w:tcW w:w="3794" w:type="dxa"/>
          <w:vMerge w:val="restart"/>
          <w:shd w:val="clear" w:color="auto" w:fill="FFFFFF"/>
          <w:tcMar>
            <w:left w:w="0" w:type="dxa"/>
            <w:right w:w="0" w:type="dxa"/>
          </w:tcMar>
        </w:tcPr>
        <w:p w14:paraId="0AF9C4BF" w14:textId="77777777" w:rsidR="00ED54E0" w:rsidRPr="009239F7" w:rsidRDefault="00EA031F" w:rsidP="00B801E9">
          <w:pPr>
            <w:jc w:val="left"/>
          </w:pPr>
          <w:r>
            <w:rPr>
              <w:noProof/>
              <w:lang w:eastAsia="en-GB"/>
            </w:rPr>
            <w:drawing>
              <wp:inline distT="0" distB="0" distL="0" distR="0" wp14:anchorId="080B41D5" wp14:editId="32E93C6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869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FD825E" w14:textId="77777777" w:rsidR="00ED54E0" w:rsidRPr="009239F7" w:rsidRDefault="00ED54E0" w:rsidP="00B801E9">
          <w:pPr>
            <w:jc w:val="right"/>
            <w:rPr>
              <w:b/>
              <w:szCs w:val="16"/>
            </w:rPr>
          </w:pPr>
        </w:p>
      </w:tc>
    </w:tr>
    <w:tr w:rsidR="000138C4" w14:paraId="2EFFD9FC" w14:textId="77777777" w:rsidTr="008612A9">
      <w:trPr>
        <w:trHeight w:val="868"/>
        <w:jc w:val="center"/>
      </w:trPr>
      <w:tc>
        <w:tcPr>
          <w:tcW w:w="3794" w:type="dxa"/>
          <w:vMerge/>
          <w:shd w:val="clear" w:color="auto" w:fill="FFFFFF"/>
          <w:tcMar>
            <w:left w:w="108" w:type="dxa"/>
            <w:right w:w="108" w:type="dxa"/>
          </w:tcMar>
        </w:tcPr>
        <w:p w14:paraId="5AD6C7F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CC1B9BF" w14:textId="77777777" w:rsidR="009239F7" w:rsidRPr="002F6A28" w:rsidRDefault="00EA031F" w:rsidP="00B801E9">
          <w:pPr>
            <w:jc w:val="right"/>
            <w:rPr>
              <w:b/>
              <w:szCs w:val="16"/>
            </w:rPr>
          </w:pPr>
          <w:bookmarkStart w:id="45" w:name="bmkSymbols"/>
          <w:r w:rsidRPr="002F6A28">
            <w:rPr>
              <w:b/>
              <w:szCs w:val="16"/>
            </w:rPr>
            <w:t>G/TBT/N/KEN/1408</w:t>
          </w:r>
          <w:bookmarkEnd w:id="45"/>
        </w:p>
      </w:tc>
    </w:tr>
    <w:tr w:rsidR="000138C4" w14:paraId="4774530A" w14:textId="77777777" w:rsidTr="008612A9">
      <w:trPr>
        <w:trHeight w:val="240"/>
        <w:jc w:val="center"/>
      </w:trPr>
      <w:tc>
        <w:tcPr>
          <w:tcW w:w="3794" w:type="dxa"/>
          <w:vMerge/>
          <w:shd w:val="clear" w:color="auto" w:fill="FFFFFF"/>
          <w:tcMar>
            <w:left w:w="108" w:type="dxa"/>
            <w:right w:w="108" w:type="dxa"/>
          </w:tcMar>
          <w:vAlign w:val="center"/>
        </w:tcPr>
        <w:p w14:paraId="285A6D4B" w14:textId="77777777" w:rsidR="00ED54E0" w:rsidRPr="009239F7" w:rsidRDefault="00ED54E0" w:rsidP="00B801E9"/>
      </w:tc>
      <w:tc>
        <w:tcPr>
          <w:tcW w:w="5448" w:type="dxa"/>
          <w:gridSpan w:val="2"/>
          <w:shd w:val="clear" w:color="auto" w:fill="FFFFFF"/>
          <w:tcMar>
            <w:left w:w="108" w:type="dxa"/>
            <w:right w:w="108" w:type="dxa"/>
          </w:tcMar>
          <w:vAlign w:val="center"/>
        </w:tcPr>
        <w:p w14:paraId="301F9A6F" w14:textId="1F06B06A" w:rsidR="00ED54E0" w:rsidRPr="009239F7" w:rsidRDefault="00EA031F" w:rsidP="00B801E9">
          <w:pPr>
            <w:jc w:val="right"/>
            <w:rPr>
              <w:szCs w:val="16"/>
            </w:rPr>
          </w:pPr>
          <w:bookmarkStart w:id="46" w:name="spsDateDistribution"/>
          <w:bookmarkStart w:id="47" w:name="bmkDate"/>
          <w:bookmarkEnd w:id="46"/>
          <w:bookmarkEnd w:id="47"/>
          <w:r w:rsidRPr="00EA031F">
            <w:rPr>
              <w:szCs w:val="16"/>
            </w:rPr>
            <w:t>23 March 2023</w:t>
          </w:r>
        </w:p>
      </w:tc>
    </w:tr>
    <w:tr w:rsidR="000138C4" w14:paraId="4C38C90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A281BF" w14:textId="3BD9B029" w:rsidR="00ED54E0" w:rsidRPr="009239F7" w:rsidRDefault="00EA031F"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B66C85">
            <w:rPr>
              <w:color w:val="FF0000"/>
              <w:szCs w:val="16"/>
            </w:rPr>
            <w:t>2105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958516D" w14:textId="77777777" w:rsidR="00ED54E0" w:rsidRPr="009239F7" w:rsidRDefault="00EA031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138C4" w14:paraId="44BB063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849990" w14:textId="77777777" w:rsidR="00ED54E0" w:rsidRPr="009239F7" w:rsidRDefault="00EA031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F03ED80" w14:textId="77777777" w:rsidR="00ED54E0" w:rsidRPr="002F6A28" w:rsidRDefault="00EA031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5EA471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C38B44A">
      <w:start w:val="1"/>
      <w:numFmt w:val="decimal"/>
      <w:pStyle w:val="SummaryText"/>
      <w:lvlText w:val="%1."/>
      <w:lvlJc w:val="left"/>
      <w:pPr>
        <w:ind w:left="360" w:hanging="360"/>
      </w:pPr>
    </w:lvl>
    <w:lvl w:ilvl="1" w:tplc="09B60AFA" w:tentative="1">
      <w:start w:val="1"/>
      <w:numFmt w:val="lowerLetter"/>
      <w:lvlText w:val="%2."/>
      <w:lvlJc w:val="left"/>
      <w:pPr>
        <w:ind w:left="1080" w:hanging="360"/>
      </w:pPr>
    </w:lvl>
    <w:lvl w:ilvl="2" w:tplc="67D603D2" w:tentative="1">
      <w:start w:val="1"/>
      <w:numFmt w:val="lowerRoman"/>
      <w:lvlText w:val="%3."/>
      <w:lvlJc w:val="right"/>
      <w:pPr>
        <w:ind w:left="1800" w:hanging="180"/>
      </w:pPr>
    </w:lvl>
    <w:lvl w:ilvl="3" w:tplc="06006B3C" w:tentative="1">
      <w:start w:val="1"/>
      <w:numFmt w:val="decimal"/>
      <w:lvlText w:val="%4."/>
      <w:lvlJc w:val="left"/>
      <w:pPr>
        <w:ind w:left="2520" w:hanging="360"/>
      </w:pPr>
    </w:lvl>
    <w:lvl w:ilvl="4" w:tplc="370AE4F8" w:tentative="1">
      <w:start w:val="1"/>
      <w:numFmt w:val="lowerLetter"/>
      <w:lvlText w:val="%5."/>
      <w:lvlJc w:val="left"/>
      <w:pPr>
        <w:ind w:left="3240" w:hanging="360"/>
      </w:pPr>
    </w:lvl>
    <w:lvl w:ilvl="5" w:tplc="8E9EB8B6" w:tentative="1">
      <w:start w:val="1"/>
      <w:numFmt w:val="lowerRoman"/>
      <w:lvlText w:val="%6."/>
      <w:lvlJc w:val="right"/>
      <w:pPr>
        <w:ind w:left="3960" w:hanging="180"/>
      </w:pPr>
    </w:lvl>
    <w:lvl w:ilvl="6" w:tplc="BF50F058" w:tentative="1">
      <w:start w:val="1"/>
      <w:numFmt w:val="decimal"/>
      <w:lvlText w:val="%7."/>
      <w:lvlJc w:val="left"/>
      <w:pPr>
        <w:ind w:left="4680" w:hanging="360"/>
      </w:pPr>
    </w:lvl>
    <w:lvl w:ilvl="7" w:tplc="F724A410" w:tentative="1">
      <w:start w:val="1"/>
      <w:numFmt w:val="lowerLetter"/>
      <w:lvlText w:val="%8."/>
      <w:lvlJc w:val="left"/>
      <w:pPr>
        <w:ind w:left="5400" w:hanging="360"/>
      </w:pPr>
    </w:lvl>
    <w:lvl w:ilvl="8" w:tplc="68FC2BAA" w:tentative="1">
      <w:start w:val="1"/>
      <w:numFmt w:val="lowerRoman"/>
      <w:lvlText w:val="%9."/>
      <w:lvlJc w:val="right"/>
      <w:pPr>
        <w:ind w:left="6120" w:hanging="180"/>
      </w:pPr>
    </w:lvl>
  </w:abstractNum>
  <w:num w:numId="1" w16cid:durableId="1862822040">
    <w:abstractNumId w:val="9"/>
  </w:num>
  <w:num w:numId="2" w16cid:durableId="1567260441">
    <w:abstractNumId w:val="7"/>
  </w:num>
  <w:num w:numId="3" w16cid:durableId="167915158">
    <w:abstractNumId w:val="6"/>
  </w:num>
  <w:num w:numId="4" w16cid:durableId="1773436540">
    <w:abstractNumId w:val="5"/>
  </w:num>
  <w:num w:numId="5" w16cid:durableId="1705641940">
    <w:abstractNumId w:val="4"/>
  </w:num>
  <w:num w:numId="6" w16cid:durableId="922032067">
    <w:abstractNumId w:val="12"/>
  </w:num>
  <w:num w:numId="7" w16cid:durableId="72244793">
    <w:abstractNumId w:val="11"/>
  </w:num>
  <w:num w:numId="8" w16cid:durableId="755637289">
    <w:abstractNumId w:val="10"/>
  </w:num>
  <w:num w:numId="9" w16cid:durableId="1565338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9226871">
    <w:abstractNumId w:val="13"/>
  </w:num>
  <w:num w:numId="11" w16cid:durableId="1417281821">
    <w:abstractNumId w:val="8"/>
  </w:num>
  <w:num w:numId="12" w16cid:durableId="1801024791">
    <w:abstractNumId w:val="3"/>
  </w:num>
  <w:num w:numId="13" w16cid:durableId="2143577330">
    <w:abstractNumId w:val="2"/>
  </w:num>
  <w:num w:numId="14" w16cid:durableId="1464152700">
    <w:abstractNumId w:val="1"/>
  </w:num>
  <w:num w:numId="15" w16cid:durableId="66683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138C4"/>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41D6"/>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42860"/>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66C85"/>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3A79"/>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031F"/>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7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b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KEN/23_8415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eb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kebs.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420</Words>
  <Characters>2573</Characters>
  <Application>Microsoft Office Word</Application>
  <DocSecurity>0</DocSecurity>
  <Lines>64</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2023-03-23T12:26:00Z</dcterms:created>
  <dcterms:modified xsi:type="dcterms:W3CDTF">2023-03-23T13:29:00Z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