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9E06" w14:textId="77777777" w:rsidR="009239F7" w:rsidRPr="002F6A28" w:rsidRDefault="001C106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18014C9" w14:textId="77777777" w:rsidR="009239F7" w:rsidRPr="002F6A28" w:rsidRDefault="001C1067" w:rsidP="002F6A28">
      <w:pPr>
        <w:jc w:val="center"/>
      </w:pPr>
      <w:r w:rsidRPr="002F6A28">
        <w:t>The following notification is being circulated in accordance with Article 10.6</w:t>
      </w:r>
    </w:p>
    <w:p w14:paraId="69AA3D3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21DA9" w14:paraId="2D70B72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2FBF4F2" w14:textId="77777777" w:rsidR="00F85C99" w:rsidRPr="002F6A28" w:rsidRDefault="001C106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6F0D30F" w14:textId="77777777" w:rsidR="00F85C99" w:rsidRPr="002F6A28" w:rsidRDefault="001C106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KENYA</w:t>
            </w:r>
            <w:bookmarkEnd w:id="1"/>
          </w:p>
          <w:p w14:paraId="6FDDDCE9" w14:textId="77777777" w:rsidR="00F85C99" w:rsidRPr="002F6A28" w:rsidRDefault="001C106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21DA9" w14:paraId="4CAF176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2F2B35" w14:textId="77777777" w:rsidR="00F85C99" w:rsidRPr="002F6A28" w:rsidRDefault="001C106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997A81" w14:textId="77777777" w:rsidR="00F85C99" w:rsidRPr="002F6A28" w:rsidRDefault="001C106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EFD7012" w14:textId="77777777" w:rsidR="00EE3A11" w:rsidRPr="00C379C8" w:rsidRDefault="001C1067" w:rsidP="00155128">
            <w:r w:rsidRPr="00C379C8">
              <w:t>Kenya Bureau of Standards</w:t>
            </w:r>
          </w:p>
          <w:p w14:paraId="4BC127C6" w14:textId="77777777" w:rsidR="00EE3A11" w:rsidRPr="00C379C8" w:rsidRDefault="001C1067" w:rsidP="00155128">
            <w:r w:rsidRPr="00C379C8">
              <w:t>P.O. Box: 54974-00200, Nairobi, Kenya</w:t>
            </w:r>
          </w:p>
          <w:p w14:paraId="4C1FAA79" w14:textId="77777777" w:rsidR="00EE3A11" w:rsidRPr="00C379C8" w:rsidRDefault="001C1067" w:rsidP="00155128">
            <w:r w:rsidRPr="00C379C8">
              <w:t>Telephone: + (254) 020 605490, 605506/6948258</w:t>
            </w:r>
          </w:p>
          <w:p w14:paraId="75DBD219" w14:textId="77777777" w:rsidR="00EE3A11" w:rsidRPr="00C379C8" w:rsidRDefault="001C1067" w:rsidP="00155128">
            <w:r w:rsidRPr="00C379C8">
              <w:t>Fax: + (254) 020 609660/609665</w:t>
            </w:r>
          </w:p>
          <w:p w14:paraId="0D1809BD" w14:textId="77777777" w:rsidR="00EE3A11" w:rsidRPr="00C379C8" w:rsidRDefault="001C1067" w:rsidP="00155128">
            <w:pPr>
              <w:spacing w:after="120"/>
            </w:pPr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  <w:bookmarkEnd w:id="5"/>
          </w:p>
          <w:p w14:paraId="6E3A467D" w14:textId="77777777" w:rsidR="00F85C99" w:rsidRPr="002F6A28" w:rsidRDefault="001C106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621DA9" w14:paraId="3512928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21BD21" w14:textId="77777777" w:rsidR="00F85C99" w:rsidRPr="002F6A28" w:rsidRDefault="001C106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619EB6" w14:textId="77777777" w:rsidR="00F85C99" w:rsidRPr="0058336F" w:rsidRDefault="001C106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21DA9" w14:paraId="6734E37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8CC3F3" w14:textId="77777777" w:rsidR="00F85C99" w:rsidRPr="002F6A28" w:rsidRDefault="001C106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4618DE" w14:textId="77777777" w:rsidR="00F85C99" w:rsidRPr="002F6A28" w:rsidRDefault="001C106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General methods of tests and analysis for food products (ICS code(s): 67.050)</w:t>
            </w:r>
            <w:bookmarkEnd w:id="22"/>
          </w:p>
        </w:tc>
      </w:tr>
      <w:tr w:rsidR="00621DA9" w14:paraId="0160474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694B5" w14:textId="77777777" w:rsidR="00F85C99" w:rsidRPr="002F6A28" w:rsidRDefault="001C106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83CD1A" w14:textId="77777777" w:rsidR="00F85C99" w:rsidRPr="002F6A28" w:rsidRDefault="001C1067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KS 2983-2023 Genetically modified organisms and derived products – Labelling of seed; (8 page(s), in English)</w:t>
            </w:r>
            <w:bookmarkEnd w:id="24"/>
          </w:p>
        </w:tc>
      </w:tr>
      <w:tr w:rsidR="00621DA9" w14:paraId="6CD1110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9B0053" w14:textId="77777777" w:rsidR="00F85C99" w:rsidRPr="002F6A28" w:rsidRDefault="001C106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685D54" w14:textId="77777777" w:rsidR="00F85C99" w:rsidRPr="002F6A28" w:rsidRDefault="001C106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Kenya standard provides guidance for labelling of genetically modified (GM) seed for cultivation.</w:t>
            </w:r>
            <w:bookmarkEnd w:id="26"/>
          </w:p>
        </w:tc>
      </w:tr>
      <w:tr w:rsidR="00621DA9" w14:paraId="06B2E54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87AF4F" w14:textId="77777777" w:rsidR="00F85C99" w:rsidRPr="002F6A28" w:rsidRDefault="001C106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5D3B26" w14:textId="77777777" w:rsidR="00F85C99" w:rsidRPr="002F6A28" w:rsidRDefault="001C106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requirements; Reducing trade barriers and facilitating trade; Cost saving and productivity enhancement</w:t>
            </w:r>
            <w:bookmarkEnd w:id="28"/>
          </w:p>
        </w:tc>
      </w:tr>
      <w:tr w:rsidR="00621DA9" w14:paraId="286CAF9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132279" w14:textId="77777777" w:rsidR="00F85C99" w:rsidRPr="002F6A28" w:rsidRDefault="001C106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1E4696" w14:textId="77777777" w:rsidR="00072B36" w:rsidRPr="002F6A28" w:rsidRDefault="001C1067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186BF08" w14:textId="77777777" w:rsidR="00F85C99" w:rsidRPr="002F6A28" w:rsidRDefault="001C1067" w:rsidP="009E75ED">
            <w:pPr>
              <w:spacing w:before="120" w:after="120"/>
            </w:pPr>
            <w:bookmarkStart w:id="30" w:name="sps9a"/>
            <w:r w:rsidRPr="002F6A28">
              <w:t xml:space="preserve">Biosafety Act No 2. 2009. CAP 326 seed and Plant Varieties - Seeds and plant varieties Act of 2012 Biosafety (labelling) Regulations 2012, </w:t>
            </w:r>
          </w:p>
          <w:p w14:paraId="595B8E3D" w14:textId="77777777" w:rsidR="00F85C99" w:rsidRPr="002F6A28" w:rsidRDefault="001C1067" w:rsidP="009E75ED">
            <w:pPr>
              <w:spacing w:before="120" w:after="120"/>
            </w:pPr>
            <w:r w:rsidRPr="002F6A28">
              <w:t>KS CAC/GL 76 2011, Compilation of Codex texts relevant to labelling of foods derived from modern Biotechnology</w:t>
            </w:r>
            <w:bookmarkEnd w:id="30"/>
          </w:p>
        </w:tc>
      </w:tr>
      <w:tr w:rsidR="00621DA9" w14:paraId="57BD9A5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986614" w14:textId="77777777" w:rsidR="00EE3A11" w:rsidRPr="002F6A28" w:rsidRDefault="001C106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90F8A4" w14:textId="77777777" w:rsidR="00EE3A11" w:rsidRPr="002F6A28" w:rsidRDefault="001C106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June 2023</w:t>
            </w:r>
            <w:bookmarkEnd w:id="33"/>
          </w:p>
          <w:p w14:paraId="2D9F6A4B" w14:textId="77777777" w:rsidR="00EE3A11" w:rsidRPr="002F6A28" w:rsidRDefault="001C106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621DA9" w14:paraId="19ADBC7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79078" w14:textId="77777777" w:rsidR="00F85C99" w:rsidRPr="002F6A28" w:rsidRDefault="001C106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CE054A" w14:textId="77777777" w:rsidR="00F85C99" w:rsidRPr="002F6A28" w:rsidRDefault="001C106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621DA9" w14:paraId="6098044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92470EF" w14:textId="77777777" w:rsidR="00F85C99" w:rsidRPr="002F6A28" w:rsidRDefault="001C106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60D47C8" w14:textId="77777777" w:rsidR="00F85C99" w:rsidRPr="002F6A28" w:rsidRDefault="001C106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6879E06" w14:textId="77777777" w:rsidR="00EE3A11" w:rsidRPr="00A12DDE" w:rsidRDefault="001C106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Kenya Bureau of Standards</w:t>
            </w:r>
          </w:p>
          <w:p w14:paraId="1BC601E8" w14:textId="77777777" w:rsidR="00EE3A11" w:rsidRPr="00A12DDE" w:rsidRDefault="001C106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Enquiry Point</w:t>
            </w:r>
          </w:p>
          <w:p w14:paraId="1643DDD4" w14:textId="77777777" w:rsidR="00EE3A11" w:rsidRPr="00A12DDE" w:rsidRDefault="001C106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Box: 54974-00200, Nairobi, Kenya</w:t>
            </w:r>
          </w:p>
          <w:p w14:paraId="44A1B880" w14:textId="77777777" w:rsidR="00EE3A11" w:rsidRPr="00A12DDE" w:rsidRDefault="001C106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 + (254) 020 605490, 605506/6948258</w:t>
            </w:r>
          </w:p>
          <w:p w14:paraId="0B2FDFF8" w14:textId="77777777" w:rsidR="00EE3A11" w:rsidRPr="00A12DDE" w:rsidRDefault="001C106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 (254) 020 609660/609665</w:t>
            </w:r>
          </w:p>
          <w:p w14:paraId="46AFDBED" w14:textId="77777777" w:rsidR="00EE3A11" w:rsidRPr="00A12DDE" w:rsidRDefault="001C106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6394DABA" w14:textId="77777777" w:rsidR="00EE3A11" w:rsidRPr="00A12DDE" w:rsidRDefault="00816D1D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1C1067" w:rsidRPr="00A12DDE">
                <w:rPr>
                  <w:bCs/>
                  <w:color w:val="0000FF"/>
                  <w:u w:val="single"/>
                </w:rPr>
                <w:t>https://members.wto.org/crnattachments/2023/TBT/KEN/23_0888_00_e.pdf</w:t>
              </w:r>
            </w:hyperlink>
            <w:bookmarkEnd w:id="42"/>
          </w:p>
        </w:tc>
      </w:tr>
    </w:tbl>
    <w:p w14:paraId="42E941E1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488C8" w14:textId="77777777" w:rsidR="00CA1F78" w:rsidRDefault="001C1067">
      <w:r>
        <w:separator/>
      </w:r>
    </w:p>
  </w:endnote>
  <w:endnote w:type="continuationSeparator" w:id="0">
    <w:p w14:paraId="03316E58" w14:textId="77777777" w:rsidR="00CA1F78" w:rsidRDefault="001C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9E51" w14:textId="77777777" w:rsidR="009239F7" w:rsidRPr="002F6A28" w:rsidRDefault="001C106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BC2A" w14:textId="77777777" w:rsidR="009239F7" w:rsidRPr="002F6A28" w:rsidRDefault="001C106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08D2" w14:textId="77777777" w:rsidR="00EE3A11" w:rsidRPr="002F6A28" w:rsidRDefault="001C106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13B05" w14:textId="77777777" w:rsidR="00CA1F78" w:rsidRDefault="001C1067">
      <w:r>
        <w:separator/>
      </w:r>
    </w:p>
  </w:footnote>
  <w:footnote w:type="continuationSeparator" w:id="0">
    <w:p w14:paraId="2E4A0CEE" w14:textId="77777777" w:rsidR="00CA1F78" w:rsidRDefault="001C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F1F1" w14:textId="77777777" w:rsidR="009239F7" w:rsidRPr="002F6A28" w:rsidRDefault="001C106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18CA0D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0410DA" w14:textId="77777777" w:rsidR="009239F7" w:rsidRPr="002F6A28" w:rsidRDefault="001C106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60781D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306E" w14:textId="77777777" w:rsidR="009239F7" w:rsidRPr="002F6A28" w:rsidRDefault="001C106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G/TBT/N/KEN/1379</w:t>
    </w:r>
    <w:bookmarkEnd w:id="43"/>
  </w:p>
  <w:p w14:paraId="33B5AFE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2AC0E8" w14:textId="77777777" w:rsidR="009239F7" w:rsidRPr="002F6A28" w:rsidRDefault="001C106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F376BC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21DA9" w14:paraId="63197D2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90056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2B66F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21DA9" w14:paraId="77EF847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3E21069" w14:textId="77777777" w:rsidR="00ED54E0" w:rsidRPr="009239F7" w:rsidRDefault="001C106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8C9D016" wp14:editId="6140ABF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818484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9C798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21DA9" w14:paraId="2CD0D28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AB9A14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6CBE63" w14:textId="77777777" w:rsidR="009239F7" w:rsidRPr="002F6A28" w:rsidRDefault="001C1067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G/TBT/N/KEN/1379</w:t>
          </w:r>
          <w:bookmarkEnd w:id="45"/>
        </w:p>
      </w:tc>
    </w:tr>
    <w:tr w:rsidR="00621DA9" w14:paraId="10CC8A1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28602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FC8D7B" w14:textId="1D2A8E3F" w:rsidR="00ED54E0" w:rsidRPr="009239F7" w:rsidRDefault="001C106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3 February 2023</w:t>
          </w:r>
        </w:p>
      </w:tc>
    </w:tr>
    <w:tr w:rsidR="00621DA9" w14:paraId="70CA2A5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D9749D" w14:textId="76C10324" w:rsidR="00ED54E0" w:rsidRPr="009239F7" w:rsidRDefault="001C1067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23-0</w:t>
          </w:r>
          <w:r w:rsidR="00816D1D">
            <w:rPr>
              <w:color w:val="FF0000"/>
              <w:szCs w:val="16"/>
            </w:rPr>
            <w:t>756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5B549E" w14:textId="77777777" w:rsidR="00ED54E0" w:rsidRPr="009239F7" w:rsidRDefault="001C1067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21DA9" w14:paraId="5AE6FFC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C6DF2A" w14:textId="77777777" w:rsidR="00ED54E0" w:rsidRPr="009239F7" w:rsidRDefault="001C1067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6C1177" w14:textId="77777777" w:rsidR="00ED54E0" w:rsidRPr="002F6A28" w:rsidRDefault="001C1067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AF0928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782885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37A6966" w:tentative="1">
      <w:start w:val="1"/>
      <w:numFmt w:val="lowerLetter"/>
      <w:lvlText w:val="%2."/>
      <w:lvlJc w:val="left"/>
      <w:pPr>
        <w:ind w:left="1080" w:hanging="360"/>
      </w:pPr>
    </w:lvl>
    <w:lvl w:ilvl="2" w:tplc="E95E7830" w:tentative="1">
      <w:start w:val="1"/>
      <w:numFmt w:val="lowerRoman"/>
      <w:lvlText w:val="%3."/>
      <w:lvlJc w:val="right"/>
      <w:pPr>
        <w:ind w:left="1800" w:hanging="180"/>
      </w:pPr>
    </w:lvl>
    <w:lvl w:ilvl="3" w:tplc="67DAB5D0" w:tentative="1">
      <w:start w:val="1"/>
      <w:numFmt w:val="decimal"/>
      <w:lvlText w:val="%4."/>
      <w:lvlJc w:val="left"/>
      <w:pPr>
        <w:ind w:left="2520" w:hanging="360"/>
      </w:pPr>
    </w:lvl>
    <w:lvl w:ilvl="4" w:tplc="5C2EB8C4" w:tentative="1">
      <w:start w:val="1"/>
      <w:numFmt w:val="lowerLetter"/>
      <w:lvlText w:val="%5."/>
      <w:lvlJc w:val="left"/>
      <w:pPr>
        <w:ind w:left="3240" w:hanging="360"/>
      </w:pPr>
    </w:lvl>
    <w:lvl w:ilvl="5" w:tplc="DD6C1DB2" w:tentative="1">
      <w:start w:val="1"/>
      <w:numFmt w:val="lowerRoman"/>
      <w:lvlText w:val="%6."/>
      <w:lvlJc w:val="right"/>
      <w:pPr>
        <w:ind w:left="3960" w:hanging="180"/>
      </w:pPr>
    </w:lvl>
    <w:lvl w:ilvl="6" w:tplc="ACE424BE" w:tentative="1">
      <w:start w:val="1"/>
      <w:numFmt w:val="decimal"/>
      <w:lvlText w:val="%7."/>
      <w:lvlJc w:val="left"/>
      <w:pPr>
        <w:ind w:left="4680" w:hanging="360"/>
      </w:pPr>
    </w:lvl>
    <w:lvl w:ilvl="7" w:tplc="178A8B2C" w:tentative="1">
      <w:start w:val="1"/>
      <w:numFmt w:val="lowerLetter"/>
      <w:lvlText w:val="%8."/>
      <w:lvlJc w:val="left"/>
      <w:pPr>
        <w:ind w:left="5400" w:hanging="360"/>
      </w:pPr>
    </w:lvl>
    <w:lvl w:ilvl="8" w:tplc="AEE885C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8217987">
    <w:abstractNumId w:val="9"/>
  </w:num>
  <w:num w:numId="2" w16cid:durableId="689185407">
    <w:abstractNumId w:val="7"/>
  </w:num>
  <w:num w:numId="3" w16cid:durableId="2101023679">
    <w:abstractNumId w:val="6"/>
  </w:num>
  <w:num w:numId="4" w16cid:durableId="1164321213">
    <w:abstractNumId w:val="5"/>
  </w:num>
  <w:num w:numId="5" w16cid:durableId="1944612314">
    <w:abstractNumId w:val="4"/>
  </w:num>
  <w:num w:numId="6" w16cid:durableId="1646230128">
    <w:abstractNumId w:val="12"/>
  </w:num>
  <w:num w:numId="7" w16cid:durableId="1967348656">
    <w:abstractNumId w:val="11"/>
  </w:num>
  <w:num w:numId="8" w16cid:durableId="1317419605">
    <w:abstractNumId w:val="10"/>
  </w:num>
  <w:num w:numId="9" w16cid:durableId="8413565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3773344">
    <w:abstractNumId w:val="13"/>
  </w:num>
  <w:num w:numId="11" w16cid:durableId="1285115240">
    <w:abstractNumId w:val="8"/>
  </w:num>
  <w:num w:numId="12" w16cid:durableId="1738286402">
    <w:abstractNumId w:val="3"/>
  </w:num>
  <w:num w:numId="13" w16cid:durableId="1643004306">
    <w:abstractNumId w:val="2"/>
  </w:num>
  <w:num w:numId="14" w16cid:durableId="1985430814">
    <w:abstractNumId w:val="1"/>
  </w:num>
  <w:num w:numId="15" w16cid:durableId="1496997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C1067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1DA9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16D1D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126FA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17E8C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1F78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DF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KEN/23_0888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2023-02-02T15:54:00Z</dcterms:created>
  <dcterms:modified xsi:type="dcterms:W3CDTF">2023-02-02T16:44:00Z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