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BB0D" w14:textId="77777777" w:rsidR="009239F7" w:rsidRPr="002F6A28" w:rsidRDefault="00A6661A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D77E90C" w14:textId="77777777" w:rsidR="009239F7" w:rsidRPr="002F6A28" w:rsidRDefault="00A6661A" w:rsidP="002F6A28">
      <w:pPr>
        <w:jc w:val="center"/>
      </w:pPr>
      <w:r w:rsidRPr="002F6A28">
        <w:t>The following notification is being circulated in accordance with Article 10.6</w:t>
      </w:r>
    </w:p>
    <w:p w14:paraId="1C3426A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66E4B" w14:paraId="568CAC4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7BAF450" w14:textId="77777777" w:rsidR="00F85C99" w:rsidRPr="002F6A28" w:rsidRDefault="00A666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A3B6445" w14:textId="77777777" w:rsidR="00F85C99" w:rsidRPr="002F6A28" w:rsidRDefault="00A6661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5382A8A5" w14:textId="77777777" w:rsidR="00F85C99" w:rsidRPr="002F6A28" w:rsidRDefault="00A6661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66E4B" w14:paraId="1009D6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97CE0" w14:textId="77777777" w:rsidR="00F85C99" w:rsidRPr="002F6A28" w:rsidRDefault="00A666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884D9" w14:textId="77777777" w:rsidR="00F85C99" w:rsidRPr="002F6A28" w:rsidRDefault="00A6661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7C0D7330" w14:textId="77777777" w:rsidR="00F85C99" w:rsidRPr="002F6A28" w:rsidRDefault="00A6661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B08EA1B" w14:textId="77777777" w:rsidR="000663B4" w:rsidRPr="002F6A28" w:rsidRDefault="00A6661A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766E4B" w14:paraId="229A63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37AB8" w14:textId="77777777" w:rsidR="00F85C99" w:rsidRPr="002F6A28" w:rsidRDefault="00A666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7D95C" w14:textId="77777777" w:rsidR="00F85C99" w:rsidRPr="0058336F" w:rsidRDefault="00A6661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66E4B" w14:paraId="559AE3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CB85B" w14:textId="77777777" w:rsidR="00F85C99" w:rsidRPr="002F6A28" w:rsidRDefault="00A666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93535" w14:textId="77777777" w:rsidR="00F85C99" w:rsidRPr="002F6A28" w:rsidRDefault="00A6661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Dairy based desserts — Specification; DAIRY PRODUCE; BIRDS' EGGS; NATURAL HONEY; EDIBLE PRODUCTS OF ANIMAL ORIGIN, NOT ELSEWHERE SPECIFIED OR INCLUDED (HS 04); Milk and processed milk products (ICS 67.100.10)</w:t>
            </w:r>
            <w:bookmarkStart w:id="20" w:name="sps3a"/>
            <w:bookmarkEnd w:id="20"/>
          </w:p>
        </w:tc>
      </w:tr>
      <w:tr w:rsidR="00766E4B" w14:paraId="53A74B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70BB6" w14:textId="77777777" w:rsidR="00F85C99" w:rsidRPr="002F6A28" w:rsidRDefault="00A666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90E53" w14:textId="77777777" w:rsidR="00F85C99" w:rsidRPr="002F6A28" w:rsidRDefault="00A6661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DKS 1517:2021 Dairy based desserts— Specification (16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66E4B" w14:paraId="36D063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3E882" w14:textId="77777777" w:rsidR="00F85C99" w:rsidRPr="002F6A28" w:rsidRDefault="00A666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BB15F" w14:textId="77777777" w:rsidR="00F85C99" w:rsidRPr="002F6A28" w:rsidRDefault="00A6661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Kenya Standard specifies requirements, sampling and test methods for dairy based Desserts intended for direct consumption or further processing as described in Section 3 of this Standard. This standard does not cover dairy ice cream which is covered in KS EAS 70.</w:t>
            </w:r>
          </w:p>
        </w:tc>
      </w:tr>
      <w:tr w:rsidR="00766E4B" w14:paraId="64D55D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18497" w14:textId="77777777" w:rsidR="00F85C99" w:rsidRPr="002F6A28" w:rsidRDefault="00A666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87BE2" w14:textId="77777777" w:rsidR="00F85C99" w:rsidRPr="002F6A28" w:rsidRDefault="00A6661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</w:t>
            </w:r>
            <w:bookmarkStart w:id="27" w:name="sps7f"/>
            <w:bookmarkEnd w:id="27"/>
          </w:p>
        </w:tc>
      </w:tr>
      <w:tr w:rsidR="00766E4B" w14:paraId="06DFC9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68D42" w14:textId="77777777" w:rsidR="00F85C99" w:rsidRPr="002F6A28" w:rsidRDefault="00A6661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602A8" w14:textId="77777777" w:rsidR="00072B36" w:rsidRPr="002F6A28" w:rsidRDefault="00A6661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270AD2B" w14:textId="77777777" w:rsidR="00F85C99" w:rsidRPr="002F6A28" w:rsidRDefault="00A6661A" w:rsidP="009E75ED">
            <w:pPr>
              <w:spacing w:before="120" w:after="120"/>
            </w:pPr>
            <w:r w:rsidRPr="002F6A28">
              <w:rPr>
                <w:bCs/>
              </w:rPr>
              <w:t xml:space="preserve">AOAC 999.10, </w:t>
            </w:r>
            <w:r w:rsidRPr="002F6A28">
              <w:rPr>
                <w:bCs/>
                <w:i/>
                <w:iCs/>
              </w:rPr>
              <w:t>Official method for lead, cadmium, zinc, copper, and iron in foods Atomic Absorption Spectrophotometry after microwave Digestion</w:t>
            </w:r>
          </w:p>
          <w:p w14:paraId="07AFFEB3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EAS 12, potable water- specification</w:t>
            </w:r>
          </w:p>
          <w:p w14:paraId="05CAD5B9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CODEX STAN 193, Codex general standard for contaminants and toxins in foods</w:t>
            </w:r>
          </w:p>
          <w:p w14:paraId="5175D2A1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CODEX STAN 192, Codex general standard for food additives </w:t>
            </w:r>
          </w:p>
          <w:p w14:paraId="301E3BB6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EAS 38, </w:t>
            </w:r>
            <w:r w:rsidRPr="002F6A28">
              <w:rPr>
                <w:bCs/>
                <w:i/>
                <w:iCs/>
              </w:rPr>
              <w:t>Labelling of pre- packaged foods — General requirements</w:t>
            </w:r>
          </w:p>
          <w:p w14:paraId="12E58B10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EAS 39, </w:t>
            </w:r>
            <w:r w:rsidRPr="002F6A28">
              <w:rPr>
                <w:bCs/>
                <w:i/>
                <w:iCs/>
              </w:rPr>
              <w:t>General principles for food hygiene</w:t>
            </w:r>
          </w:p>
          <w:p w14:paraId="0B14A567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EAS 803, </w:t>
            </w:r>
            <w:r w:rsidRPr="002F6A28">
              <w:rPr>
                <w:bCs/>
                <w:i/>
                <w:iCs/>
              </w:rPr>
              <w:t>Nutrition labelling — Requirements</w:t>
            </w:r>
          </w:p>
          <w:p w14:paraId="321A29EC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 xml:space="preserve">KS 1552, </w:t>
            </w:r>
            <w:r w:rsidRPr="002F6A28">
              <w:rPr>
                <w:bCs/>
                <w:i/>
                <w:iCs/>
              </w:rPr>
              <w:t>Code of hygienic practice for milk and milk products</w:t>
            </w:r>
          </w:p>
          <w:p w14:paraId="30C723D8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707, </w:t>
            </w:r>
            <w:r w:rsidRPr="002F6A28">
              <w:rPr>
                <w:bCs/>
                <w:i/>
                <w:iCs/>
              </w:rPr>
              <w:t>Milk and milk products — Guidance on sampling</w:t>
            </w:r>
          </w:p>
          <w:p w14:paraId="62B6D887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ISO 750; Fruit and vegetable products - Determination of titratable acidity</w:t>
            </w:r>
          </w:p>
          <w:p w14:paraId="1B9DA2B0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2446, </w:t>
            </w:r>
            <w:r w:rsidRPr="002F6A28">
              <w:rPr>
                <w:bCs/>
                <w:i/>
                <w:iCs/>
              </w:rPr>
              <w:t>Milk — Determination of fat content</w:t>
            </w:r>
          </w:p>
          <w:p w14:paraId="09770625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ISO 3594, Milk fat — Detection of vegetable fat by gas-liquid chromatography of sterols (Reference method)</w:t>
            </w:r>
          </w:p>
          <w:p w14:paraId="36336281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ISO 3595, Milk fat — Detection of vegetable fat by the phytosteryl acetate test</w:t>
            </w:r>
          </w:p>
          <w:p w14:paraId="6C56B704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ISO 3728, Ice-cream and milk ice — Determination of total solids content (Reference method)</w:t>
            </w:r>
          </w:p>
          <w:p w14:paraId="55B81195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4832, </w:t>
            </w:r>
            <w:r w:rsidRPr="002F6A28">
              <w:rPr>
                <w:bCs/>
                <w:i/>
                <w:iCs/>
              </w:rPr>
              <w:t>Microbiology of food and animal feeding stuffs — Horizontal method for the enumeration of coliforms — Colony count technique</w:t>
            </w:r>
          </w:p>
          <w:p w14:paraId="11876829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4833-1, </w:t>
            </w:r>
            <w:r w:rsidRPr="002F6A28">
              <w:rPr>
                <w:bCs/>
                <w:i/>
                <w:iCs/>
              </w:rPr>
              <w:t>Microbiology of the food chain — Horizontal method for the enumeration of microorganisms — Part 1: Colony count at 30 degrees C by the pour plate technique</w:t>
            </w:r>
            <w:r w:rsidRPr="002F6A28">
              <w:rPr>
                <w:bCs/>
              </w:rPr>
              <w:t xml:space="preserve"> </w:t>
            </w:r>
          </w:p>
          <w:p w14:paraId="12B39702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5764, </w:t>
            </w:r>
            <w:r w:rsidRPr="002F6A28">
              <w:rPr>
                <w:bCs/>
                <w:i/>
                <w:iCs/>
              </w:rPr>
              <w:t>Milk — determination of freezing point — Thermistor cryoscope method (Reference method)</w:t>
            </w:r>
          </w:p>
          <w:p w14:paraId="0EB4DE5A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6579-1, </w:t>
            </w:r>
            <w:r w:rsidRPr="002F6A28">
              <w:rPr>
                <w:bCs/>
                <w:i/>
                <w:iCs/>
              </w:rPr>
              <w:t>Microbiology of the food chain — Horizontal method for the detection, enumeration and serotyping of Salmonella — Part 1: Detection of Salmonella spp</w:t>
            </w:r>
          </w:p>
          <w:p w14:paraId="4BC2E621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ISO 6611, Milk and milk products - Enumeration of colony forming units of yeasts and/or moulds - Colony-count technique at 25 degrees C</w:t>
            </w:r>
          </w:p>
          <w:p w14:paraId="0F036C1D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6731, </w:t>
            </w:r>
            <w:r w:rsidRPr="002F6A28">
              <w:rPr>
                <w:bCs/>
                <w:i/>
                <w:iCs/>
              </w:rPr>
              <w:t>Milk, cream and evaporated milk — Determination of total solids content (Reference method)</w:t>
            </w:r>
          </w:p>
          <w:p w14:paraId="11574C23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ISO/TS 6733; Milk and milk products -- Determination of lead content -- Graphite furnace atomic absorption spectrometric method</w:t>
            </w:r>
          </w:p>
          <w:p w14:paraId="5D1085A6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6888-3, </w:t>
            </w:r>
            <w:r w:rsidRPr="002F6A28">
              <w:rPr>
                <w:bCs/>
                <w:i/>
                <w:iCs/>
              </w:rPr>
              <w:t>Microbiology of food and animal feeding stuffs — Horizontal method for the enumeration of coagulase-positive staphylococci (Staphylococcus aureus and other species) — Part 3: Detection and MPN technique for low numbers</w:t>
            </w:r>
          </w:p>
          <w:p w14:paraId="5DE40E37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ISO 8262-3; Milk products and milk-based foods -- Determination of fat content by the Weibull-Berntrop gravimetric method (Reference method) -- Part 3: Special cases</w:t>
            </w:r>
          </w:p>
          <w:p w14:paraId="110236D0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8968-4, </w:t>
            </w:r>
            <w:r w:rsidRPr="002F6A28">
              <w:rPr>
                <w:bCs/>
                <w:i/>
                <w:iCs/>
              </w:rPr>
              <w:t>Milk and milk products — Determination of nitrogen content — Part 4: Determination of protein and non-protein nitrogen content and true protein content calculation (Reference method)</w:t>
            </w:r>
          </w:p>
          <w:p w14:paraId="1CFD9372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14501, </w:t>
            </w:r>
            <w:r w:rsidRPr="002F6A28">
              <w:rPr>
                <w:bCs/>
                <w:i/>
                <w:iCs/>
              </w:rPr>
              <w:t>Milk and milk powder — Determination of aflatoxin M1 content — Clean-up by immunoaffinity chromatography and determination by high-performance liquid chromatography</w:t>
            </w:r>
          </w:p>
          <w:p w14:paraId="470E33A3" w14:textId="77777777" w:rsidR="000663B4" w:rsidRPr="002F6A28" w:rsidRDefault="00A6661A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22662, </w:t>
            </w:r>
            <w:r w:rsidRPr="002F6A28">
              <w:rPr>
                <w:bCs/>
                <w:i/>
                <w:iCs/>
              </w:rPr>
              <w:t>Milk and milk products — Determination of lactose content by high-performance liquid chromatography (Reference method)</w:t>
            </w:r>
          </w:p>
        </w:tc>
      </w:tr>
      <w:tr w:rsidR="00766E4B" w14:paraId="259ACC6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0296C" w14:textId="77777777" w:rsidR="00EE3A11" w:rsidRPr="002F6A28" w:rsidRDefault="00A666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1F532" w14:textId="77777777" w:rsidR="00EE3A11" w:rsidRPr="002F6A28" w:rsidRDefault="00A6661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72183449" w14:textId="77777777" w:rsidR="00EE3A11" w:rsidRPr="002F6A28" w:rsidRDefault="00A6661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766E4B" w14:paraId="1AC824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07D3C" w14:textId="77777777" w:rsidR="00F85C99" w:rsidRPr="002F6A28" w:rsidRDefault="00A666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13D44" w14:textId="77777777" w:rsidR="00F85C99" w:rsidRPr="002F6A28" w:rsidRDefault="00A6661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766E4B" w14:paraId="02F0013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B3506C7" w14:textId="77777777" w:rsidR="00F85C99" w:rsidRPr="002F6A28" w:rsidRDefault="00A6661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C51BDAA" w14:textId="77777777" w:rsidR="00F85C99" w:rsidRPr="002F6A28" w:rsidRDefault="00A6661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6E5CD2B" w14:textId="77777777" w:rsidR="000663B4" w:rsidRPr="002F6A28" w:rsidRDefault="00A6661A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28FCBD1E" w14:textId="77777777" w:rsidR="000663B4" w:rsidRPr="002F6A28" w:rsidRDefault="00C74921" w:rsidP="00B16145">
            <w:pPr>
              <w:keepNext/>
              <w:keepLines/>
              <w:spacing w:before="120" w:after="120"/>
            </w:pPr>
            <w:hyperlink r:id="rId11" w:history="1">
              <w:r w:rsidR="00A6661A" w:rsidRPr="002F6A28">
                <w:rPr>
                  <w:color w:val="0000FF"/>
                  <w:u w:val="single"/>
                </w:rPr>
                <w:t>https://members.wto.org/crnattachments/2022/TBT/KEN/22_0365_00_e.pdf</w:t>
              </w:r>
            </w:hyperlink>
            <w:bookmarkEnd w:id="40"/>
          </w:p>
        </w:tc>
      </w:tr>
    </w:tbl>
    <w:p w14:paraId="4C6B623D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0B0E0" w14:textId="77777777" w:rsidR="0018451F" w:rsidRDefault="00A6661A">
      <w:r>
        <w:separator/>
      </w:r>
    </w:p>
  </w:endnote>
  <w:endnote w:type="continuationSeparator" w:id="0">
    <w:p w14:paraId="6E4047FA" w14:textId="77777777" w:rsidR="0018451F" w:rsidRDefault="00A6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584F0" w14:textId="77777777" w:rsidR="009239F7" w:rsidRPr="002F6A28" w:rsidRDefault="00A6661A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2FE1" w14:textId="77777777" w:rsidR="009239F7" w:rsidRPr="002F6A28" w:rsidRDefault="00A6661A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C00B" w14:textId="77777777" w:rsidR="00EE3A11" w:rsidRPr="002F6A28" w:rsidRDefault="00A6661A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48E09" w14:textId="77777777" w:rsidR="0018451F" w:rsidRDefault="00A6661A">
      <w:r>
        <w:separator/>
      </w:r>
    </w:p>
  </w:footnote>
  <w:footnote w:type="continuationSeparator" w:id="0">
    <w:p w14:paraId="3A2559B7" w14:textId="77777777" w:rsidR="0018451F" w:rsidRDefault="00A66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758DA" w14:textId="77777777" w:rsidR="009239F7" w:rsidRPr="002F6A28" w:rsidRDefault="00A6661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CF8A51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E36EE8" w14:textId="77777777" w:rsidR="009239F7" w:rsidRPr="002F6A28" w:rsidRDefault="00A6661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226943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222C1" w14:textId="77777777" w:rsidR="009239F7" w:rsidRPr="002F6A28" w:rsidRDefault="00A6661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G/TBT/N/KEN/1207</w:t>
    </w:r>
    <w:bookmarkEnd w:id="41"/>
  </w:p>
  <w:p w14:paraId="5E9C243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267DF1" w14:textId="77777777" w:rsidR="009239F7" w:rsidRPr="002F6A28" w:rsidRDefault="00A6661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ABA5B39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6E4B" w14:paraId="74EBC24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6BB39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D49F3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66E4B" w14:paraId="20C85A4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896029" w14:textId="77777777" w:rsidR="00ED54E0" w:rsidRPr="009239F7" w:rsidRDefault="00A6661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CD8129E" wp14:editId="784F10D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68534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3ABF4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66E4B" w14:paraId="0DA0733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3C806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16E01C" w14:textId="77777777" w:rsidR="009239F7" w:rsidRPr="002F6A28" w:rsidRDefault="00A6661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G/TBT/N/KEN/1207</w:t>
          </w:r>
          <w:bookmarkEnd w:id="43"/>
        </w:p>
      </w:tc>
    </w:tr>
    <w:tr w:rsidR="00766E4B" w14:paraId="55C8C32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70745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2C47BB" w14:textId="6E3CF084" w:rsidR="00ED54E0" w:rsidRPr="009239F7" w:rsidRDefault="00A6661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January 2022</w:t>
          </w:r>
        </w:p>
      </w:tc>
    </w:tr>
    <w:tr w:rsidR="00766E4B" w14:paraId="0197135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F27593" w14:textId="46111098" w:rsidR="00ED54E0" w:rsidRPr="009239F7" w:rsidRDefault="00A6661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C74921">
            <w:rPr>
              <w:color w:val="FF0000"/>
              <w:szCs w:val="16"/>
            </w:rPr>
            <w:t>0321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953ECD" w14:textId="77777777" w:rsidR="00ED54E0" w:rsidRPr="009239F7" w:rsidRDefault="00A6661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66E4B" w14:paraId="5962934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CECF46" w14:textId="77777777" w:rsidR="00ED54E0" w:rsidRPr="009239F7" w:rsidRDefault="00A6661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F266E7" w14:textId="77777777" w:rsidR="00ED54E0" w:rsidRPr="002F6A28" w:rsidRDefault="00A6661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5B90DC5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DB805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888F1E6" w:tentative="1">
      <w:start w:val="1"/>
      <w:numFmt w:val="lowerLetter"/>
      <w:lvlText w:val="%2."/>
      <w:lvlJc w:val="left"/>
      <w:pPr>
        <w:ind w:left="1080" w:hanging="360"/>
      </w:pPr>
    </w:lvl>
    <w:lvl w:ilvl="2" w:tplc="B82CE616" w:tentative="1">
      <w:start w:val="1"/>
      <w:numFmt w:val="lowerRoman"/>
      <w:lvlText w:val="%3."/>
      <w:lvlJc w:val="right"/>
      <w:pPr>
        <w:ind w:left="1800" w:hanging="180"/>
      </w:pPr>
    </w:lvl>
    <w:lvl w:ilvl="3" w:tplc="93128DFE" w:tentative="1">
      <w:start w:val="1"/>
      <w:numFmt w:val="decimal"/>
      <w:lvlText w:val="%4."/>
      <w:lvlJc w:val="left"/>
      <w:pPr>
        <w:ind w:left="2520" w:hanging="360"/>
      </w:pPr>
    </w:lvl>
    <w:lvl w:ilvl="4" w:tplc="CDF273A4" w:tentative="1">
      <w:start w:val="1"/>
      <w:numFmt w:val="lowerLetter"/>
      <w:lvlText w:val="%5."/>
      <w:lvlJc w:val="left"/>
      <w:pPr>
        <w:ind w:left="3240" w:hanging="360"/>
      </w:pPr>
    </w:lvl>
    <w:lvl w:ilvl="5" w:tplc="DE1C9AF8" w:tentative="1">
      <w:start w:val="1"/>
      <w:numFmt w:val="lowerRoman"/>
      <w:lvlText w:val="%6."/>
      <w:lvlJc w:val="right"/>
      <w:pPr>
        <w:ind w:left="3960" w:hanging="180"/>
      </w:pPr>
    </w:lvl>
    <w:lvl w:ilvl="6" w:tplc="C3FAD89A" w:tentative="1">
      <w:start w:val="1"/>
      <w:numFmt w:val="decimal"/>
      <w:lvlText w:val="%7."/>
      <w:lvlJc w:val="left"/>
      <w:pPr>
        <w:ind w:left="4680" w:hanging="360"/>
      </w:pPr>
    </w:lvl>
    <w:lvl w:ilvl="7" w:tplc="26B44352" w:tentative="1">
      <w:start w:val="1"/>
      <w:numFmt w:val="lowerLetter"/>
      <w:lvlText w:val="%8."/>
      <w:lvlJc w:val="left"/>
      <w:pPr>
        <w:ind w:left="5400" w:hanging="360"/>
      </w:pPr>
    </w:lvl>
    <w:lvl w:ilvl="8" w:tplc="28DE55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1310"/>
    <w:rsid w:val="000129DD"/>
    <w:rsid w:val="000272F6"/>
    <w:rsid w:val="00036EFF"/>
    <w:rsid w:val="00037AC4"/>
    <w:rsid w:val="000423BF"/>
    <w:rsid w:val="000663B4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451F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6E4B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6661A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74921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60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036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4380</Characters>
  <Application>Microsoft Office Word</Application>
  <DocSecurity>0</DocSecurity>
  <Lines>95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2022-01-14T07:13:00Z</dcterms:created>
  <dcterms:modified xsi:type="dcterms:W3CDTF">2022-01-14T07:55:00Z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