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1481" w14:textId="77777777" w:rsidR="009239F7" w:rsidRPr="002F6A28" w:rsidRDefault="00F7653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684885B" w14:textId="77777777" w:rsidR="009239F7" w:rsidRPr="002F6A28" w:rsidRDefault="00F76530" w:rsidP="002F6A28">
      <w:pPr>
        <w:jc w:val="center"/>
      </w:pPr>
      <w:r w:rsidRPr="002F6A28">
        <w:t>The following notification is being circulated in accordance with Article 10.6</w:t>
      </w:r>
    </w:p>
    <w:p w14:paraId="556FEFB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46CB7" w14:paraId="434C2D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4B0AAE" w14:textId="77777777" w:rsidR="00F85C99" w:rsidRPr="002F6A28" w:rsidRDefault="00F765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3E58396" w14:textId="77777777" w:rsidR="00F85C99" w:rsidRPr="002F6A28" w:rsidRDefault="00F7653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26F5EB2F" w14:textId="77777777" w:rsidR="00F85C99" w:rsidRPr="002F6A28" w:rsidRDefault="00F7653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46CB7" w14:paraId="520B93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63FD4" w14:textId="77777777" w:rsidR="00F85C99" w:rsidRPr="002F6A28" w:rsidRDefault="00F765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B9BDB" w14:textId="77777777" w:rsidR="00F85C99" w:rsidRPr="002F6A28" w:rsidRDefault="00F7653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60A6F35A" w14:textId="77777777" w:rsidR="00F85C99" w:rsidRPr="002F6A28" w:rsidRDefault="00F7653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FD2B8E1" w14:textId="77777777" w:rsidR="003B73B0" w:rsidRPr="002F6A28" w:rsidRDefault="00F76530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F46CB7" w14:paraId="67E286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C5C9C" w14:textId="77777777" w:rsidR="00F85C99" w:rsidRPr="002F6A28" w:rsidRDefault="00F765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99128" w14:textId="77777777" w:rsidR="00F85C99" w:rsidRPr="0058336F" w:rsidRDefault="00F7653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F46CB7" w14:paraId="581430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01DE3" w14:textId="77777777" w:rsidR="00F85C99" w:rsidRPr="002F6A28" w:rsidRDefault="00F765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78A5F" w14:textId="77777777" w:rsidR="00F85C99" w:rsidRPr="002F6A28" w:rsidRDefault="00F76530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Products of the textile industry (ICS 59.080)</w:t>
            </w:r>
            <w:bookmarkStart w:id="20" w:name="sps3a"/>
            <w:bookmarkEnd w:id="20"/>
          </w:p>
        </w:tc>
      </w:tr>
      <w:tr w:rsidR="00F46CB7" w14:paraId="2DC610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7B3D2" w14:textId="77777777" w:rsidR="00F85C99" w:rsidRPr="002F6A28" w:rsidRDefault="00F765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A38E8" w14:textId="77777777" w:rsidR="00F85C99" w:rsidRPr="002F6A28" w:rsidRDefault="00F76530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525:2021 Ladies' briefs— Specification (7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F46CB7" w14:paraId="31E998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B07CD" w14:textId="77777777" w:rsidR="00F85C99" w:rsidRPr="002F6A28" w:rsidRDefault="00F765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70A0D" w14:textId="77777777" w:rsidR="00F85C99" w:rsidRPr="002F6A28" w:rsidRDefault="00F7653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Kenya Standard prescribes the requirements and test methods for all types of briefs for girls and women. This is applicable to knitted and disposable briefs.</w:t>
            </w:r>
          </w:p>
        </w:tc>
      </w:tr>
      <w:tr w:rsidR="00F46CB7" w14:paraId="47CCA1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E52DC" w14:textId="77777777" w:rsidR="00F85C99" w:rsidRPr="002F6A28" w:rsidRDefault="00F765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DA9EB" w14:textId="77777777" w:rsidR="00F85C99" w:rsidRPr="002F6A28" w:rsidRDefault="00F76530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F46CB7" w14:paraId="56F3DE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4BFD65" w14:textId="77777777" w:rsidR="00F85C99" w:rsidRPr="002F6A28" w:rsidRDefault="00F7653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4B49A" w14:textId="77777777" w:rsidR="00072B36" w:rsidRPr="002F6A28" w:rsidRDefault="00F76530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CD15887" w14:textId="77777777" w:rsidR="00F85C99" w:rsidRPr="002F6A28" w:rsidRDefault="00F76530" w:rsidP="001B7088">
            <w:pPr>
              <w:pStyle w:val="ListBullet"/>
            </w:pPr>
            <w:r w:rsidRPr="002F6A28">
              <w:t>KS 08-495 Specification for gent's knitted briefs</w:t>
            </w:r>
          </w:p>
          <w:p w14:paraId="463E120D" w14:textId="77777777" w:rsidR="003B73B0" w:rsidRPr="002F6A28" w:rsidRDefault="00F76530" w:rsidP="001B7088">
            <w:pPr>
              <w:pStyle w:val="ListBullet"/>
            </w:pPr>
            <w:r w:rsidRPr="002F6A28">
              <w:t>GB/T 28005-2011 Paper underpants</w:t>
            </w:r>
          </w:p>
          <w:p w14:paraId="564762D9" w14:textId="77777777" w:rsidR="003B73B0" w:rsidRPr="002F6A28" w:rsidRDefault="00F76530" w:rsidP="001B7088">
            <w:pPr>
              <w:pStyle w:val="ListBullet"/>
            </w:pPr>
            <w:r w:rsidRPr="002F6A28">
              <w:t>KS ISO 8559-1, Size designation of clothes — Anthropometric definitions for body measurement,</w:t>
            </w:r>
          </w:p>
          <w:p w14:paraId="0BA80EC7" w14:textId="77777777" w:rsidR="003B73B0" w:rsidRPr="002F6A28" w:rsidRDefault="00F76530" w:rsidP="001B7088">
            <w:pPr>
              <w:pStyle w:val="ListBullet"/>
            </w:pPr>
            <w:r w:rsidRPr="002F6A28">
              <w:t xml:space="preserve">KS ISO  8559-2 Size designation of clothes _Primary and secondary dimension </w:t>
            </w:r>
          </w:p>
          <w:p w14:paraId="494BAA01" w14:textId="77777777" w:rsidR="003B73B0" w:rsidRPr="002F6A28" w:rsidRDefault="00F76530" w:rsidP="001B7088">
            <w:pPr>
              <w:pStyle w:val="ListBullet"/>
            </w:pPr>
            <w:r w:rsidRPr="002F6A28">
              <w:t>KS ISO 14362-3. Textiles — Methods for determination of certain aromatic amines derived from azo colorants- Part 3: Detection of the use of certain azo colorants, which may release 4-aminoazobenzene</w:t>
            </w:r>
          </w:p>
          <w:p w14:paraId="76C5CDAA" w14:textId="77777777" w:rsidR="003B73B0" w:rsidRPr="002F6A28" w:rsidRDefault="00F76530" w:rsidP="001B7088">
            <w:pPr>
              <w:pStyle w:val="ListBullet"/>
            </w:pPr>
            <w:r w:rsidRPr="002F6A28">
              <w:t xml:space="preserve">KS EAS 222:2018 Knitted polyester-cellulosic blended fabric - Specification </w:t>
            </w:r>
          </w:p>
          <w:p w14:paraId="1D6FE2C7" w14:textId="77777777" w:rsidR="003B73B0" w:rsidRPr="002F6A28" w:rsidRDefault="00F76530" w:rsidP="001B7088">
            <w:pPr>
              <w:pStyle w:val="ListBullet"/>
            </w:pPr>
            <w:r w:rsidRPr="002F6A28">
              <w:t xml:space="preserve">KS EAS 227 :2018 Knitted cotton fabric - Specification </w:t>
            </w:r>
          </w:p>
          <w:p w14:paraId="685BB50C" w14:textId="77777777" w:rsidR="003B73B0" w:rsidRPr="002F6A28" w:rsidRDefault="00F76530" w:rsidP="001B7088">
            <w:pPr>
              <w:pStyle w:val="ListBullet"/>
            </w:pPr>
            <w:r w:rsidRPr="002F6A28">
              <w:t>KS ISO 9073-15 Textiles - Test methods for nonwovens Part 15: Determination of air permeability.</w:t>
            </w:r>
          </w:p>
          <w:p w14:paraId="213D7583" w14:textId="77777777" w:rsidR="003B73B0" w:rsidRPr="001B7088" w:rsidRDefault="00F76530" w:rsidP="001B7088">
            <w:pPr>
              <w:pStyle w:val="ListBullet"/>
              <w:rPr>
                <w:lang w:val="fr-CH"/>
              </w:rPr>
            </w:pPr>
            <w:r w:rsidRPr="001B7088">
              <w:rPr>
                <w:lang w:val="fr-CH"/>
              </w:rPr>
              <w:t xml:space="preserve">KS ISO 1833 Textile- Quantitative </w:t>
            </w:r>
            <w:r w:rsidRPr="004626CF">
              <w:t>chemical analysis</w:t>
            </w:r>
          </w:p>
          <w:p w14:paraId="4DD1E87F" w14:textId="77777777" w:rsidR="003B73B0" w:rsidRPr="002F6A28" w:rsidRDefault="00F76530" w:rsidP="001B7088">
            <w:pPr>
              <w:pStyle w:val="ListBullet"/>
            </w:pPr>
            <w:r w:rsidRPr="002F6A28">
              <w:t>KS ISO 9073-18</w:t>
            </w:r>
          </w:p>
          <w:p w14:paraId="08D13C0A" w14:textId="77777777" w:rsidR="003B73B0" w:rsidRPr="002F6A28" w:rsidRDefault="00F76530" w:rsidP="001B7088">
            <w:pPr>
              <w:pStyle w:val="ListBullet"/>
            </w:pPr>
            <w:r w:rsidRPr="002F6A28">
              <w:lastRenderedPageBreak/>
              <w:t>Ks ISO 1833-11 Textiles — Quantitative chemical analysis — Part 11: Mixtures of certain cellulose fibres with certain other fibres (method using sulfuric acid)</w:t>
            </w:r>
          </w:p>
          <w:p w14:paraId="5DF8EE53" w14:textId="77777777" w:rsidR="003B73B0" w:rsidRPr="002F6A28" w:rsidRDefault="00F76530" w:rsidP="001B7088">
            <w:pPr>
              <w:pStyle w:val="ListBullet"/>
            </w:pPr>
            <w:r w:rsidRPr="002F6A28">
              <w:t>KS ISO 3071 Textiles - Determination of pH of aqueous extract</w:t>
            </w:r>
          </w:p>
          <w:p w14:paraId="31DBC3D0" w14:textId="77777777" w:rsidR="003B73B0" w:rsidRPr="002F6A28" w:rsidRDefault="00F76530" w:rsidP="001B7088">
            <w:pPr>
              <w:pStyle w:val="ListBullet"/>
              <w:rPr>
                <w:bCs/>
              </w:rPr>
            </w:pPr>
            <w:r w:rsidRPr="002F6A28">
              <w:t>KS ISO 3758:2012Textiles-care labelling code using symbols</w:t>
            </w:r>
            <w:r w:rsidRPr="002F6A28">
              <w:rPr>
                <w:bCs/>
              </w:rPr>
              <w:t> </w:t>
            </w:r>
          </w:p>
        </w:tc>
      </w:tr>
      <w:tr w:rsidR="00F46CB7" w14:paraId="4FCE8F6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5E9BA" w14:textId="77777777" w:rsidR="00EE3A11" w:rsidRPr="002F6A28" w:rsidRDefault="00F765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465E7" w14:textId="77777777" w:rsidR="00EE3A11" w:rsidRPr="002F6A28" w:rsidRDefault="00F76530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FC626E2" w14:textId="77777777" w:rsidR="00EE3A11" w:rsidRPr="002F6A28" w:rsidRDefault="00F76530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F46CB7" w14:paraId="0F0C9A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F6FEE" w14:textId="77777777" w:rsidR="00F85C99" w:rsidRPr="002F6A28" w:rsidRDefault="00F765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5C251" w14:textId="77777777" w:rsidR="00F85C99" w:rsidRPr="002F6A28" w:rsidRDefault="00F76530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F46CB7" w14:paraId="1D7273A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19D9FF1" w14:textId="77777777" w:rsidR="00F85C99" w:rsidRPr="002F6A28" w:rsidRDefault="00F7653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70DDF54" w14:textId="77777777" w:rsidR="00F85C99" w:rsidRPr="002F6A28" w:rsidRDefault="00F76530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A3D803D" w14:textId="77777777" w:rsidR="003B73B0" w:rsidRPr="002F6A28" w:rsidRDefault="00F76530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10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r w:rsidRPr="002F6A28">
              <w:br/>
            </w:r>
          </w:p>
          <w:p w14:paraId="246DA57D" w14:textId="77777777" w:rsidR="003B73B0" w:rsidRPr="002F6A28" w:rsidRDefault="004626CF" w:rsidP="00B16145">
            <w:pPr>
              <w:keepNext/>
              <w:keepLines/>
              <w:spacing w:before="120" w:after="120"/>
            </w:pPr>
            <w:hyperlink r:id="rId12" w:history="1">
              <w:r w:rsidR="00F76530" w:rsidRPr="002F6A28">
                <w:rPr>
                  <w:color w:val="0000FF"/>
                  <w:u w:val="single"/>
                </w:rPr>
                <w:t>https://members.wto.org/crnattachments/2021/TBT/KEN/21_7179_00_e.pdf</w:t>
              </w:r>
            </w:hyperlink>
            <w:bookmarkEnd w:id="40"/>
          </w:p>
        </w:tc>
      </w:tr>
    </w:tbl>
    <w:p w14:paraId="4ACC36F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BFE31" w14:textId="77777777" w:rsidR="006A052F" w:rsidRDefault="00F76530">
      <w:r>
        <w:separator/>
      </w:r>
    </w:p>
  </w:endnote>
  <w:endnote w:type="continuationSeparator" w:id="0">
    <w:p w14:paraId="669894D0" w14:textId="77777777" w:rsidR="006A052F" w:rsidRDefault="00F7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56681" w14:textId="77777777" w:rsidR="009239F7" w:rsidRPr="002F6A28" w:rsidRDefault="00F7653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ED768" w14:textId="77777777" w:rsidR="009239F7" w:rsidRPr="002F6A28" w:rsidRDefault="00F7653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EAE59" w14:textId="77777777" w:rsidR="00EE3A11" w:rsidRPr="002F6A28" w:rsidRDefault="00F7653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6A03E" w14:textId="77777777" w:rsidR="006A052F" w:rsidRDefault="00F76530">
      <w:r>
        <w:separator/>
      </w:r>
    </w:p>
  </w:footnote>
  <w:footnote w:type="continuationSeparator" w:id="0">
    <w:p w14:paraId="3B070570" w14:textId="77777777" w:rsidR="006A052F" w:rsidRDefault="00F7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E191" w14:textId="77777777" w:rsidR="009239F7" w:rsidRPr="002F6A28" w:rsidRDefault="00F765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A7633E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B299B6" w14:textId="77777777" w:rsidR="009239F7" w:rsidRPr="002F6A28" w:rsidRDefault="00F765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5BF9EC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3129A" w14:textId="77777777" w:rsidR="009239F7" w:rsidRPr="002F6A28" w:rsidRDefault="00F765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G/TBT/N/KEN/1151</w:t>
    </w:r>
    <w:bookmarkEnd w:id="41"/>
  </w:p>
  <w:p w14:paraId="59FD707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CF785D" w14:textId="77777777" w:rsidR="009239F7" w:rsidRPr="002F6A28" w:rsidRDefault="00F765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49756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6CB7" w14:paraId="6F79D94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425B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36FC4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F46CB7" w14:paraId="521195E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90972A" w14:textId="77777777" w:rsidR="00ED54E0" w:rsidRPr="009239F7" w:rsidRDefault="00F7653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7ED8C0" wp14:editId="124E47C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458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03FD1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46CB7" w14:paraId="3420CB5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B189E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033BFA" w14:textId="77777777" w:rsidR="009239F7" w:rsidRPr="002F6A28" w:rsidRDefault="00F76530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G/TBT/N/KEN/1151</w:t>
          </w:r>
          <w:bookmarkEnd w:id="43"/>
        </w:p>
      </w:tc>
    </w:tr>
    <w:tr w:rsidR="00F46CB7" w14:paraId="5758E18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25F3E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A5482" w14:textId="63907D7C" w:rsidR="00ED54E0" w:rsidRPr="009239F7" w:rsidRDefault="00F76530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November 2021</w:t>
          </w:r>
        </w:p>
      </w:tc>
    </w:tr>
    <w:tr w:rsidR="00F46CB7" w14:paraId="1E3127D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D1043D" w14:textId="247B6B93" w:rsidR="00ED54E0" w:rsidRPr="009239F7" w:rsidRDefault="00F76530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4626CF">
            <w:rPr>
              <w:color w:val="FF0000"/>
              <w:szCs w:val="16"/>
            </w:rPr>
            <w:t>8676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9C45DD" w14:textId="77777777" w:rsidR="00ED54E0" w:rsidRPr="009239F7" w:rsidRDefault="00F76530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F46CB7" w14:paraId="7822463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D26D59" w14:textId="77777777" w:rsidR="00ED54E0" w:rsidRPr="009239F7" w:rsidRDefault="00F76530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B9CE0B" w14:textId="77777777" w:rsidR="00ED54E0" w:rsidRPr="002F6A28" w:rsidRDefault="00F76530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5EDDF5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05C1D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989C52" w:tentative="1">
      <w:start w:val="1"/>
      <w:numFmt w:val="lowerLetter"/>
      <w:lvlText w:val="%2."/>
      <w:lvlJc w:val="left"/>
      <w:pPr>
        <w:ind w:left="1080" w:hanging="360"/>
      </w:pPr>
    </w:lvl>
    <w:lvl w:ilvl="2" w:tplc="5DBEB51A" w:tentative="1">
      <w:start w:val="1"/>
      <w:numFmt w:val="lowerRoman"/>
      <w:lvlText w:val="%3."/>
      <w:lvlJc w:val="right"/>
      <w:pPr>
        <w:ind w:left="1800" w:hanging="180"/>
      </w:pPr>
    </w:lvl>
    <w:lvl w:ilvl="3" w:tplc="5C466A06" w:tentative="1">
      <w:start w:val="1"/>
      <w:numFmt w:val="decimal"/>
      <w:lvlText w:val="%4."/>
      <w:lvlJc w:val="left"/>
      <w:pPr>
        <w:ind w:left="2520" w:hanging="360"/>
      </w:pPr>
    </w:lvl>
    <w:lvl w:ilvl="4" w:tplc="08E45A22" w:tentative="1">
      <w:start w:val="1"/>
      <w:numFmt w:val="lowerLetter"/>
      <w:lvlText w:val="%5."/>
      <w:lvlJc w:val="left"/>
      <w:pPr>
        <w:ind w:left="3240" w:hanging="360"/>
      </w:pPr>
    </w:lvl>
    <w:lvl w:ilvl="5" w:tplc="3D58C6CA" w:tentative="1">
      <w:start w:val="1"/>
      <w:numFmt w:val="lowerRoman"/>
      <w:lvlText w:val="%6."/>
      <w:lvlJc w:val="right"/>
      <w:pPr>
        <w:ind w:left="3960" w:hanging="180"/>
      </w:pPr>
    </w:lvl>
    <w:lvl w:ilvl="6" w:tplc="C5AE563A" w:tentative="1">
      <w:start w:val="1"/>
      <w:numFmt w:val="decimal"/>
      <w:lvlText w:val="%7."/>
      <w:lvlJc w:val="left"/>
      <w:pPr>
        <w:ind w:left="4680" w:hanging="360"/>
      </w:pPr>
    </w:lvl>
    <w:lvl w:ilvl="7" w:tplc="40600818" w:tentative="1">
      <w:start w:val="1"/>
      <w:numFmt w:val="lowerLetter"/>
      <w:lvlText w:val="%8."/>
      <w:lvlJc w:val="left"/>
      <w:pPr>
        <w:ind w:left="5400" w:hanging="360"/>
      </w:pPr>
    </w:lvl>
    <w:lvl w:ilvl="8" w:tplc="D4868F5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B7088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B73B0"/>
    <w:rsid w:val="0041584A"/>
    <w:rsid w:val="004423A4"/>
    <w:rsid w:val="004626CF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052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4A3C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6CB7"/>
    <w:rsid w:val="00F650F7"/>
    <w:rsid w:val="00F76530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A4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1/TBT/KEN/21_7179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eb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0645F-2AEF-44AE-BD16-3294EF57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2915</Characters>
  <Application>Microsoft Office Word</Application>
  <DocSecurity>0</DocSecurity>
  <Lines>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2021-11-17T12:49:00Z</dcterms:created>
  <dcterms:modified xsi:type="dcterms:W3CDTF">2021-11-17T13:20:00Z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fc3f4db3-0702-4f7f-9a8e-0014e5d537b3</vt:lpwstr>
  </property>
  <property fmtid="{D5CDD505-2E9C-101B-9397-08002B2CF9AE}" pid="4" name="WTOCLASSIFICATION">
    <vt:lpwstr>WTO OFFICIAL</vt:lpwstr>
  </property>
</Properties>
</file>