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E20C3B" w14:textId="77777777" w:rsidR="009239F7" w:rsidRPr="002F6A28" w:rsidRDefault="00303135" w:rsidP="002F6A28">
      <w:pPr>
        <w:pStyle w:val="Titre"/>
        <w:rPr>
          <w:caps w:val="0"/>
          <w:kern w:val="0"/>
        </w:rPr>
      </w:pPr>
      <w:r w:rsidRPr="002F6A28">
        <w:rPr>
          <w:caps w:val="0"/>
          <w:kern w:val="0"/>
        </w:rPr>
        <w:t>NOTIFICATION</w:t>
      </w:r>
    </w:p>
    <w:p w14:paraId="1EFC20E8" w14:textId="77777777" w:rsidR="009239F7" w:rsidRPr="002F6A28" w:rsidRDefault="00303135" w:rsidP="002F6A28">
      <w:pPr>
        <w:jc w:val="center"/>
      </w:pPr>
      <w:r w:rsidRPr="002F6A28">
        <w:t>The following notification is being circulated in accordance with Article 10.6</w:t>
      </w:r>
    </w:p>
    <w:p w14:paraId="4987264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6E55CB" w14:paraId="1150F7AB" w14:textId="77777777" w:rsidTr="0069259F">
        <w:tc>
          <w:tcPr>
            <w:tcW w:w="713" w:type="dxa"/>
            <w:tcBorders>
              <w:bottom w:val="single" w:sz="6" w:space="0" w:color="auto"/>
            </w:tcBorders>
            <w:shd w:val="clear" w:color="auto" w:fill="auto"/>
          </w:tcPr>
          <w:p w14:paraId="60D4E60F" w14:textId="77777777" w:rsidR="00F85C99" w:rsidRPr="002F6A28" w:rsidRDefault="00303135" w:rsidP="002F6A28">
            <w:pPr>
              <w:spacing w:before="120" w:after="120"/>
              <w:jc w:val="left"/>
            </w:pPr>
            <w:r w:rsidRPr="002F6A28">
              <w:rPr>
                <w:b/>
              </w:rPr>
              <w:t>1.</w:t>
            </w:r>
          </w:p>
        </w:tc>
        <w:tc>
          <w:tcPr>
            <w:tcW w:w="8546" w:type="dxa"/>
            <w:tcBorders>
              <w:bottom w:val="single" w:sz="6" w:space="0" w:color="auto"/>
            </w:tcBorders>
            <w:shd w:val="clear" w:color="auto" w:fill="auto"/>
          </w:tcPr>
          <w:p w14:paraId="628AACFB" w14:textId="77777777" w:rsidR="00F85C99" w:rsidRPr="002F6A28" w:rsidRDefault="00303135" w:rsidP="00C805B6">
            <w:pPr>
              <w:spacing w:before="120" w:after="120"/>
            </w:pPr>
            <w:r w:rsidRPr="002F6A28">
              <w:rPr>
                <w:b/>
              </w:rPr>
              <w:t>Notifying Member:</w:t>
            </w:r>
            <w:r w:rsidR="00EE3A11" w:rsidRPr="00C92678">
              <w:t xml:space="preserve"> </w:t>
            </w:r>
            <w:r w:rsidR="00EE3A11" w:rsidRPr="00C92678">
              <w:rPr>
                <w:u w:val="single"/>
              </w:rPr>
              <w:t>INDIA</w:t>
            </w:r>
          </w:p>
          <w:p w14:paraId="7D1B09B9" w14:textId="77777777" w:rsidR="00F85C99" w:rsidRPr="002F6A28" w:rsidRDefault="00303135" w:rsidP="002F6A28">
            <w:pPr>
              <w:spacing w:after="120"/>
            </w:pPr>
            <w:r w:rsidRPr="002F6A28">
              <w:rPr>
                <w:b/>
              </w:rPr>
              <w:t>If applicable, name of local government involved (Article 3.2 and 7.2):</w:t>
            </w:r>
            <w:r w:rsidR="00EE3A11" w:rsidRPr="00C379C8">
              <w:t xml:space="preserve"> </w:t>
            </w:r>
          </w:p>
        </w:tc>
      </w:tr>
      <w:tr w:rsidR="006E55CB" w14:paraId="2F7B15FB" w14:textId="77777777" w:rsidTr="0069259F">
        <w:tc>
          <w:tcPr>
            <w:tcW w:w="713" w:type="dxa"/>
            <w:tcBorders>
              <w:top w:val="single" w:sz="6" w:space="0" w:color="auto"/>
              <w:bottom w:val="single" w:sz="6" w:space="0" w:color="auto"/>
            </w:tcBorders>
            <w:shd w:val="clear" w:color="auto" w:fill="auto"/>
          </w:tcPr>
          <w:p w14:paraId="6A3A1F87" w14:textId="77777777" w:rsidR="00F85C99" w:rsidRPr="002F6A28" w:rsidRDefault="00303135"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2D87807" w14:textId="77777777" w:rsidR="00F85C99" w:rsidRPr="002F6A28" w:rsidRDefault="00303135" w:rsidP="00155128">
            <w:pPr>
              <w:spacing w:before="120" w:after="120"/>
            </w:pPr>
            <w:r w:rsidRPr="002F6A28">
              <w:rPr>
                <w:b/>
              </w:rPr>
              <w:t>Agency responsible:</w:t>
            </w:r>
            <w:r w:rsidR="00EE3A11" w:rsidRPr="00C379C8">
              <w:t xml:space="preserve"> </w:t>
            </w:r>
          </w:p>
          <w:p w14:paraId="5581734B" w14:textId="77777777" w:rsidR="00EE3A11" w:rsidRPr="00C379C8" w:rsidRDefault="00303135" w:rsidP="00155128">
            <w:r w:rsidRPr="00C379C8">
              <w:t>Ministry of New and Renewable Energy</w:t>
            </w:r>
          </w:p>
          <w:p w14:paraId="6230DA69" w14:textId="77777777" w:rsidR="00EE3A11" w:rsidRPr="00C379C8" w:rsidRDefault="00303135" w:rsidP="00155128">
            <w:pPr>
              <w:spacing w:after="120"/>
            </w:pPr>
            <w:r w:rsidRPr="00C379C8">
              <w:t>Government of India</w:t>
            </w:r>
          </w:p>
          <w:p w14:paraId="0737EA01" w14:textId="77777777" w:rsidR="00F85C99" w:rsidRPr="002F6A28" w:rsidRDefault="00303135" w:rsidP="00AA646C">
            <w:pPr>
              <w:spacing w:after="120"/>
            </w:pPr>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r w:rsidR="00AC6C6E" w:rsidRPr="00C379C8">
              <w:t xml:space="preserve"> </w:t>
            </w:r>
          </w:p>
          <w:p w14:paraId="0718E582" w14:textId="77777777" w:rsidR="00AC6C6E" w:rsidRPr="00C379C8" w:rsidRDefault="00303135" w:rsidP="00AA646C">
            <w:proofErr w:type="spellStart"/>
            <w:r w:rsidRPr="00C379C8">
              <w:t>Dr.</w:t>
            </w:r>
            <w:proofErr w:type="spellEnd"/>
            <w:r w:rsidRPr="00C379C8">
              <w:t xml:space="preserve"> A. K. Tripathi, Scientist G/Adviser</w:t>
            </w:r>
          </w:p>
          <w:p w14:paraId="61296818" w14:textId="77777777" w:rsidR="00AC6C6E" w:rsidRPr="00C379C8" w:rsidRDefault="00303135" w:rsidP="00AA646C">
            <w:r w:rsidRPr="00C379C8">
              <w:t>Ministry of New and Renewable Energy</w:t>
            </w:r>
          </w:p>
          <w:p w14:paraId="0C8B3F95" w14:textId="77777777" w:rsidR="00AC6C6E" w:rsidRPr="00C379C8" w:rsidRDefault="00303135" w:rsidP="00AA646C">
            <w:r w:rsidRPr="00C379C8">
              <w:t xml:space="preserve">Atal Akshay </w:t>
            </w:r>
            <w:proofErr w:type="spellStart"/>
            <w:r w:rsidRPr="00C379C8">
              <w:t>Urja</w:t>
            </w:r>
            <w:proofErr w:type="spellEnd"/>
            <w:r w:rsidRPr="00C379C8">
              <w:t xml:space="preserve"> Bhawan, </w:t>
            </w:r>
            <w:proofErr w:type="spellStart"/>
            <w:r w:rsidRPr="00C379C8">
              <w:t>C.G.O</w:t>
            </w:r>
            <w:proofErr w:type="spellEnd"/>
            <w:r w:rsidRPr="00C379C8">
              <w:t>. Complex</w:t>
            </w:r>
          </w:p>
          <w:p w14:paraId="5512E8F5" w14:textId="77777777" w:rsidR="00AC6C6E" w:rsidRPr="00C379C8" w:rsidRDefault="00303135" w:rsidP="00AA646C">
            <w:r w:rsidRPr="00C379C8">
              <w:t>Lodhi Road, New Delhi- 110003</w:t>
            </w:r>
          </w:p>
          <w:p w14:paraId="517FD0D3" w14:textId="77777777" w:rsidR="00AC6C6E" w:rsidRPr="00C379C8" w:rsidRDefault="00303135" w:rsidP="00AA646C">
            <w:pPr>
              <w:spacing w:after="120"/>
            </w:pPr>
            <w:r w:rsidRPr="00C379C8">
              <w:t xml:space="preserve">Email: </w:t>
            </w:r>
            <w:hyperlink r:id="rId9" w:history="1">
              <w:r w:rsidRPr="00C379C8">
                <w:rPr>
                  <w:color w:val="0000FF"/>
                  <w:u w:val="single"/>
                </w:rPr>
                <w:t>aktripathi@nic.in</w:t>
              </w:r>
            </w:hyperlink>
            <w:r w:rsidRPr="00C379C8">
              <w:t xml:space="preserve"> Tel: +91-011-20849145</w:t>
            </w:r>
          </w:p>
        </w:tc>
      </w:tr>
      <w:tr w:rsidR="006E55CB" w14:paraId="1BB93A90" w14:textId="77777777" w:rsidTr="0069259F">
        <w:tc>
          <w:tcPr>
            <w:tcW w:w="713" w:type="dxa"/>
            <w:tcBorders>
              <w:top w:val="single" w:sz="6" w:space="0" w:color="auto"/>
              <w:bottom w:val="single" w:sz="6" w:space="0" w:color="auto"/>
            </w:tcBorders>
            <w:shd w:val="clear" w:color="auto" w:fill="auto"/>
          </w:tcPr>
          <w:p w14:paraId="2007042B" w14:textId="77777777" w:rsidR="00F85C99" w:rsidRPr="002F6A28" w:rsidRDefault="00303135"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4837B21F" w14:textId="77777777" w:rsidR="00F85C99" w:rsidRPr="0058336F" w:rsidRDefault="00303135" w:rsidP="002F6A28">
            <w:pPr>
              <w:spacing w:before="120" w:after="120"/>
            </w:pPr>
            <w:r w:rsidRPr="002F6A28">
              <w:rPr>
                <w:b/>
              </w:rPr>
              <w:t>Notified under Article 2.9.2 [X], 2.10.1 [ ], 5.6.2 [ ], 5.7.1 [ ],</w:t>
            </w:r>
            <w:r w:rsidR="00F85CDF">
              <w:rPr>
                <w:b/>
              </w:rPr>
              <w:t xml:space="preserve"> </w:t>
            </w:r>
            <w:r w:rsidR="008D641C">
              <w:rPr>
                <w:b/>
              </w:rPr>
              <w:t>3.2 [ ], 7.2 [ ]</w:t>
            </w:r>
            <w:r w:rsidR="00D428FA">
              <w:rPr>
                <w:b/>
              </w:rPr>
              <w:t>,</w:t>
            </w:r>
            <w:r w:rsidRPr="002F6A28">
              <w:rPr>
                <w:b/>
              </w:rPr>
              <w:t xml:space="preserve"> other</w:t>
            </w:r>
            <w:r w:rsidR="00FF5C69">
              <w:rPr>
                <w:b/>
              </w:rPr>
              <w:t>:</w:t>
            </w:r>
            <w:r w:rsidR="003531C5">
              <w:t xml:space="preserve"> </w:t>
            </w:r>
          </w:p>
        </w:tc>
      </w:tr>
      <w:tr w:rsidR="006E55CB" w14:paraId="21CA585B" w14:textId="77777777" w:rsidTr="0069259F">
        <w:tc>
          <w:tcPr>
            <w:tcW w:w="713" w:type="dxa"/>
            <w:tcBorders>
              <w:top w:val="single" w:sz="6" w:space="0" w:color="auto"/>
              <w:bottom w:val="single" w:sz="6" w:space="0" w:color="auto"/>
            </w:tcBorders>
            <w:shd w:val="clear" w:color="auto" w:fill="auto"/>
          </w:tcPr>
          <w:p w14:paraId="2C085DFC" w14:textId="77777777" w:rsidR="00F85C99" w:rsidRPr="002F6A28" w:rsidRDefault="00303135"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580A64D0" w14:textId="77777777" w:rsidR="00F85C99" w:rsidRPr="002F6A28" w:rsidRDefault="00303135" w:rsidP="002F6A28">
            <w:pPr>
              <w:spacing w:before="120" w:after="120"/>
            </w:pPr>
            <w:r w:rsidRPr="002F6A28">
              <w:rPr>
                <w:b/>
              </w:rPr>
              <w:t xml:space="preserve">Products covered (HS or </w:t>
            </w:r>
            <w:proofErr w:type="spellStart"/>
            <w:r w:rsidRPr="002F6A28">
              <w:rPr>
                <w:b/>
              </w:rPr>
              <w:t>CCCN</w:t>
            </w:r>
            <w:proofErr w:type="spellEnd"/>
            <w:r w:rsidRPr="002F6A28">
              <w:rPr>
                <w:b/>
              </w:rPr>
              <w:t xml:space="preserve"> where applicable, otherwise national tariff heading. ICS numbers may be provided in addition, where applicable):</w:t>
            </w:r>
            <w:r w:rsidR="00EE3A11" w:rsidRPr="00C379C8">
              <w:t xml:space="preserve"> Solar Photovoltaic Products.</w:t>
            </w:r>
          </w:p>
        </w:tc>
      </w:tr>
      <w:tr w:rsidR="006E55CB" w14:paraId="6AB20FC5" w14:textId="77777777" w:rsidTr="0069259F">
        <w:tc>
          <w:tcPr>
            <w:tcW w:w="713" w:type="dxa"/>
            <w:tcBorders>
              <w:top w:val="single" w:sz="6" w:space="0" w:color="auto"/>
              <w:bottom w:val="single" w:sz="6" w:space="0" w:color="auto"/>
            </w:tcBorders>
            <w:shd w:val="clear" w:color="auto" w:fill="auto"/>
          </w:tcPr>
          <w:p w14:paraId="6AAC57E6" w14:textId="77777777" w:rsidR="00F85C99" w:rsidRPr="002F6A28" w:rsidRDefault="00303135"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0B4FF46" w14:textId="77777777" w:rsidR="00F85C99" w:rsidRPr="002F6A28" w:rsidRDefault="00303135" w:rsidP="002F6A28">
            <w:pPr>
              <w:spacing w:before="120" w:after="120"/>
            </w:pPr>
            <w:r w:rsidRPr="002F6A28">
              <w:rPr>
                <w:b/>
              </w:rPr>
              <w:t>Title, number of pages and language(s) of the notified document:</w:t>
            </w:r>
            <w:r w:rsidR="00EE3A11" w:rsidRPr="00C379C8">
              <w:t xml:space="preserve"> Solar Systems, Devices and Components Goods Order, 2024; (3 page(s), in English)</w:t>
            </w:r>
          </w:p>
        </w:tc>
      </w:tr>
      <w:tr w:rsidR="006E55CB" w14:paraId="0926C4ED" w14:textId="77777777" w:rsidTr="0069259F">
        <w:tc>
          <w:tcPr>
            <w:tcW w:w="713" w:type="dxa"/>
            <w:tcBorders>
              <w:top w:val="single" w:sz="6" w:space="0" w:color="auto"/>
              <w:bottom w:val="single" w:sz="6" w:space="0" w:color="auto"/>
            </w:tcBorders>
            <w:shd w:val="clear" w:color="auto" w:fill="auto"/>
          </w:tcPr>
          <w:p w14:paraId="4C13F5C5" w14:textId="77777777" w:rsidR="00F85C99" w:rsidRPr="002F6A28" w:rsidRDefault="00303135"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34C8746A" w14:textId="77777777" w:rsidR="00F85C99" w:rsidRPr="002F6A28" w:rsidRDefault="00303135" w:rsidP="002F6A28">
            <w:pPr>
              <w:spacing w:before="120" w:after="120"/>
              <w:rPr>
                <w:b/>
              </w:rPr>
            </w:pPr>
            <w:r w:rsidRPr="002F6A28">
              <w:rPr>
                <w:b/>
              </w:rPr>
              <w:t>Description of content:</w:t>
            </w:r>
            <w:r w:rsidR="00FE448B" w:rsidRPr="00C379C8">
              <w:t xml:space="preserve"> Solar Photovoltaic (</w:t>
            </w:r>
            <w:proofErr w:type="spellStart"/>
            <w:r w:rsidR="00FE448B" w:rsidRPr="00C379C8">
              <w:t>SPV</w:t>
            </w:r>
            <w:proofErr w:type="spellEnd"/>
            <w:r w:rsidR="00FE448B" w:rsidRPr="00C379C8">
              <w:t>) products mentioned in the column (2) of the table attached in the draft Quality Control Order shall conform to the corresponding Indian Standard given in the column (3) of the said table and shall bear the 'Standard Mark' under a licence from the Bureau of Indian Standards in accordance with Scheme-II of Schedule II of the Bureau of Indian Standards (Conformity assessment) Regulations, 2018.</w:t>
            </w:r>
          </w:p>
        </w:tc>
      </w:tr>
      <w:tr w:rsidR="006E55CB" w14:paraId="41757B20" w14:textId="77777777" w:rsidTr="0069259F">
        <w:tc>
          <w:tcPr>
            <w:tcW w:w="713" w:type="dxa"/>
            <w:tcBorders>
              <w:top w:val="single" w:sz="6" w:space="0" w:color="auto"/>
              <w:bottom w:val="single" w:sz="6" w:space="0" w:color="auto"/>
            </w:tcBorders>
            <w:shd w:val="clear" w:color="auto" w:fill="auto"/>
          </w:tcPr>
          <w:p w14:paraId="2F5D7757" w14:textId="77777777" w:rsidR="00F85C99" w:rsidRPr="002F6A28" w:rsidRDefault="00303135"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2FB803C5" w14:textId="77777777" w:rsidR="00F85C99" w:rsidRPr="002F6A28" w:rsidRDefault="00303135" w:rsidP="002F6A28">
            <w:pPr>
              <w:spacing w:before="120" w:after="120"/>
              <w:rPr>
                <w:b/>
              </w:rPr>
            </w:pPr>
            <w:r w:rsidRPr="002F6A28">
              <w:rPr>
                <w:b/>
              </w:rPr>
              <w:t>Objective and rationale, including the nature of urgent problems where applicable:</w:t>
            </w:r>
            <w:r w:rsidR="00EE3A11" w:rsidRPr="00C379C8">
              <w:t xml:space="preserve"> Protection of human health or safety; Quality requirements</w:t>
            </w:r>
          </w:p>
        </w:tc>
      </w:tr>
      <w:tr w:rsidR="006E55CB" w14:paraId="3672D1ED" w14:textId="77777777" w:rsidTr="0069259F">
        <w:tc>
          <w:tcPr>
            <w:tcW w:w="713" w:type="dxa"/>
            <w:tcBorders>
              <w:top w:val="single" w:sz="6" w:space="0" w:color="auto"/>
              <w:bottom w:val="single" w:sz="6" w:space="0" w:color="auto"/>
            </w:tcBorders>
            <w:shd w:val="clear" w:color="auto" w:fill="auto"/>
          </w:tcPr>
          <w:p w14:paraId="53015D4E" w14:textId="77777777" w:rsidR="00F85C99" w:rsidRPr="002F6A28" w:rsidRDefault="00303135" w:rsidP="009E75ED">
            <w:pPr>
              <w:spacing w:before="120" w:after="120"/>
              <w:jc w:val="left"/>
              <w:rPr>
                <w:b/>
              </w:rPr>
            </w:pPr>
            <w:r w:rsidRPr="002F6A28">
              <w:rPr>
                <w:b/>
              </w:rPr>
              <w:t>8.</w:t>
            </w:r>
          </w:p>
        </w:tc>
        <w:tc>
          <w:tcPr>
            <w:tcW w:w="8546" w:type="dxa"/>
            <w:tcBorders>
              <w:top w:val="single" w:sz="6" w:space="0" w:color="auto"/>
              <w:bottom w:val="single" w:sz="6" w:space="0" w:color="auto"/>
            </w:tcBorders>
            <w:shd w:val="clear" w:color="auto" w:fill="auto"/>
          </w:tcPr>
          <w:p w14:paraId="76655BA4" w14:textId="77777777" w:rsidR="00086AF5" w:rsidRPr="00086AF5" w:rsidRDefault="00303135" w:rsidP="007F13E8">
            <w:pPr>
              <w:spacing w:before="120" w:after="120"/>
              <w:rPr>
                <w:bCs/>
              </w:rPr>
            </w:pPr>
            <w:r w:rsidRPr="002F6A28">
              <w:rPr>
                <w:b/>
              </w:rPr>
              <w:t>Relevant documents:</w:t>
            </w:r>
            <w:r w:rsidR="00EE3A11" w:rsidRPr="002F6A28">
              <w:t xml:space="preserve"> </w:t>
            </w:r>
          </w:p>
          <w:p w14:paraId="29798868" w14:textId="77777777" w:rsidR="00EE3A11" w:rsidRPr="002F6A28" w:rsidRDefault="00303135" w:rsidP="007F13E8">
            <w:pPr>
              <w:spacing w:before="120" w:after="120"/>
            </w:pPr>
            <w:r w:rsidRPr="002F6A28">
              <w:t>Draft Notification available in English</w:t>
            </w:r>
          </w:p>
        </w:tc>
      </w:tr>
      <w:tr w:rsidR="006E55CB" w14:paraId="7C7A4054" w14:textId="77777777" w:rsidTr="00AE6CC8">
        <w:trPr>
          <w:cantSplit/>
        </w:trPr>
        <w:tc>
          <w:tcPr>
            <w:tcW w:w="713" w:type="dxa"/>
            <w:tcBorders>
              <w:top w:val="single" w:sz="6" w:space="0" w:color="auto"/>
              <w:bottom w:val="single" w:sz="6" w:space="0" w:color="auto"/>
            </w:tcBorders>
            <w:shd w:val="clear" w:color="auto" w:fill="auto"/>
          </w:tcPr>
          <w:p w14:paraId="6DEC4A43" w14:textId="77777777" w:rsidR="00EE3A11" w:rsidRPr="002F6A28" w:rsidRDefault="00303135"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CE9CC07" w14:textId="77777777" w:rsidR="00EE3A11" w:rsidRPr="002F6A28" w:rsidRDefault="00303135" w:rsidP="008953C4">
            <w:pPr>
              <w:spacing w:before="120" w:after="120"/>
            </w:pPr>
            <w:r w:rsidRPr="002F6A28">
              <w:rPr>
                <w:b/>
              </w:rPr>
              <w:t>Proposed date of adoption:</w:t>
            </w:r>
            <w:r w:rsidRPr="00C379C8">
              <w:t xml:space="preserve"> 180 days from notification in Gazette of India</w:t>
            </w:r>
          </w:p>
          <w:p w14:paraId="5044DA5F" w14:textId="77777777" w:rsidR="00EE3A11" w:rsidRPr="002F6A28" w:rsidRDefault="00303135" w:rsidP="008953C4">
            <w:pPr>
              <w:spacing w:after="120"/>
            </w:pPr>
            <w:r w:rsidRPr="002F6A28">
              <w:rPr>
                <w:b/>
              </w:rPr>
              <w:t>Proposed date of entry into force:</w:t>
            </w:r>
            <w:r w:rsidRPr="00C379C8">
              <w:t xml:space="preserve"> 180 days from notification in Gazette of India</w:t>
            </w:r>
          </w:p>
        </w:tc>
      </w:tr>
      <w:tr w:rsidR="006E55CB" w14:paraId="46624F9C" w14:textId="77777777" w:rsidTr="0069259F">
        <w:tc>
          <w:tcPr>
            <w:tcW w:w="713" w:type="dxa"/>
            <w:tcBorders>
              <w:top w:val="single" w:sz="6" w:space="0" w:color="auto"/>
              <w:bottom w:val="single" w:sz="6" w:space="0" w:color="auto"/>
            </w:tcBorders>
            <w:shd w:val="clear" w:color="auto" w:fill="auto"/>
          </w:tcPr>
          <w:p w14:paraId="7902E434" w14:textId="77777777" w:rsidR="00F85C99" w:rsidRPr="002F6A28" w:rsidRDefault="00303135"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7EF98B4F" w14:textId="77777777" w:rsidR="00F85C99" w:rsidRPr="002F6A28" w:rsidRDefault="00303135" w:rsidP="002F6A28">
            <w:pPr>
              <w:spacing w:before="120" w:after="120"/>
            </w:pPr>
            <w:r w:rsidRPr="002F6A28">
              <w:rPr>
                <w:b/>
              </w:rPr>
              <w:t>Final date for comments:</w:t>
            </w:r>
            <w:r w:rsidR="00EE3A11" w:rsidRPr="00C379C8">
              <w:t xml:space="preserve"> 60 days from notification</w:t>
            </w:r>
          </w:p>
        </w:tc>
      </w:tr>
      <w:tr w:rsidR="006E55CB" w14:paraId="7BAD638A" w14:textId="77777777" w:rsidTr="0069259F">
        <w:tc>
          <w:tcPr>
            <w:tcW w:w="713" w:type="dxa"/>
            <w:tcBorders>
              <w:top w:val="single" w:sz="6" w:space="0" w:color="auto"/>
            </w:tcBorders>
            <w:shd w:val="clear" w:color="auto" w:fill="auto"/>
          </w:tcPr>
          <w:p w14:paraId="4494DB87" w14:textId="77777777" w:rsidR="00F85C99" w:rsidRPr="002F6A28" w:rsidRDefault="00303135" w:rsidP="00E969D2">
            <w:pPr>
              <w:keepNext/>
              <w:keepLines/>
              <w:spacing w:before="120" w:after="120"/>
              <w:jc w:val="left"/>
              <w:rPr>
                <w:b/>
              </w:rPr>
            </w:pPr>
            <w:r w:rsidRPr="002F6A28">
              <w:rPr>
                <w:b/>
              </w:rPr>
              <w:lastRenderedPageBreak/>
              <w:t>11.</w:t>
            </w:r>
          </w:p>
        </w:tc>
        <w:tc>
          <w:tcPr>
            <w:tcW w:w="8546" w:type="dxa"/>
            <w:tcBorders>
              <w:top w:val="single" w:sz="6" w:space="0" w:color="auto"/>
            </w:tcBorders>
            <w:shd w:val="clear" w:color="auto" w:fill="auto"/>
          </w:tcPr>
          <w:p w14:paraId="1DB6AB4D" w14:textId="77777777" w:rsidR="00F85C99" w:rsidRPr="002F6A28" w:rsidRDefault="00303135" w:rsidP="00B16145">
            <w:pPr>
              <w:keepNext/>
              <w:keepLines/>
              <w:spacing w:before="120" w:after="120"/>
            </w:pPr>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 xml:space="preserve">National enquiry point </w:t>
            </w:r>
            <w:r w:rsidR="00533DC1" w:rsidRPr="002F6A28">
              <w:rPr>
                <w:b/>
              </w:rPr>
              <w:t xml:space="preserve">[ </w:t>
            </w:r>
            <w:r w:rsidRPr="002F6A28">
              <w:rPr>
                <w:b/>
              </w:rPr>
              <w:t xml:space="preserve">] 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r w:rsidR="00EE3A11" w:rsidRPr="00A12DDE">
              <w:rPr>
                <w:bCs/>
              </w:rPr>
              <w:t xml:space="preserve"> </w:t>
            </w:r>
          </w:p>
          <w:p w14:paraId="03D679F9" w14:textId="77777777" w:rsidR="00EE3A11" w:rsidRPr="00A12DDE" w:rsidRDefault="00303135" w:rsidP="00B16145">
            <w:pPr>
              <w:keepNext/>
              <w:keepLines/>
              <w:rPr>
                <w:bCs/>
              </w:rPr>
            </w:pPr>
            <w:r w:rsidRPr="00A12DDE">
              <w:rPr>
                <w:bCs/>
              </w:rPr>
              <w:t xml:space="preserve">Website of MNRE, </w:t>
            </w:r>
            <w:hyperlink r:id="rId10" w:tgtFrame="_blank" w:history="1">
              <w:r w:rsidRPr="00A12DDE">
                <w:rPr>
                  <w:bCs/>
                  <w:color w:val="0000FF"/>
                  <w:u w:val="single"/>
                </w:rPr>
                <w:t>https://mnre.gov.in/</w:t>
              </w:r>
            </w:hyperlink>
          </w:p>
          <w:p w14:paraId="5612067E" w14:textId="77777777" w:rsidR="00EE3A11" w:rsidRPr="00A12DDE" w:rsidRDefault="00303135" w:rsidP="00B16145">
            <w:pPr>
              <w:keepNext/>
              <w:keepLines/>
              <w:rPr>
                <w:bCs/>
              </w:rPr>
            </w:pPr>
            <w:r w:rsidRPr="00A12DDE">
              <w:rPr>
                <w:bCs/>
              </w:rPr>
              <w:t xml:space="preserve">Sh. Rajkumar </w:t>
            </w:r>
            <w:proofErr w:type="spellStart"/>
            <w:r w:rsidRPr="00A12DDE">
              <w:rPr>
                <w:bCs/>
              </w:rPr>
              <w:t>Bhawariya</w:t>
            </w:r>
            <w:proofErr w:type="spellEnd"/>
            <w:r w:rsidRPr="00A12DDE">
              <w:rPr>
                <w:bCs/>
              </w:rPr>
              <w:t>, Scientist C</w:t>
            </w:r>
          </w:p>
          <w:p w14:paraId="0C900317" w14:textId="77777777" w:rsidR="00EE3A11" w:rsidRPr="00A12DDE" w:rsidRDefault="00303135" w:rsidP="00B16145">
            <w:pPr>
              <w:keepNext/>
              <w:keepLines/>
              <w:rPr>
                <w:bCs/>
              </w:rPr>
            </w:pPr>
            <w:r w:rsidRPr="00A12DDE">
              <w:rPr>
                <w:bCs/>
              </w:rPr>
              <w:t xml:space="preserve">MNRE, Atal Akshay </w:t>
            </w:r>
            <w:proofErr w:type="spellStart"/>
            <w:r w:rsidRPr="00A12DDE">
              <w:rPr>
                <w:bCs/>
              </w:rPr>
              <w:t>Urja</w:t>
            </w:r>
            <w:proofErr w:type="spellEnd"/>
            <w:r w:rsidRPr="00A12DDE">
              <w:rPr>
                <w:bCs/>
              </w:rPr>
              <w:t xml:space="preserve"> Bhawan, </w:t>
            </w:r>
            <w:proofErr w:type="spellStart"/>
            <w:r w:rsidRPr="00A12DDE">
              <w:rPr>
                <w:bCs/>
              </w:rPr>
              <w:t>C.G.O</w:t>
            </w:r>
            <w:proofErr w:type="spellEnd"/>
            <w:r w:rsidRPr="00A12DDE">
              <w:rPr>
                <w:bCs/>
              </w:rPr>
              <w:t>. Complex</w:t>
            </w:r>
          </w:p>
          <w:p w14:paraId="0BD351BD" w14:textId="77777777" w:rsidR="00EE3A11" w:rsidRPr="00A12DDE" w:rsidRDefault="00303135" w:rsidP="00B16145">
            <w:pPr>
              <w:keepNext/>
              <w:keepLines/>
              <w:rPr>
                <w:bCs/>
              </w:rPr>
            </w:pPr>
            <w:r w:rsidRPr="00A12DDE">
              <w:rPr>
                <w:bCs/>
              </w:rPr>
              <w:t>Lodhi Road, New Delhi- 110003</w:t>
            </w:r>
          </w:p>
          <w:p w14:paraId="44F384F8" w14:textId="77777777" w:rsidR="00EE3A11" w:rsidRPr="00A12DDE" w:rsidRDefault="00303135" w:rsidP="00B16145">
            <w:pPr>
              <w:keepNext/>
              <w:keepLines/>
              <w:rPr>
                <w:bCs/>
              </w:rPr>
            </w:pPr>
            <w:r w:rsidRPr="00A12DDE">
              <w:rPr>
                <w:bCs/>
              </w:rPr>
              <w:t xml:space="preserve">Email: </w:t>
            </w:r>
            <w:hyperlink r:id="rId11" w:history="1">
              <w:r w:rsidRPr="00A12DDE">
                <w:rPr>
                  <w:bCs/>
                  <w:color w:val="0000FF"/>
                  <w:u w:val="single"/>
                </w:rPr>
                <w:t>rajkumarb.mnre@gov.in</w:t>
              </w:r>
            </w:hyperlink>
          </w:p>
          <w:p w14:paraId="4D40F89B" w14:textId="77777777" w:rsidR="00EE3A11" w:rsidRPr="00A12DDE" w:rsidRDefault="00303135" w:rsidP="00B16145">
            <w:pPr>
              <w:keepNext/>
              <w:keepLines/>
              <w:rPr>
                <w:bCs/>
              </w:rPr>
            </w:pPr>
            <w:r w:rsidRPr="00A12DDE">
              <w:rPr>
                <w:bCs/>
              </w:rPr>
              <w:t>Tel: +91-011-20849079</w:t>
            </w:r>
          </w:p>
          <w:p w14:paraId="508E3C55" w14:textId="77777777" w:rsidR="00EE3A11" w:rsidRPr="00A12DDE" w:rsidRDefault="005A7B37" w:rsidP="00B16145">
            <w:pPr>
              <w:keepNext/>
              <w:keepLines/>
              <w:pBdr>
                <w:top w:val="none" w:sz="0" w:space="4" w:color="auto"/>
              </w:pBdr>
              <w:spacing w:after="120"/>
              <w:rPr>
                <w:bCs/>
              </w:rPr>
            </w:pPr>
            <w:hyperlink r:id="rId12" w:tgtFrame="_blank" w:history="1">
              <w:r w:rsidR="00303135" w:rsidRPr="00A12DDE">
                <w:rPr>
                  <w:bCs/>
                  <w:color w:val="0000FF"/>
                  <w:u w:val="single"/>
                </w:rPr>
                <w:t>https://members.wto.org/crnattachments/2024/TBT/IND/24_06994_00_e.pdf</w:t>
              </w:r>
            </w:hyperlink>
          </w:p>
        </w:tc>
      </w:tr>
    </w:tbl>
    <w:p w14:paraId="45D09D18" w14:textId="77777777" w:rsidR="00EE3A11" w:rsidRPr="002F6A28" w:rsidRDefault="00EE3A11" w:rsidP="002F6A28"/>
    <w:sectPr w:rsidR="00EE3A11" w:rsidRPr="002F6A28" w:rsidSect="00760D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B2BF8F" w14:textId="77777777" w:rsidR="00303135" w:rsidRDefault="00303135">
      <w:r>
        <w:separator/>
      </w:r>
    </w:p>
  </w:endnote>
  <w:endnote w:type="continuationSeparator" w:id="0">
    <w:p w14:paraId="19CE3EAD" w14:textId="77777777" w:rsidR="00303135" w:rsidRDefault="00303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F3D9F" w14:textId="77777777" w:rsidR="009239F7" w:rsidRPr="002F6A28" w:rsidRDefault="00303135" w:rsidP="009239F7">
    <w:pPr>
      <w:pStyle w:val="Pieddepage"/>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F04FD" w14:textId="77777777" w:rsidR="009239F7" w:rsidRPr="002F6A28" w:rsidRDefault="00303135" w:rsidP="009239F7">
    <w:pPr>
      <w:pStyle w:val="Pieddepage"/>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5C386B" w14:textId="77777777" w:rsidR="00EE3A11" w:rsidRPr="002F6A28" w:rsidRDefault="00303135">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A23B4B" w14:textId="77777777" w:rsidR="00303135" w:rsidRDefault="00303135">
      <w:r>
        <w:separator/>
      </w:r>
    </w:p>
  </w:footnote>
  <w:footnote w:type="continuationSeparator" w:id="0">
    <w:p w14:paraId="2220A986" w14:textId="77777777" w:rsidR="00303135" w:rsidRDefault="00303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034AE8" w14:textId="77777777" w:rsidR="009239F7" w:rsidRPr="002F6A28" w:rsidRDefault="00303135" w:rsidP="009239F7">
    <w:pPr>
      <w:pStyle w:val="En-tte"/>
      <w:pBdr>
        <w:bottom w:val="single" w:sz="4" w:space="1" w:color="auto"/>
      </w:pBdr>
      <w:tabs>
        <w:tab w:val="clear" w:pos="4513"/>
        <w:tab w:val="clear" w:pos="9027"/>
      </w:tabs>
      <w:jc w:val="center"/>
    </w:pPr>
    <w:proofErr w:type="spellStart"/>
    <w:r w:rsidRPr="002F6A28">
      <w:t>tbtSymbol</w:t>
    </w:r>
    <w:proofErr w:type="spellEnd"/>
  </w:p>
  <w:p w14:paraId="025DA2E4" w14:textId="77777777" w:rsidR="009239F7" w:rsidRPr="002F6A28" w:rsidRDefault="009239F7" w:rsidP="009239F7">
    <w:pPr>
      <w:pStyle w:val="En-tte"/>
      <w:pBdr>
        <w:bottom w:val="single" w:sz="4" w:space="1" w:color="auto"/>
      </w:pBdr>
      <w:tabs>
        <w:tab w:val="clear" w:pos="4513"/>
        <w:tab w:val="clear" w:pos="9027"/>
      </w:tabs>
      <w:jc w:val="center"/>
    </w:pPr>
  </w:p>
  <w:p w14:paraId="5D3EBB00" w14:textId="77777777" w:rsidR="009239F7" w:rsidRPr="002F6A28" w:rsidRDefault="0030313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4A98D55B" w14:textId="77777777" w:rsidR="009239F7" w:rsidRPr="002F6A28" w:rsidRDefault="009239F7" w:rsidP="009239F7">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B84B9" w14:textId="77777777" w:rsidR="009239F7" w:rsidRPr="002F6A28" w:rsidRDefault="00303135" w:rsidP="009239F7">
    <w:pPr>
      <w:pStyle w:val="En-tte"/>
      <w:pBdr>
        <w:bottom w:val="single" w:sz="4" w:space="1" w:color="auto"/>
      </w:pBdr>
      <w:tabs>
        <w:tab w:val="clear" w:pos="4513"/>
        <w:tab w:val="clear" w:pos="9027"/>
      </w:tabs>
      <w:jc w:val="center"/>
    </w:pPr>
    <w:bookmarkStart w:id="0" w:name="spsSymbolHeader"/>
    <w:r w:rsidRPr="002F6A28">
      <w:t>G/TBT/N/IND/347</w:t>
    </w:r>
    <w:bookmarkEnd w:id="0"/>
  </w:p>
  <w:p w14:paraId="2A7F6E19" w14:textId="77777777" w:rsidR="009239F7" w:rsidRPr="002F6A28" w:rsidRDefault="009239F7" w:rsidP="009239F7">
    <w:pPr>
      <w:pStyle w:val="En-tte"/>
      <w:pBdr>
        <w:bottom w:val="single" w:sz="4" w:space="1" w:color="auto"/>
      </w:pBdr>
      <w:tabs>
        <w:tab w:val="clear" w:pos="4513"/>
        <w:tab w:val="clear" w:pos="9027"/>
      </w:tabs>
      <w:jc w:val="center"/>
    </w:pPr>
  </w:p>
  <w:p w14:paraId="75AF7418" w14:textId="77777777" w:rsidR="009239F7" w:rsidRPr="002F6A28" w:rsidRDefault="00303135" w:rsidP="009239F7">
    <w:pPr>
      <w:pStyle w:val="En-tte"/>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6705B3B4" w14:textId="77777777" w:rsidR="009239F7" w:rsidRPr="002F6A28" w:rsidRDefault="009239F7" w:rsidP="009239F7">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E55CB" w14:paraId="1D7D0B88" w14:textId="77777777" w:rsidTr="008612A9">
      <w:trPr>
        <w:trHeight w:val="240"/>
        <w:jc w:val="center"/>
      </w:trPr>
      <w:tc>
        <w:tcPr>
          <w:tcW w:w="3794" w:type="dxa"/>
          <w:shd w:val="clear" w:color="auto" w:fill="FFFFFF"/>
          <w:tcMar>
            <w:left w:w="108" w:type="dxa"/>
            <w:right w:w="108" w:type="dxa"/>
          </w:tcMar>
          <w:vAlign w:val="center"/>
        </w:tcPr>
        <w:p w14:paraId="7885E84B" w14:textId="77777777" w:rsidR="00ED54E0" w:rsidRPr="009239F7" w:rsidRDefault="00ED54E0" w:rsidP="00B801E9">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14:paraId="442D6B60" w14:textId="77777777" w:rsidR="00ED54E0" w:rsidRPr="009239F7" w:rsidRDefault="00ED54E0" w:rsidP="00B801E9">
          <w:pPr>
            <w:jc w:val="right"/>
            <w:rPr>
              <w:b/>
              <w:color w:val="FF0000"/>
              <w:szCs w:val="16"/>
            </w:rPr>
          </w:pPr>
        </w:p>
      </w:tc>
    </w:tr>
    <w:bookmarkEnd w:id="1"/>
    <w:tr w:rsidR="006E55CB" w14:paraId="4AB71260" w14:textId="77777777" w:rsidTr="008612A9">
      <w:trPr>
        <w:trHeight w:val="213"/>
        <w:jc w:val="center"/>
      </w:trPr>
      <w:tc>
        <w:tcPr>
          <w:tcW w:w="3794" w:type="dxa"/>
          <w:vMerge w:val="restart"/>
          <w:shd w:val="clear" w:color="auto" w:fill="FFFFFF"/>
          <w:tcMar>
            <w:left w:w="0" w:type="dxa"/>
            <w:right w:w="0" w:type="dxa"/>
          </w:tcMar>
        </w:tcPr>
        <w:p w14:paraId="61302916" w14:textId="77777777" w:rsidR="00ED54E0" w:rsidRPr="009239F7" w:rsidRDefault="00303135" w:rsidP="00B801E9">
          <w:pPr>
            <w:jc w:val="left"/>
          </w:pPr>
          <w:r>
            <w:rPr>
              <w:noProof/>
              <w:lang w:eastAsia="en-GB"/>
            </w:rPr>
            <w:drawing>
              <wp:inline distT="0" distB="0" distL="0" distR="0" wp14:anchorId="4BF30F89" wp14:editId="46A7C9D2">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913590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0FA5122D" w14:textId="77777777" w:rsidR="00ED54E0" w:rsidRPr="009239F7" w:rsidRDefault="00ED54E0" w:rsidP="00B801E9">
          <w:pPr>
            <w:jc w:val="right"/>
            <w:rPr>
              <w:b/>
              <w:szCs w:val="16"/>
            </w:rPr>
          </w:pPr>
        </w:p>
      </w:tc>
    </w:tr>
    <w:tr w:rsidR="006E55CB" w14:paraId="14204BE8" w14:textId="77777777" w:rsidTr="008612A9">
      <w:trPr>
        <w:trHeight w:val="868"/>
        <w:jc w:val="center"/>
      </w:trPr>
      <w:tc>
        <w:tcPr>
          <w:tcW w:w="3794" w:type="dxa"/>
          <w:vMerge/>
          <w:shd w:val="clear" w:color="auto" w:fill="FFFFFF"/>
          <w:tcMar>
            <w:left w:w="108" w:type="dxa"/>
            <w:right w:w="108" w:type="dxa"/>
          </w:tcMar>
        </w:tcPr>
        <w:p w14:paraId="6C48D865"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41A28DA2" w14:textId="77777777" w:rsidR="009239F7" w:rsidRPr="002F6A28" w:rsidRDefault="00303135" w:rsidP="00B801E9">
          <w:pPr>
            <w:jc w:val="right"/>
            <w:rPr>
              <w:b/>
              <w:szCs w:val="16"/>
            </w:rPr>
          </w:pPr>
          <w:bookmarkStart w:id="2" w:name="bmkSymbols"/>
          <w:r w:rsidRPr="002F6A28">
            <w:rPr>
              <w:b/>
              <w:szCs w:val="16"/>
            </w:rPr>
            <w:t>G/TBT/N/IND/347</w:t>
          </w:r>
          <w:bookmarkEnd w:id="2"/>
        </w:p>
      </w:tc>
    </w:tr>
    <w:tr w:rsidR="006E55CB" w14:paraId="5AEA9EBF" w14:textId="77777777" w:rsidTr="008612A9">
      <w:trPr>
        <w:trHeight w:val="240"/>
        <w:jc w:val="center"/>
      </w:trPr>
      <w:tc>
        <w:tcPr>
          <w:tcW w:w="3794" w:type="dxa"/>
          <w:vMerge/>
          <w:shd w:val="clear" w:color="auto" w:fill="FFFFFF"/>
          <w:tcMar>
            <w:left w:w="108" w:type="dxa"/>
            <w:right w:w="108" w:type="dxa"/>
          </w:tcMar>
          <w:vAlign w:val="center"/>
        </w:tcPr>
        <w:p w14:paraId="360CC4C5" w14:textId="77777777" w:rsidR="00ED54E0" w:rsidRPr="009239F7" w:rsidRDefault="00ED54E0" w:rsidP="00B801E9"/>
      </w:tc>
      <w:tc>
        <w:tcPr>
          <w:tcW w:w="5448" w:type="dxa"/>
          <w:gridSpan w:val="2"/>
          <w:shd w:val="clear" w:color="auto" w:fill="FFFFFF"/>
          <w:tcMar>
            <w:left w:w="108" w:type="dxa"/>
            <w:right w:w="108" w:type="dxa"/>
          </w:tcMar>
          <w:vAlign w:val="center"/>
        </w:tcPr>
        <w:p w14:paraId="22E589F7" w14:textId="63E1D39A" w:rsidR="00ED54E0" w:rsidRPr="009239F7" w:rsidRDefault="00303135" w:rsidP="00B801E9">
          <w:pPr>
            <w:jc w:val="right"/>
            <w:rPr>
              <w:szCs w:val="16"/>
            </w:rPr>
          </w:pPr>
          <w:bookmarkStart w:id="3" w:name="spsDateDistribution"/>
          <w:bookmarkStart w:id="4" w:name="bmkDate"/>
          <w:bookmarkEnd w:id="3"/>
          <w:bookmarkEnd w:id="4"/>
          <w:r>
            <w:rPr>
              <w:szCs w:val="16"/>
            </w:rPr>
            <w:t>18 October 2024</w:t>
          </w:r>
        </w:p>
      </w:tc>
    </w:tr>
    <w:tr w:rsidR="006E55CB" w14:paraId="19E67E43"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75D8F34E" w14:textId="090A45FA" w:rsidR="00ED54E0" w:rsidRPr="009239F7" w:rsidRDefault="00303135" w:rsidP="0097650D">
          <w:pPr>
            <w:jc w:val="left"/>
            <w:rPr>
              <w:b/>
            </w:rPr>
          </w:pPr>
          <w:bookmarkStart w:id="5" w:name="bmkSerial"/>
          <w:r w:rsidRPr="002F6A28">
            <w:rPr>
              <w:color w:val="FF0000"/>
              <w:szCs w:val="16"/>
            </w:rPr>
            <w:t>(</w:t>
          </w:r>
          <w:bookmarkStart w:id="6" w:name="spsSerialNumber"/>
          <w:bookmarkEnd w:id="6"/>
          <w:r>
            <w:rPr>
              <w:color w:val="FF0000"/>
              <w:szCs w:val="16"/>
            </w:rPr>
            <w:t>24</w:t>
          </w:r>
          <w:r w:rsidR="005A7B37">
            <w:rPr>
              <w:color w:val="FF0000"/>
              <w:szCs w:val="16"/>
            </w:rPr>
            <w:t>-7384</w:t>
          </w:r>
          <w:r w:rsidRPr="002F6A28">
            <w:rPr>
              <w:color w:val="FF0000"/>
              <w:szCs w:val="16"/>
            </w:rPr>
            <w:t>)</w:t>
          </w:r>
          <w:bookmarkEnd w:id="5"/>
        </w:p>
      </w:tc>
      <w:tc>
        <w:tcPr>
          <w:tcW w:w="3325" w:type="dxa"/>
          <w:tcBorders>
            <w:bottom w:val="single" w:sz="4" w:space="0" w:color="auto"/>
          </w:tcBorders>
          <w:tcMar>
            <w:top w:w="0" w:type="dxa"/>
            <w:left w:w="108" w:type="dxa"/>
            <w:bottom w:w="57" w:type="dxa"/>
            <w:right w:w="108" w:type="dxa"/>
          </w:tcMar>
          <w:vAlign w:val="bottom"/>
        </w:tcPr>
        <w:p w14:paraId="1EFAE316" w14:textId="77777777" w:rsidR="00ED54E0" w:rsidRPr="009239F7" w:rsidRDefault="00303135" w:rsidP="00B801E9">
          <w:pPr>
            <w:jc w:val="right"/>
            <w:rPr>
              <w:szCs w:val="16"/>
            </w:rPr>
          </w:pPr>
          <w:bookmarkStart w:id="7"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7"/>
        </w:p>
      </w:tc>
    </w:tr>
    <w:tr w:rsidR="006E55CB" w14:paraId="0023E109"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A869DD1" w14:textId="77777777" w:rsidR="00ED54E0" w:rsidRPr="009239F7" w:rsidRDefault="00303135" w:rsidP="00B801E9">
          <w:pPr>
            <w:jc w:val="left"/>
            <w:rPr>
              <w:sz w:val="14"/>
              <w:szCs w:val="16"/>
            </w:rPr>
          </w:pPr>
          <w:bookmarkStart w:id="8" w:name="bmkCommittee"/>
          <w:r w:rsidRPr="002F6A28">
            <w:rPr>
              <w:b/>
            </w:rPr>
            <w:t>Committee on Technical Barriers to Trade</w:t>
          </w:r>
          <w:bookmarkEnd w:id="8"/>
        </w:p>
      </w:tc>
      <w:tc>
        <w:tcPr>
          <w:tcW w:w="3325" w:type="dxa"/>
          <w:tcBorders>
            <w:top w:val="single" w:sz="4" w:space="0" w:color="auto"/>
          </w:tcBorders>
          <w:tcMar>
            <w:top w:w="113" w:type="dxa"/>
            <w:left w:w="108" w:type="dxa"/>
            <w:bottom w:w="57" w:type="dxa"/>
            <w:right w:w="108" w:type="dxa"/>
          </w:tcMar>
          <w:vAlign w:val="center"/>
        </w:tcPr>
        <w:p w14:paraId="59612DB8" w14:textId="77777777" w:rsidR="00ED54E0" w:rsidRPr="002F6A28" w:rsidRDefault="00303135" w:rsidP="00B801E9">
          <w:pPr>
            <w:jc w:val="right"/>
            <w:rPr>
              <w:bCs/>
              <w:szCs w:val="18"/>
            </w:rPr>
          </w:pPr>
          <w:bookmarkStart w:id="9" w:name="bmkLanguage"/>
          <w:r w:rsidRPr="002F6A28">
            <w:rPr>
              <w:bCs/>
              <w:szCs w:val="18"/>
            </w:rPr>
            <w:t>Original:</w:t>
          </w:r>
          <w:r w:rsidR="00F263FA" w:rsidRPr="002F6A28">
            <w:rPr>
              <w:bCs/>
              <w:szCs w:val="18"/>
            </w:rPr>
            <w:t xml:space="preserve"> </w:t>
          </w:r>
          <w:bookmarkStart w:id="10" w:name="spsOriginalLanguage"/>
          <w:r w:rsidR="00F263FA" w:rsidRPr="002F6A28">
            <w:rPr>
              <w:bCs/>
              <w:szCs w:val="18"/>
            </w:rPr>
            <w:t>English</w:t>
          </w:r>
          <w:bookmarkEnd w:id="10"/>
          <w:bookmarkEnd w:id="9"/>
        </w:p>
      </w:tc>
    </w:tr>
  </w:tbl>
  <w:p w14:paraId="7B7CCD0A" w14:textId="77777777" w:rsidR="00ED54E0" w:rsidRPr="002F6A28"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01BE4FB2">
      <w:start w:val="1"/>
      <w:numFmt w:val="decimal"/>
      <w:pStyle w:val="SummaryText"/>
      <w:lvlText w:val="%1."/>
      <w:lvlJc w:val="left"/>
      <w:pPr>
        <w:ind w:left="360" w:hanging="360"/>
      </w:pPr>
    </w:lvl>
    <w:lvl w:ilvl="1" w:tplc="F2A4317E" w:tentative="1">
      <w:start w:val="1"/>
      <w:numFmt w:val="lowerLetter"/>
      <w:lvlText w:val="%2."/>
      <w:lvlJc w:val="left"/>
      <w:pPr>
        <w:ind w:left="1080" w:hanging="360"/>
      </w:pPr>
    </w:lvl>
    <w:lvl w:ilvl="2" w:tplc="36FA7CCE" w:tentative="1">
      <w:start w:val="1"/>
      <w:numFmt w:val="lowerRoman"/>
      <w:lvlText w:val="%3."/>
      <w:lvlJc w:val="right"/>
      <w:pPr>
        <w:ind w:left="1800" w:hanging="180"/>
      </w:pPr>
    </w:lvl>
    <w:lvl w:ilvl="3" w:tplc="6E1A5FF0" w:tentative="1">
      <w:start w:val="1"/>
      <w:numFmt w:val="decimal"/>
      <w:lvlText w:val="%4."/>
      <w:lvlJc w:val="left"/>
      <w:pPr>
        <w:ind w:left="2520" w:hanging="360"/>
      </w:pPr>
    </w:lvl>
    <w:lvl w:ilvl="4" w:tplc="F8AC98BA" w:tentative="1">
      <w:start w:val="1"/>
      <w:numFmt w:val="lowerLetter"/>
      <w:lvlText w:val="%5."/>
      <w:lvlJc w:val="left"/>
      <w:pPr>
        <w:ind w:left="3240" w:hanging="360"/>
      </w:pPr>
    </w:lvl>
    <w:lvl w:ilvl="5" w:tplc="8A8EE380" w:tentative="1">
      <w:start w:val="1"/>
      <w:numFmt w:val="lowerRoman"/>
      <w:lvlText w:val="%6."/>
      <w:lvlJc w:val="right"/>
      <w:pPr>
        <w:ind w:left="3960" w:hanging="180"/>
      </w:pPr>
    </w:lvl>
    <w:lvl w:ilvl="6" w:tplc="47727076" w:tentative="1">
      <w:start w:val="1"/>
      <w:numFmt w:val="decimal"/>
      <w:lvlText w:val="%7."/>
      <w:lvlJc w:val="left"/>
      <w:pPr>
        <w:ind w:left="4680" w:hanging="360"/>
      </w:pPr>
    </w:lvl>
    <w:lvl w:ilvl="7" w:tplc="CAB2A632" w:tentative="1">
      <w:start w:val="1"/>
      <w:numFmt w:val="lowerLetter"/>
      <w:lvlText w:val="%8."/>
      <w:lvlJc w:val="left"/>
      <w:pPr>
        <w:ind w:left="5400" w:hanging="360"/>
      </w:pPr>
    </w:lvl>
    <w:lvl w:ilvl="8" w:tplc="7F0685C2" w:tentative="1">
      <w:start w:val="1"/>
      <w:numFmt w:val="lowerRoman"/>
      <w:lvlText w:val="%9."/>
      <w:lvlJc w:val="right"/>
      <w:pPr>
        <w:ind w:left="6120" w:hanging="180"/>
      </w:pPr>
    </w:lvl>
  </w:abstractNum>
  <w:num w:numId="1" w16cid:durableId="1891257734">
    <w:abstractNumId w:val="9"/>
  </w:num>
  <w:num w:numId="2" w16cid:durableId="988098834">
    <w:abstractNumId w:val="7"/>
  </w:num>
  <w:num w:numId="3" w16cid:durableId="1883981765">
    <w:abstractNumId w:val="6"/>
  </w:num>
  <w:num w:numId="4" w16cid:durableId="1779834558">
    <w:abstractNumId w:val="5"/>
  </w:num>
  <w:num w:numId="5" w16cid:durableId="62988221">
    <w:abstractNumId w:val="4"/>
  </w:num>
  <w:num w:numId="6" w16cid:durableId="1959793903">
    <w:abstractNumId w:val="12"/>
  </w:num>
  <w:num w:numId="7" w16cid:durableId="865603926">
    <w:abstractNumId w:val="11"/>
  </w:num>
  <w:num w:numId="8" w16cid:durableId="761343678">
    <w:abstractNumId w:val="10"/>
  </w:num>
  <w:num w:numId="9" w16cid:durableId="16051158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90409789">
    <w:abstractNumId w:val="13"/>
  </w:num>
  <w:num w:numId="11" w16cid:durableId="1920556607">
    <w:abstractNumId w:val="8"/>
  </w:num>
  <w:num w:numId="12" w16cid:durableId="1936748776">
    <w:abstractNumId w:val="3"/>
  </w:num>
  <w:num w:numId="13" w16cid:durableId="1779178906">
    <w:abstractNumId w:val="2"/>
  </w:num>
  <w:num w:numId="14" w16cid:durableId="1607493936">
    <w:abstractNumId w:val="1"/>
  </w:num>
  <w:num w:numId="15" w16cid:durableId="747266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DateAndTime/>
  <w:proofState w:spelling="clean"/>
  <w:attachedTemplate r:id="rId1"/>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5CDF"/>
    <w:rsid w:val="000129DD"/>
    <w:rsid w:val="000272F6"/>
    <w:rsid w:val="00036EFF"/>
    <w:rsid w:val="00037AC4"/>
    <w:rsid w:val="000423BF"/>
    <w:rsid w:val="00071825"/>
    <w:rsid w:val="00072B36"/>
    <w:rsid w:val="00072B57"/>
    <w:rsid w:val="00074E62"/>
    <w:rsid w:val="00077F76"/>
    <w:rsid w:val="00086AF5"/>
    <w:rsid w:val="0009487E"/>
    <w:rsid w:val="000A4945"/>
    <w:rsid w:val="000A50C1"/>
    <w:rsid w:val="000A6875"/>
    <w:rsid w:val="000A7D1F"/>
    <w:rsid w:val="000B2FF7"/>
    <w:rsid w:val="000B31E1"/>
    <w:rsid w:val="000E1CF4"/>
    <w:rsid w:val="0011356B"/>
    <w:rsid w:val="001157E9"/>
    <w:rsid w:val="001206E6"/>
    <w:rsid w:val="00125032"/>
    <w:rsid w:val="0013337F"/>
    <w:rsid w:val="00155128"/>
    <w:rsid w:val="001621F4"/>
    <w:rsid w:val="00182B84"/>
    <w:rsid w:val="0018646B"/>
    <w:rsid w:val="00186B9C"/>
    <w:rsid w:val="00191D12"/>
    <w:rsid w:val="001A464A"/>
    <w:rsid w:val="001E291F"/>
    <w:rsid w:val="001F5BB4"/>
    <w:rsid w:val="00204CC3"/>
    <w:rsid w:val="00214E54"/>
    <w:rsid w:val="00233408"/>
    <w:rsid w:val="00267723"/>
    <w:rsid w:val="00270637"/>
    <w:rsid w:val="0027067B"/>
    <w:rsid w:val="002D21E3"/>
    <w:rsid w:val="002E174F"/>
    <w:rsid w:val="002F6A28"/>
    <w:rsid w:val="00303135"/>
    <w:rsid w:val="00303D9D"/>
    <w:rsid w:val="00304AAE"/>
    <w:rsid w:val="00305616"/>
    <w:rsid w:val="003124EC"/>
    <w:rsid w:val="00320A1B"/>
    <w:rsid w:val="003531C5"/>
    <w:rsid w:val="003572B4"/>
    <w:rsid w:val="003723A9"/>
    <w:rsid w:val="00381B96"/>
    <w:rsid w:val="00383F7A"/>
    <w:rsid w:val="00396AF4"/>
    <w:rsid w:val="003B2BBF"/>
    <w:rsid w:val="003B40C7"/>
    <w:rsid w:val="0041584A"/>
    <w:rsid w:val="004423A4"/>
    <w:rsid w:val="00467032"/>
    <w:rsid w:val="0046754A"/>
    <w:rsid w:val="00473B57"/>
    <w:rsid w:val="0048173D"/>
    <w:rsid w:val="004A23F8"/>
    <w:rsid w:val="004C27A4"/>
    <w:rsid w:val="004E51B2"/>
    <w:rsid w:val="004F203A"/>
    <w:rsid w:val="005104AF"/>
    <w:rsid w:val="0052601B"/>
    <w:rsid w:val="005336B8"/>
    <w:rsid w:val="00533DC1"/>
    <w:rsid w:val="0054317D"/>
    <w:rsid w:val="00545ACF"/>
    <w:rsid w:val="00547B5F"/>
    <w:rsid w:val="00564605"/>
    <w:rsid w:val="00567467"/>
    <w:rsid w:val="00580F04"/>
    <w:rsid w:val="00581CC5"/>
    <w:rsid w:val="0058336F"/>
    <w:rsid w:val="00590EAF"/>
    <w:rsid w:val="00592AFD"/>
    <w:rsid w:val="00592B84"/>
    <w:rsid w:val="005A7B37"/>
    <w:rsid w:val="005B04B9"/>
    <w:rsid w:val="005B68C7"/>
    <w:rsid w:val="005B7054"/>
    <w:rsid w:val="005C5BA4"/>
    <w:rsid w:val="005D5981"/>
    <w:rsid w:val="005E0A72"/>
    <w:rsid w:val="005F30CB"/>
    <w:rsid w:val="005F6444"/>
    <w:rsid w:val="00612644"/>
    <w:rsid w:val="00623F9F"/>
    <w:rsid w:val="00643C1F"/>
    <w:rsid w:val="00655881"/>
    <w:rsid w:val="0066043C"/>
    <w:rsid w:val="006607BC"/>
    <w:rsid w:val="00672511"/>
    <w:rsid w:val="00674CCD"/>
    <w:rsid w:val="00682D50"/>
    <w:rsid w:val="006845EE"/>
    <w:rsid w:val="0069259F"/>
    <w:rsid w:val="00696B74"/>
    <w:rsid w:val="006A72C8"/>
    <w:rsid w:val="006D6F16"/>
    <w:rsid w:val="006E4336"/>
    <w:rsid w:val="006E55CB"/>
    <w:rsid w:val="006F35A6"/>
    <w:rsid w:val="006F3CB4"/>
    <w:rsid w:val="006F5826"/>
    <w:rsid w:val="006F731C"/>
    <w:rsid w:val="00700181"/>
    <w:rsid w:val="00711064"/>
    <w:rsid w:val="007141CF"/>
    <w:rsid w:val="00725DF8"/>
    <w:rsid w:val="00730370"/>
    <w:rsid w:val="00736D06"/>
    <w:rsid w:val="00745146"/>
    <w:rsid w:val="00756BA6"/>
    <w:rsid w:val="007577E3"/>
    <w:rsid w:val="00760DB3"/>
    <w:rsid w:val="007624E8"/>
    <w:rsid w:val="00796783"/>
    <w:rsid w:val="007B4DE8"/>
    <w:rsid w:val="007D20BB"/>
    <w:rsid w:val="007E1308"/>
    <w:rsid w:val="007E1937"/>
    <w:rsid w:val="007E4C24"/>
    <w:rsid w:val="007E6507"/>
    <w:rsid w:val="007F13E8"/>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D641C"/>
    <w:rsid w:val="008E372C"/>
    <w:rsid w:val="008E67DC"/>
    <w:rsid w:val="009239F7"/>
    <w:rsid w:val="00933ECA"/>
    <w:rsid w:val="00934ABC"/>
    <w:rsid w:val="00955D8A"/>
    <w:rsid w:val="00964F4F"/>
    <w:rsid w:val="0097650D"/>
    <w:rsid w:val="009811DD"/>
    <w:rsid w:val="00984DF3"/>
    <w:rsid w:val="0098681A"/>
    <w:rsid w:val="00986D7B"/>
    <w:rsid w:val="00990E7D"/>
    <w:rsid w:val="009A6F54"/>
    <w:rsid w:val="009A72C6"/>
    <w:rsid w:val="009B46E3"/>
    <w:rsid w:val="009B6669"/>
    <w:rsid w:val="009D1D8C"/>
    <w:rsid w:val="009D1FF8"/>
    <w:rsid w:val="009E75ED"/>
    <w:rsid w:val="009F1F2F"/>
    <w:rsid w:val="009F21A8"/>
    <w:rsid w:val="00A12DDE"/>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23F74"/>
    <w:rsid w:val="00B24459"/>
    <w:rsid w:val="00B4237E"/>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3F2C"/>
    <w:rsid w:val="00C46583"/>
    <w:rsid w:val="00C47FCA"/>
    <w:rsid w:val="00C65C0C"/>
    <w:rsid w:val="00C805B6"/>
    <w:rsid w:val="00C808FC"/>
    <w:rsid w:val="00C90190"/>
    <w:rsid w:val="00C90C71"/>
    <w:rsid w:val="00C9136F"/>
    <w:rsid w:val="00C91E85"/>
    <w:rsid w:val="00C92678"/>
    <w:rsid w:val="00C92E8F"/>
    <w:rsid w:val="00CA6F61"/>
    <w:rsid w:val="00CB4942"/>
    <w:rsid w:val="00CC0FAD"/>
    <w:rsid w:val="00CC3256"/>
    <w:rsid w:val="00CD7D97"/>
    <w:rsid w:val="00CE3EE6"/>
    <w:rsid w:val="00CE4BA1"/>
    <w:rsid w:val="00D000C7"/>
    <w:rsid w:val="00D0195E"/>
    <w:rsid w:val="00D32587"/>
    <w:rsid w:val="00D428FA"/>
    <w:rsid w:val="00D52A9D"/>
    <w:rsid w:val="00D55AAD"/>
    <w:rsid w:val="00D70F5B"/>
    <w:rsid w:val="00D747AE"/>
    <w:rsid w:val="00D9226C"/>
    <w:rsid w:val="00DA20BD"/>
    <w:rsid w:val="00DE50DB"/>
    <w:rsid w:val="00DF6AE1"/>
    <w:rsid w:val="00E147CB"/>
    <w:rsid w:val="00E20B42"/>
    <w:rsid w:val="00E25473"/>
    <w:rsid w:val="00E30FFD"/>
    <w:rsid w:val="00E40A6B"/>
    <w:rsid w:val="00E46FD5"/>
    <w:rsid w:val="00E544BB"/>
    <w:rsid w:val="00E56545"/>
    <w:rsid w:val="00E63AC7"/>
    <w:rsid w:val="00E67CF3"/>
    <w:rsid w:val="00E82AEC"/>
    <w:rsid w:val="00E84D9E"/>
    <w:rsid w:val="00E9368F"/>
    <w:rsid w:val="00E969D2"/>
    <w:rsid w:val="00EA5D4F"/>
    <w:rsid w:val="00EB6C56"/>
    <w:rsid w:val="00ED54E0"/>
    <w:rsid w:val="00ED66D3"/>
    <w:rsid w:val="00EE3A11"/>
    <w:rsid w:val="00EE4445"/>
    <w:rsid w:val="00F0047B"/>
    <w:rsid w:val="00F263FA"/>
    <w:rsid w:val="00F32397"/>
    <w:rsid w:val="00F40595"/>
    <w:rsid w:val="00F650F7"/>
    <w:rsid w:val="00F85C99"/>
    <w:rsid w:val="00F85CDF"/>
    <w:rsid w:val="00F92673"/>
    <w:rsid w:val="00F97AEE"/>
    <w:rsid w:val="00FA4811"/>
    <w:rsid w:val="00FA5EBC"/>
    <w:rsid w:val="00FB1B6E"/>
    <w:rsid w:val="00FC5D0F"/>
    <w:rsid w:val="00FD224A"/>
    <w:rsid w:val="00FD4593"/>
    <w:rsid w:val="00FD58DA"/>
    <w:rsid w:val="00FE057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5A171A"/>
  <w15:docId w15:val="{CD0B84A7-5F65-49E1-8080-6E44E8EA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Accentuation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styleId="Titredenote">
    <w:name w:val="Note Heading"/>
    <w:basedOn w:val="Normal"/>
    <w:next w:val="Normal"/>
    <w:link w:val="TitredenoteCar"/>
    <w:uiPriority w:val="99"/>
    <w:semiHidden/>
    <w:unhideWhenUsed/>
    <w:rsid w:val="002F6A28"/>
  </w:style>
  <w:style w:type="character" w:customStyle="1" w:styleId="TitredenoteCar">
    <w:name w:val="Titre de note Car"/>
    <w:link w:val="Titredenote"/>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Accentuationlgre">
    <w:name w:val="Subtle Emphasis"/>
    <w:uiPriority w:val="99"/>
    <w:semiHidden/>
    <w:qFormat/>
    <w:rsid w:val="002F6A28"/>
    <w:rPr>
      <w:i/>
      <w:iCs/>
      <w:color w:val="808080"/>
      <w:lang w:val="en-GB"/>
    </w:rPr>
  </w:style>
  <w:style w:type="character" w:styleId="Rfrencelgr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members.wto.org/crnattachments/2024/TBT/IND/24_06994_00_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ajkumarb.mnre@gov.i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mnre.gov.in/"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aktripathi@nic.in"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Projects\notifications-ims\WTO.Notifications.Web.UI\wwwroot\WordTemplates\TBT\Regular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titus xmlns="http://schemas.titus.com/TitusProperties/">
  <TitusGUID xmlns="">9149158f-7d45-498d-b2ff-1994e6c8ec49</TitusGUID>
  <TitusMetadata xmlns="">eyJucyI6Imh0dHA6XC9cL3d3dy50aXR1cy5jb21cL25zXC9Xb3JsZCBUcmFkZSBPcmdhbml6YXRpb24iLCJwcm9wcyI6W3sibiI6IldUT0NMQVNTSUZJQ0FUSU9OIiwidmFscyI6W3sidmFsdWUiOiJXVE8gT0ZGSUNJQUwifV19XX0=</TitusMetadata>
</titus>
</file>

<file path=customXml/itemProps1.xml><?xml version="1.0" encoding="utf-8"?>
<ds:datastoreItem xmlns:ds="http://schemas.openxmlformats.org/officeDocument/2006/customXml" ds:itemID="{AFB0F8B5-8F46-4B2E-A471-5A9C2285DF02}">
  <ds:schemaRefs>
    <ds:schemaRef ds:uri="http://schemas.openxmlformats.org/officeDocument/2006/bibliography"/>
  </ds:schemaRefs>
</ds:datastoreItem>
</file>

<file path=customXml/itemProps2.xml><?xml version="1.0" encoding="utf-8"?>
<ds:datastoreItem xmlns:ds="http://schemas.openxmlformats.org/officeDocument/2006/customXml" ds:itemID="{7D196ED9-41EC-4691-8F83-DB6E8A0A96DC}">
  <ds:schemaRefs>
    <ds:schemaRef ds:uri="http://schemas.titus.com/TitusProperties/"/>
    <ds:schemaRef ds:uri=""/>
  </ds:schemaRefs>
</ds:datastoreItem>
</file>

<file path=docProps/app.xml><?xml version="1.0" encoding="utf-8"?>
<Properties xmlns="http://schemas.openxmlformats.org/officeDocument/2006/extended-properties" xmlns:vt="http://schemas.openxmlformats.org/officeDocument/2006/docPropsVTypes">
  <Template>Regular_en.dotx</Template>
  <TotalTime>3</TotalTime>
  <Pages>2</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mark louie medidas</dc:creator>
  <dc:description>LDIMD - DTU</dc:description>
  <cp:lastModifiedBy>Fernandes, Francisca</cp:lastModifiedBy>
  <cp:revision>4</cp:revision>
  <dcterms:created xsi:type="dcterms:W3CDTF">2024-10-18T14:23:00Z</dcterms:created>
  <dcterms:modified xsi:type="dcterms:W3CDTF">2024-10-18T14:43:00Z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9149158f-7d45-498d-b2ff-1994e6c8ec49</vt:lpwstr>
  </property>
  <property fmtid="{D5CDD505-2E9C-101B-9397-08002B2CF9AE}" pid="4" name="WTOCLASSIFICATION">
    <vt:lpwstr>WTO OFFICIAL</vt:lpwstr>
  </property>
</Properties>
</file>