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AE9F" w14:textId="77777777" w:rsidR="009239F7" w:rsidRPr="002F6A28" w:rsidRDefault="00546205" w:rsidP="002F6A28">
      <w:pPr>
        <w:pStyle w:val="Title"/>
        <w:rPr>
          <w:caps w:val="0"/>
          <w:kern w:val="0"/>
        </w:rPr>
      </w:pPr>
      <w:r w:rsidRPr="002F6A28">
        <w:rPr>
          <w:caps w:val="0"/>
          <w:kern w:val="0"/>
        </w:rPr>
        <w:t>NOTIFICATION</w:t>
      </w:r>
    </w:p>
    <w:p w14:paraId="53CCFAFA" w14:textId="77777777" w:rsidR="009239F7" w:rsidRPr="002F6A28" w:rsidRDefault="00546205" w:rsidP="002F6A28">
      <w:pPr>
        <w:jc w:val="center"/>
      </w:pPr>
      <w:r w:rsidRPr="002F6A28">
        <w:t>The following notification is being circulated in accordance with Article 10.6</w:t>
      </w:r>
    </w:p>
    <w:p w14:paraId="79C5344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B05E2" w14:paraId="60C3B746" w14:textId="77777777" w:rsidTr="0069259F">
        <w:tc>
          <w:tcPr>
            <w:tcW w:w="713" w:type="dxa"/>
            <w:tcBorders>
              <w:bottom w:val="single" w:sz="6" w:space="0" w:color="auto"/>
            </w:tcBorders>
            <w:shd w:val="clear" w:color="auto" w:fill="auto"/>
          </w:tcPr>
          <w:p w14:paraId="1D7300AD" w14:textId="77777777" w:rsidR="00F85C99" w:rsidRPr="002F6A28" w:rsidRDefault="00546205" w:rsidP="002F6A28">
            <w:pPr>
              <w:spacing w:before="120" w:after="120"/>
              <w:jc w:val="left"/>
            </w:pPr>
            <w:r w:rsidRPr="002F6A28">
              <w:rPr>
                <w:b/>
              </w:rPr>
              <w:t>1.</w:t>
            </w:r>
          </w:p>
        </w:tc>
        <w:tc>
          <w:tcPr>
            <w:tcW w:w="8546" w:type="dxa"/>
            <w:tcBorders>
              <w:bottom w:val="single" w:sz="6" w:space="0" w:color="auto"/>
            </w:tcBorders>
            <w:shd w:val="clear" w:color="auto" w:fill="auto"/>
          </w:tcPr>
          <w:p w14:paraId="5FEDBCF2" w14:textId="77777777" w:rsidR="00F85C99" w:rsidRPr="002F6A28" w:rsidRDefault="0054620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3E76706C" w14:textId="77777777" w:rsidR="00F85C99" w:rsidRPr="002F6A28" w:rsidRDefault="0054620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B05E2" w:rsidRPr="004A1C51" w14:paraId="3A8C3713" w14:textId="77777777" w:rsidTr="0069259F">
        <w:tc>
          <w:tcPr>
            <w:tcW w:w="713" w:type="dxa"/>
            <w:tcBorders>
              <w:top w:val="single" w:sz="6" w:space="0" w:color="auto"/>
              <w:bottom w:val="single" w:sz="6" w:space="0" w:color="auto"/>
            </w:tcBorders>
            <w:shd w:val="clear" w:color="auto" w:fill="auto"/>
          </w:tcPr>
          <w:p w14:paraId="4F5AE2AD" w14:textId="77777777" w:rsidR="00F85C99" w:rsidRPr="002F6A28" w:rsidRDefault="0054620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B6F66A" w14:textId="77777777" w:rsidR="00F85C99" w:rsidRPr="002F6A28" w:rsidRDefault="0054620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2182C1B" w14:textId="77777777" w:rsidR="00EE3A11" w:rsidRPr="00C379C8" w:rsidRDefault="00546205" w:rsidP="00155128">
            <w:pPr>
              <w:spacing w:after="120"/>
            </w:pPr>
            <w:r w:rsidRPr="00C379C8">
              <w:t>Department of Chemicals and Petrochemicals, Government of India</w:t>
            </w:r>
            <w:bookmarkEnd w:id="5"/>
          </w:p>
          <w:p w14:paraId="3460DB5B" w14:textId="77777777" w:rsidR="00F85C99" w:rsidRPr="002F6A28" w:rsidRDefault="0054620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2CBF9D8" w14:textId="77777777" w:rsidR="00AC6C6E" w:rsidRPr="00C379C8" w:rsidRDefault="00546205" w:rsidP="00AA646C">
            <w:r w:rsidRPr="00C379C8">
              <w:t>Shri Susanta Kumar Purohit,</w:t>
            </w:r>
          </w:p>
          <w:p w14:paraId="663C8764" w14:textId="77777777" w:rsidR="00AC6C6E" w:rsidRPr="00C379C8" w:rsidRDefault="00546205" w:rsidP="00AA646C">
            <w:r w:rsidRPr="00C379C8">
              <w:t>Joint Secretary,</w:t>
            </w:r>
          </w:p>
          <w:p w14:paraId="3B2302D0" w14:textId="77777777" w:rsidR="00AC6C6E" w:rsidRPr="00C379C8" w:rsidRDefault="00546205" w:rsidP="00AA646C">
            <w:r w:rsidRPr="00C379C8">
              <w:t>Room No-341, A Wing,</w:t>
            </w:r>
          </w:p>
          <w:p w14:paraId="492FBD3A" w14:textId="77777777" w:rsidR="00AC6C6E" w:rsidRPr="00C379C8" w:rsidRDefault="00546205" w:rsidP="00AA646C">
            <w:r w:rsidRPr="00C379C8">
              <w:t>Department of Chemicals and Petrochemicals,</w:t>
            </w:r>
          </w:p>
          <w:p w14:paraId="477B47D7" w14:textId="77777777" w:rsidR="00AC6C6E" w:rsidRPr="00C379C8" w:rsidRDefault="00546205" w:rsidP="00AA646C">
            <w:r w:rsidRPr="00C379C8">
              <w:t>Shastri Bhawan, New Delhi</w:t>
            </w:r>
          </w:p>
          <w:p w14:paraId="5F7FE0EA" w14:textId="77777777" w:rsidR="00AC6C6E" w:rsidRPr="00C379C8" w:rsidRDefault="00546205" w:rsidP="00AA646C">
            <w:r w:rsidRPr="00C379C8">
              <w:t>Telephone No. 011-23383428</w:t>
            </w:r>
          </w:p>
          <w:p w14:paraId="47E45ABB" w14:textId="77777777" w:rsidR="00AC6C6E" w:rsidRPr="004A1C51" w:rsidRDefault="00546205" w:rsidP="00AA646C">
            <w:pPr>
              <w:rPr>
                <w:lang w:val="fr-CH"/>
              </w:rPr>
            </w:pPr>
            <w:r w:rsidRPr="004A1C51">
              <w:rPr>
                <w:lang w:val="fr-CH"/>
              </w:rPr>
              <w:t>Fax: 011-23073682</w:t>
            </w:r>
          </w:p>
          <w:p w14:paraId="1E799D17" w14:textId="77777777" w:rsidR="00AC6C6E" w:rsidRPr="004A1C51" w:rsidRDefault="00546205" w:rsidP="00AA646C">
            <w:pPr>
              <w:spacing w:after="120"/>
              <w:rPr>
                <w:lang w:val="fr-CH"/>
              </w:rPr>
            </w:pPr>
            <w:r w:rsidRPr="004A1C51">
              <w:rPr>
                <w:lang w:val="fr-CH"/>
              </w:rPr>
              <w:t xml:space="preserve">Email: </w:t>
            </w:r>
            <w:hyperlink r:id="rId8" w:history="1">
              <w:r w:rsidRPr="004A1C51">
                <w:rPr>
                  <w:color w:val="0000FF"/>
                  <w:u w:val="single"/>
                  <w:lang w:val="fr-CH"/>
                </w:rPr>
                <w:t>jschem-cpc@gov.in</w:t>
              </w:r>
            </w:hyperlink>
            <w:bookmarkEnd w:id="7"/>
          </w:p>
        </w:tc>
      </w:tr>
      <w:tr w:rsidR="004B05E2" w14:paraId="7FDA0410" w14:textId="77777777" w:rsidTr="0069259F">
        <w:tc>
          <w:tcPr>
            <w:tcW w:w="713" w:type="dxa"/>
            <w:tcBorders>
              <w:top w:val="single" w:sz="6" w:space="0" w:color="auto"/>
              <w:bottom w:val="single" w:sz="6" w:space="0" w:color="auto"/>
            </w:tcBorders>
            <w:shd w:val="clear" w:color="auto" w:fill="auto"/>
          </w:tcPr>
          <w:p w14:paraId="3029A4D4" w14:textId="77777777" w:rsidR="00F85C99" w:rsidRPr="002F6A28" w:rsidRDefault="0054620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8A51316" w14:textId="77777777" w:rsidR="00F85C99" w:rsidRPr="0058336F" w:rsidRDefault="0054620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B05E2" w14:paraId="3D271BE8" w14:textId="77777777" w:rsidTr="0069259F">
        <w:tc>
          <w:tcPr>
            <w:tcW w:w="713" w:type="dxa"/>
            <w:tcBorders>
              <w:top w:val="single" w:sz="6" w:space="0" w:color="auto"/>
              <w:bottom w:val="single" w:sz="6" w:space="0" w:color="auto"/>
            </w:tcBorders>
            <w:shd w:val="clear" w:color="auto" w:fill="auto"/>
          </w:tcPr>
          <w:p w14:paraId="69DAC82E" w14:textId="77777777" w:rsidR="00F85C99" w:rsidRPr="002F6A28" w:rsidRDefault="0054620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3E7BFC" w14:textId="77777777" w:rsidR="00F85C99" w:rsidRPr="002F6A28" w:rsidRDefault="0054620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Ethylene Oxide (HS CODE – 29101000)</w:t>
            </w:r>
            <w:bookmarkEnd w:id="22"/>
          </w:p>
        </w:tc>
      </w:tr>
      <w:tr w:rsidR="004B05E2" w14:paraId="7F595E57" w14:textId="77777777" w:rsidTr="0069259F">
        <w:tc>
          <w:tcPr>
            <w:tcW w:w="713" w:type="dxa"/>
            <w:tcBorders>
              <w:top w:val="single" w:sz="6" w:space="0" w:color="auto"/>
              <w:bottom w:val="single" w:sz="6" w:space="0" w:color="auto"/>
            </w:tcBorders>
            <w:shd w:val="clear" w:color="auto" w:fill="auto"/>
          </w:tcPr>
          <w:p w14:paraId="20667750" w14:textId="77777777" w:rsidR="00F85C99" w:rsidRPr="002F6A28" w:rsidRDefault="0054620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5FBFE59" w14:textId="77777777" w:rsidR="00F85C99" w:rsidRPr="002F6A28" w:rsidRDefault="0054620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Ethylene Oxide (Quality Control) Order, 2023; (1 page(s), in English)</w:t>
            </w:r>
            <w:bookmarkEnd w:id="24"/>
          </w:p>
        </w:tc>
      </w:tr>
      <w:tr w:rsidR="004B05E2" w14:paraId="569DF547" w14:textId="77777777" w:rsidTr="0069259F">
        <w:tc>
          <w:tcPr>
            <w:tcW w:w="713" w:type="dxa"/>
            <w:tcBorders>
              <w:top w:val="single" w:sz="6" w:space="0" w:color="auto"/>
              <w:bottom w:val="single" w:sz="6" w:space="0" w:color="auto"/>
            </w:tcBorders>
            <w:shd w:val="clear" w:color="auto" w:fill="auto"/>
          </w:tcPr>
          <w:p w14:paraId="228530C9" w14:textId="77777777" w:rsidR="00F85C99" w:rsidRPr="002F6A28" w:rsidRDefault="0054620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AAD4830" w14:textId="77777777" w:rsidR="00F85C99" w:rsidRPr="002F6A28" w:rsidRDefault="0054620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Ethylene oxide is used in organic synthesis, especially in the production of ethylene glycol. It forms starting material for the manufacture of acrylonitrile and non-ionic surfactants. It is also used as a fumigant for foodstuffs and in textiles and pharmaceutical industry. So, for protection of human health and environment, the BIS standard of Ethylene oxide needs to be made mandatory. </w:t>
            </w:r>
          </w:p>
          <w:p w14:paraId="14B749FC" w14:textId="77777777" w:rsidR="00FE448B" w:rsidRPr="00C379C8" w:rsidRDefault="00546205" w:rsidP="002F6A28">
            <w:pPr>
              <w:spacing w:before="120" w:after="120"/>
            </w:pPr>
            <w:r w:rsidRPr="00C379C8">
              <w:t>The locally manufactured or imported Ethylene Oxide shall conform to the Indian Standard (IS 5573: 1984) and shall bear the standard mark under license from the Bureau of Indian Standards (BIS) as per Scheme-II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6"/>
          </w:p>
        </w:tc>
      </w:tr>
      <w:tr w:rsidR="004B05E2" w14:paraId="4C45A578" w14:textId="77777777" w:rsidTr="0069259F">
        <w:tc>
          <w:tcPr>
            <w:tcW w:w="713" w:type="dxa"/>
            <w:tcBorders>
              <w:top w:val="single" w:sz="6" w:space="0" w:color="auto"/>
              <w:bottom w:val="single" w:sz="6" w:space="0" w:color="auto"/>
            </w:tcBorders>
            <w:shd w:val="clear" w:color="auto" w:fill="auto"/>
          </w:tcPr>
          <w:p w14:paraId="04D78F7F" w14:textId="77777777" w:rsidR="00F85C99" w:rsidRPr="002F6A28" w:rsidRDefault="0054620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CA8A16C" w14:textId="77777777" w:rsidR="00F85C99" w:rsidRPr="002F6A28" w:rsidRDefault="0054620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w:t>
            </w:r>
            <w:bookmarkEnd w:id="28"/>
          </w:p>
        </w:tc>
      </w:tr>
      <w:tr w:rsidR="004B05E2" w14:paraId="4B28E8E5" w14:textId="77777777" w:rsidTr="0069259F">
        <w:tc>
          <w:tcPr>
            <w:tcW w:w="713" w:type="dxa"/>
            <w:tcBorders>
              <w:top w:val="single" w:sz="6" w:space="0" w:color="auto"/>
              <w:bottom w:val="single" w:sz="6" w:space="0" w:color="auto"/>
            </w:tcBorders>
            <w:shd w:val="clear" w:color="auto" w:fill="auto"/>
          </w:tcPr>
          <w:p w14:paraId="26E9C263" w14:textId="77777777" w:rsidR="00F85C99" w:rsidRPr="002F6A28" w:rsidRDefault="0054620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0D328FA" w14:textId="77777777" w:rsidR="00072B36" w:rsidRPr="002F6A28" w:rsidRDefault="0054620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FD7F6EE" w14:textId="77777777" w:rsidR="00F85C99" w:rsidRPr="002F6A28" w:rsidRDefault="00546205" w:rsidP="009E75ED">
            <w:pPr>
              <w:spacing w:before="120" w:after="120"/>
            </w:pPr>
            <w:bookmarkStart w:id="30" w:name="sps9a"/>
            <w:r w:rsidRPr="002F6A28">
              <w:t xml:space="preserve">Quality Control Order for making Indian Standard of Ethylene Oxide specification (IS 5573: 1984), as mandatory is enclosed. </w:t>
            </w:r>
            <w:bookmarkEnd w:id="30"/>
          </w:p>
        </w:tc>
      </w:tr>
      <w:tr w:rsidR="004B05E2" w14:paraId="627E22FA" w14:textId="77777777" w:rsidTr="00AE6CC8">
        <w:trPr>
          <w:cantSplit/>
        </w:trPr>
        <w:tc>
          <w:tcPr>
            <w:tcW w:w="713" w:type="dxa"/>
            <w:tcBorders>
              <w:top w:val="single" w:sz="6" w:space="0" w:color="auto"/>
              <w:bottom w:val="single" w:sz="6" w:space="0" w:color="auto"/>
            </w:tcBorders>
            <w:shd w:val="clear" w:color="auto" w:fill="auto"/>
          </w:tcPr>
          <w:p w14:paraId="7B7B6A56" w14:textId="77777777" w:rsidR="00EE3A11" w:rsidRPr="002F6A28" w:rsidRDefault="0054620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8AB5A94" w14:textId="77777777" w:rsidR="00EE3A11" w:rsidRPr="002F6A28" w:rsidRDefault="0054620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70BECAFC" w14:textId="77777777" w:rsidR="00EE3A11" w:rsidRPr="002F6A28" w:rsidRDefault="0054620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4B05E2" w14:paraId="4FE734A1" w14:textId="77777777" w:rsidTr="0069259F">
        <w:tc>
          <w:tcPr>
            <w:tcW w:w="713" w:type="dxa"/>
            <w:tcBorders>
              <w:top w:val="single" w:sz="6" w:space="0" w:color="auto"/>
              <w:bottom w:val="single" w:sz="6" w:space="0" w:color="auto"/>
            </w:tcBorders>
            <w:shd w:val="clear" w:color="auto" w:fill="auto"/>
          </w:tcPr>
          <w:p w14:paraId="1C10AD5C" w14:textId="77777777" w:rsidR="00F85C99" w:rsidRPr="002F6A28" w:rsidRDefault="0054620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6D76269" w14:textId="77777777" w:rsidR="00F85C99" w:rsidRPr="002F6A28" w:rsidRDefault="0054620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B05E2" w:rsidRPr="004A1C51" w14:paraId="129EEEE7" w14:textId="77777777" w:rsidTr="0069259F">
        <w:tc>
          <w:tcPr>
            <w:tcW w:w="713" w:type="dxa"/>
            <w:tcBorders>
              <w:top w:val="single" w:sz="6" w:space="0" w:color="auto"/>
            </w:tcBorders>
            <w:shd w:val="clear" w:color="auto" w:fill="auto"/>
          </w:tcPr>
          <w:p w14:paraId="73DAE033" w14:textId="77777777" w:rsidR="00F85C99" w:rsidRPr="002F6A28" w:rsidRDefault="0054620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ED7EAF5" w14:textId="77777777" w:rsidR="00F85C99" w:rsidRPr="002F6A28" w:rsidRDefault="0054620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C5D782C" w14:textId="77777777" w:rsidR="00EE3A11" w:rsidRPr="00A12DDE" w:rsidRDefault="00546205" w:rsidP="00B16145">
            <w:pPr>
              <w:keepNext/>
              <w:keepLines/>
              <w:rPr>
                <w:bCs/>
              </w:rPr>
            </w:pPr>
            <w:r w:rsidRPr="00A12DDE">
              <w:rPr>
                <w:bCs/>
              </w:rPr>
              <w:t>Shri Susanta Kumar Purohit,</w:t>
            </w:r>
          </w:p>
          <w:p w14:paraId="18D7E82F" w14:textId="77777777" w:rsidR="00EE3A11" w:rsidRPr="00A12DDE" w:rsidRDefault="00546205" w:rsidP="00B16145">
            <w:pPr>
              <w:keepNext/>
              <w:keepLines/>
              <w:rPr>
                <w:bCs/>
              </w:rPr>
            </w:pPr>
            <w:r w:rsidRPr="00A12DDE">
              <w:rPr>
                <w:bCs/>
              </w:rPr>
              <w:t>Joint Secretary,</w:t>
            </w:r>
          </w:p>
          <w:p w14:paraId="2DF30F65" w14:textId="77777777" w:rsidR="00EE3A11" w:rsidRPr="00A12DDE" w:rsidRDefault="00546205" w:rsidP="00B16145">
            <w:pPr>
              <w:keepNext/>
              <w:keepLines/>
              <w:rPr>
                <w:bCs/>
              </w:rPr>
            </w:pPr>
            <w:r w:rsidRPr="00A12DDE">
              <w:rPr>
                <w:bCs/>
              </w:rPr>
              <w:t>Room No-341, A Wing,</w:t>
            </w:r>
          </w:p>
          <w:p w14:paraId="60A251A2" w14:textId="77777777" w:rsidR="00EE3A11" w:rsidRPr="00A12DDE" w:rsidRDefault="00546205" w:rsidP="00B16145">
            <w:pPr>
              <w:keepNext/>
              <w:keepLines/>
              <w:rPr>
                <w:bCs/>
              </w:rPr>
            </w:pPr>
            <w:r w:rsidRPr="00A12DDE">
              <w:rPr>
                <w:bCs/>
              </w:rPr>
              <w:t>Department of Chemicals and Petrochemicals,</w:t>
            </w:r>
          </w:p>
          <w:p w14:paraId="4E2299AE" w14:textId="77777777" w:rsidR="00EE3A11" w:rsidRPr="00A12DDE" w:rsidRDefault="00546205" w:rsidP="00B16145">
            <w:pPr>
              <w:keepNext/>
              <w:keepLines/>
              <w:rPr>
                <w:bCs/>
              </w:rPr>
            </w:pPr>
            <w:r w:rsidRPr="00A12DDE">
              <w:rPr>
                <w:bCs/>
              </w:rPr>
              <w:t>Shastri Bhawan, New Delhi</w:t>
            </w:r>
          </w:p>
          <w:p w14:paraId="206E7C48" w14:textId="77777777" w:rsidR="00EE3A11" w:rsidRPr="00A12DDE" w:rsidRDefault="00546205" w:rsidP="00B16145">
            <w:pPr>
              <w:keepNext/>
              <w:keepLines/>
              <w:rPr>
                <w:bCs/>
              </w:rPr>
            </w:pPr>
            <w:r w:rsidRPr="00A12DDE">
              <w:rPr>
                <w:bCs/>
              </w:rPr>
              <w:t>Telephone No. 011-23383428</w:t>
            </w:r>
          </w:p>
          <w:p w14:paraId="49A2A85A" w14:textId="77777777" w:rsidR="00EE3A11" w:rsidRPr="004A1C51" w:rsidRDefault="00546205" w:rsidP="00B16145">
            <w:pPr>
              <w:keepNext/>
              <w:keepLines/>
              <w:rPr>
                <w:bCs/>
                <w:lang w:val="fr-CH"/>
              </w:rPr>
            </w:pPr>
            <w:r w:rsidRPr="004A1C51">
              <w:rPr>
                <w:bCs/>
                <w:lang w:val="fr-CH"/>
              </w:rPr>
              <w:t>Fax: 011-23073682</w:t>
            </w:r>
          </w:p>
          <w:p w14:paraId="00216881" w14:textId="77777777" w:rsidR="00EE3A11" w:rsidRPr="004A1C51" w:rsidRDefault="00546205" w:rsidP="00B16145">
            <w:pPr>
              <w:keepNext/>
              <w:keepLines/>
              <w:rPr>
                <w:bCs/>
                <w:lang w:val="fr-CH"/>
              </w:rPr>
            </w:pPr>
            <w:r w:rsidRPr="004A1C51">
              <w:rPr>
                <w:bCs/>
                <w:lang w:val="fr-CH"/>
              </w:rPr>
              <w:t xml:space="preserve">Email: </w:t>
            </w:r>
            <w:hyperlink r:id="rId9" w:history="1">
              <w:r w:rsidRPr="004A1C51">
                <w:rPr>
                  <w:bCs/>
                  <w:color w:val="0000FF"/>
                  <w:u w:val="single"/>
                  <w:lang w:val="fr-CH"/>
                </w:rPr>
                <w:t>jschem-cpc@gov.in</w:t>
              </w:r>
            </w:hyperlink>
          </w:p>
          <w:p w14:paraId="1CB2CE3E" w14:textId="77777777" w:rsidR="00EE3A11" w:rsidRPr="004A1C51" w:rsidRDefault="004E2430" w:rsidP="00B16145">
            <w:pPr>
              <w:keepNext/>
              <w:keepLines/>
              <w:pBdr>
                <w:top w:val="none" w:sz="0" w:space="4" w:color="auto"/>
              </w:pBdr>
              <w:spacing w:after="120"/>
              <w:rPr>
                <w:bCs/>
                <w:lang w:val="fr-CH"/>
              </w:rPr>
            </w:pPr>
            <w:hyperlink r:id="rId10" w:tgtFrame="_blank" w:history="1">
              <w:r w:rsidR="00546205" w:rsidRPr="004A1C51">
                <w:rPr>
                  <w:bCs/>
                  <w:color w:val="0000FF"/>
                  <w:u w:val="single"/>
                  <w:lang w:val="fr-CH"/>
                </w:rPr>
                <w:t>https://members.wto.org/crnattachments/2023/TBT/IND/23_12320_00_e.pdf</w:t>
              </w:r>
            </w:hyperlink>
            <w:bookmarkEnd w:id="42"/>
          </w:p>
        </w:tc>
      </w:tr>
    </w:tbl>
    <w:p w14:paraId="763FD5A1" w14:textId="77777777" w:rsidR="00EE3A11" w:rsidRPr="004A1C51" w:rsidRDefault="00EE3A11" w:rsidP="002F6A28">
      <w:pPr>
        <w:rPr>
          <w:lang w:val="fr-CH"/>
        </w:rPr>
      </w:pPr>
    </w:p>
    <w:sectPr w:rsidR="00EE3A11" w:rsidRPr="004A1C51"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3C17" w14:textId="77777777" w:rsidR="0086201A" w:rsidRDefault="00546205">
      <w:r>
        <w:separator/>
      </w:r>
    </w:p>
  </w:endnote>
  <w:endnote w:type="continuationSeparator" w:id="0">
    <w:p w14:paraId="248338A2" w14:textId="77777777" w:rsidR="0086201A" w:rsidRDefault="0054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3315" w14:textId="77777777" w:rsidR="009239F7" w:rsidRPr="002F6A28" w:rsidRDefault="0054620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2641" w14:textId="77777777" w:rsidR="009239F7" w:rsidRPr="002F6A28" w:rsidRDefault="0054620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6073" w14:textId="77777777" w:rsidR="00EE3A11" w:rsidRPr="002F6A28" w:rsidRDefault="0054620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4366" w14:textId="77777777" w:rsidR="0086201A" w:rsidRDefault="00546205">
      <w:r>
        <w:separator/>
      </w:r>
    </w:p>
  </w:footnote>
  <w:footnote w:type="continuationSeparator" w:id="0">
    <w:p w14:paraId="561F9343" w14:textId="77777777" w:rsidR="0086201A" w:rsidRDefault="0054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1E96" w14:textId="77777777" w:rsidR="009239F7" w:rsidRPr="002F6A28" w:rsidRDefault="00546205" w:rsidP="009239F7">
    <w:pPr>
      <w:pStyle w:val="Header"/>
      <w:pBdr>
        <w:bottom w:val="single" w:sz="4" w:space="1" w:color="auto"/>
      </w:pBdr>
      <w:tabs>
        <w:tab w:val="clear" w:pos="4513"/>
        <w:tab w:val="clear" w:pos="9027"/>
      </w:tabs>
      <w:jc w:val="center"/>
    </w:pPr>
    <w:r w:rsidRPr="002F6A28">
      <w:t>tbtSymbol</w:t>
    </w:r>
  </w:p>
  <w:p w14:paraId="1D683F34" w14:textId="77777777" w:rsidR="009239F7" w:rsidRPr="002F6A28" w:rsidRDefault="009239F7" w:rsidP="009239F7">
    <w:pPr>
      <w:pStyle w:val="Header"/>
      <w:pBdr>
        <w:bottom w:val="single" w:sz="4" w:space="1" w:color="auto"/>
      </w:pBdr>
      <w:tabs>
        <w:tab w:val="clear" w:pos="4513"/>
        <w:tab w:val="clear" w:pos="9027"/>
      </w:tabs>
      <w:jc w:val="center"/>
    </w:pPr>
  </w:p>
  <w:p w14:paraId="434D7825" w14:textId="77777777" w:rsidR="009239F7" w:rsidRPr="002F6A28" w:rsidRDefault="0054620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06FD8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D014" w14:textId="77777777" w:rsidR="009239F7" w:rsidRPr="002F6A28" w:rsidRDefault="00546205" w:rsidP="009239F7">
    <w:pPr>
      <w:pStyle w:val="Header"/>
      <w:pBdr>
        <w:bottom w:val="single" w:sz="4" w:space="1" w:color="auto"/>
      </w:pBdr>
      <w:tabs>
        <w:tab w:val="clear" w:pos="4513"/>
        <w:tab w:val="clear" w:pos="9027"/>
      </w:tabs>
      <w:jc w:val="center"/>
    </w:pPr>
    <w:bookmarkStart w:id="43" w:name="spsSymbolHeader"/>
    <w:r w:rsidRPr="002F6A28">
      <w:t>G/TBT/N/IND/298</w:t>
    </w:r>
    <w:bookmarkEnd w:id="43"/>
  </w:p>
  <w:p w14:paraId="3E6D5E9D" w14:textId="77777777" w:rsidR="009239F7" w:rsidRPr="002F6A28" w:rsidRDefault="009239F7" w:rsidP="009239F7">
    <w:pPr>
      <w:pStyle w:val="Header"/>
      <w:pBdr>
        <w:bottom w:val="single" w:sz="4" w:space="1" w:color="auto"/>
      </w:pBdr>
      <w:tabs>
        <w:tab w:val="clear" w:pos="4513"/>
        <w:tab w:val="clear" w:pos="9027"/>
      </w:tabs>
      <w:jc w:val="center"/>
    </w:pPr>
  </w:p>
  <w:p w14:paraId="04D39497" w14:textId="77777777" w:rsidR="009239F7" w:rsidRPr="002F6A28" w:rsidRDefault="0054620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F8196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05E2" w14:paraId="173B5B34" w14:textId="77777777" w:rsidTr="008612A9">
      <w:trPr>
        <w:trHeight w:val="240"/>
        <w:jc w:val="center"/>
      </w:trPr>
      <w:tc>
        <w:tcPr>
          <w:tcW w:w="3794" w:type="dxa"/>
          <w:shd w:val="clear" w:color="auto" w:fill="FFFFFF"/>
          <w:tcMar>
            <w:left w:w="108" w:type="dxa"/>
            <w:right w:w="108" w:type="dxa"/>
          </w:tcMar>
          <w:vAlign w:val="center"/>
        </w:tcPr>
        <w:p w14:paraId="7E1DFAB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F27DC4D" w14:textId="77777777" w:rsidR="00ED54E0" w:rsidRPr="009239F7" w:rsidRDefault="00ED54E0" w:rsidP="00B801E9">
          <w:pPr>
            <w:jc w:val="right"/>
            <w:rPr>
              <w:b/>
              <w:color w:val="FF0000"/>
              <w:szCs w:val="16"/>
            </w:rPr>
          </w:pPr>
        </w:p>
      </w:tc>
    </w:tr>
    <w:bookmarkEnd w:id="44"/>
    <w:tr w:rsidR="004B05E2" w14:paraId="1E6FE97C" w14:textId="77777777" w:rsidTr="008612A9">
      <w:trPr>
        <w:trHeight w:val="213"/>
        <w:jc w:val="center"/>
      </w:trPr>
      <w:tc>
        <w:tcPr>
          <w:tcW w:w="3794" w:type="dxa"/>
          <w:vMerge w:val="restart"/>
          <w:shd w:val="clear" w:color="auto" w:fill="FFFFFF"/>
          <w:tcMar>
            <w:left w:w="0" w:type="dxa"/>
            <w:right w:w="0" w:type="dxa"/>
          </w:tcMar>
        </w:tcPr>
        <w:p w14:paraId="5B269C93" w14:textId="77777777" w:rsidR="00ED54E0" w:rsidRPr="009239F7" w:rsidRDefault="00546205" w:rsidP="00B801E9">
          <w:pPr>
            <w:jc w:val="left"/>
          </w:pPr>
          <w:r>
            <w:rPr>
              <w:noProof/>
              <w:lang w:eastAsia="en-GB"/>
            </w:rPr>
            <w:drawing>
              <wp:inline distT="0" distB="0" distL="0" distR="0" wp14:anchorId="74118C02" wp14:editId="603514C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722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51A690" w14:textId="77777777" w:rsidR="00ED54E0" w:rsidRPr="009239F7" w:rsidRDefault="00ED54E0" w:rsidP="00B801E9">
          <w:pPr>
            <w:jc w:val="right"/>
            <w:rPr>
              <w:b/>
              <w:szCs w:val="16"/>
            </w:rPr>
          </w:pPr>
        </w:p>
      </w:tc>
    </w:tr>
    <w:tr w:rsidR="004B05E2" w14:paraId="6CD8EB08" w14:textId="77777777" w:rsidTr="008612A9">
      <w:trPr>
        <w:trHeight w:val="868"/>
        <w:jc w:val="center"/>
      </w:trPr>
      <w:tc>
        <w:tcPr>
          <w:tcW w:w="3794" w:type="dxa"/>
          <w:vMerge/>
          <w:shd w:val="clear" w:color="auto" w:fill="FFFFFF"/>
          <w:tcMar>
            <w:left w:w="108" w:type="dxa"/>
            <w:right w:w="108" w:type="dxa"/>
          </w:tcMar>
        </w:tcPr>
        <w:p w14:paraId="465D079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9F95258" w14:textId="77777777" w:rsidR="009239F7" w:rsidRPr="002F6A28" w:rsidRDefault="00546205" w:rsidP="00B801E9">
          <w:pPr>
            <w:jc w:val="right"/>
            <w:rPr>
              <w:b/>
              <w:szCs w:val="16"/>
            </w:rPr>
          </w:pPr>
          <w:bookmarkStart w:id="45" w:name="bmkSymbols"/>
          <w:r w:rsidRPr="002F6A28">
            <w:rPr>
              <w:b/>
              <w:szCs w:val="16"/>
            </w:rPr>
            <w:t>G/TBT/N/IND/298</w:t>
          </w:r>
          <w:bookmarkEnd w:id="45"/>
        </w:p>
      </w:tc>
    </w:tr>
    <w:tr w:rsidR="004B05E2" w14:paraId="10327F44" w14:textId="77777777" w:rsidTr="008612A9">
      <w:trPr>
        <w:trHeight w:val="240"/>
        <w:jc w:val="center"/>
      </w:trPr>
      <w:tc>
        <w:tcPr>
          <w:tcW w:w="3794" w:type="dxa"/>
          <w:vMerge/>
          <w:shd w:val="clear" w:color="auto" w:fill="FFFFFF"/>
          <w:tcMar>
            <w:left w:w="108" w:type="dxa"/>
            <w:right w:w="108" w:type="dxa"/>
          </w:tcMar>
          <w:vAlign w:val="center"/>
        </w:tcPr>
        <w:p w14:paraId="58BD95DB" w14:textId="77777777" w:rsidR="00ED54E0" w:rsidRPr="009239F7" w:rsidRDefault="00ED54E0" w:rsidP="00B801E9"/>
      </w:tc>
      <w:tc>
        <w:tcPr>
          <w:tcW w:w="5448" w:type="dxa"/>
          <w:gridSpan w:val="2"/>
          <w:shd w:val="clear" w:color="auto" w:fill="FFFFFF"/>
          <w:tcMar>
            <w:left w:w="108" w:type="dxa"/>
            <w:right w:w="108" w:type="dxa"/>
          </w:tcMar>
          <w:vAlign w:val="center"/>
        </w:tcPr>
        <w:p w14:paraId="7C2AC773" w14:textId="3E3FBF3C" w:rsidR="00ED54E0" w:rsidRPr="009239F7" w:rsidRDefault="00546205" w:rsidP="00B801E9">
          <w:pPr>
            <w:jc w:val="right"/>
            <w:rPr>
              <w:szCs w:val="16"/>
            </w:rPr>
          </w:pPr>
          <w:bookmarkStart w:id="46" w:name="spsDateDistribution"/>
          <w:bookmarkStart w:id="47" w:name="bmkDate"/>
          <w:bookmarkEnd w:id="46"/>
          <w:bookmarkEnd w:id="47"/>
          <w:r>
            <w:rPr>
              <w:szCs w:val="16"/>
            </w:rPr>
            <w:t>13 September 2023</w:t>
          </w:r>
        </w:p>
      </w:tc>
    </w:tr>
    <w:tr w:rsidR="004B05E2" w14:paraId="51CAB1C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490A2C" w14:textId="154CEA11" w:rsidR="00ED54E0" w:rsidRPr="009239F7" w:rsidRDefault="00546205"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4A1C51">
            <w:rPr>
              <w:color w:val="FF0000"/>
              <w:szCs w:val="16"/>
            </w:rPr>
            <w:t>6078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9183C36" w14:textId="77777777" w:rsidR="00ED54E0" w:rsidRPr="009239F7" w:rsidRDefault="0054620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B05E2" w14:paraId="7414774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129759" w14:textId="77777777" w:rsidR="00ED54E0" w:rsidRPr="009239F7" w:rsidRDefault="0054620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C4527CC" w14:textId="77777777" w:rsidR="00ED54E0" w:rsidRPr="002F6A28" w:rsidRDefault="0054620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02FD0A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CA857A">
      <w:start w:val="1"/>
      <w:numFmt w:val="decimal"/>
      <w:pStyle w:val="SummaryText"/>
      <w:lvlText w:val="%1."/>
      <w:lvlJc w:val="left"/>
      <w:pPr>
        <w:ind w:left="360" w:hanging="360"/>
      </w:pPr>
    </w:lvl>
    <w:lvl w:ilvl="1" w:tplc="1A86ECD6" w:tentative="1">
      <w:start w:val="1"/>
      <w:numFmt w:val="lowerLetter"/>
      <w:lvlText w:val="%2."/>
      <w:lvlJc w:val="left"/>
      <w:pPr>
        <w:ind w:left="1080" w:hanging="360"/>
      </w:pPr>
    </w:lvl>
    <w:lvl w:ilvl="2" w:tplc="96A83E30" w:tentative="1">
      <w:start w:val="1"/>
      <w:numFmt w:val="lowerRoman"/>
      <w:lvlText w:val="%3."/>
      <w:lvlJc w:val="right"/>
      <w:pPr>
        <w:ind w:left="1800" w:hanging="180"/>
      </w:pPr>
    </w:lvl>
    <w:lvl w:ilvl="3" w:tplc="26644D6E" w:tentative="1">
      <w:start w:val="1"/>
      <w:numFmt w:val="decimal"/>
      <w:lvlText w:val="%4."/>
      <w:lvlJc w:val="left"/>
      <w:pPr>
        <w:ind w:left="2520" w:hanging="360"/>
      </w:pPr>
    </w:lvl>
    <w:lvl w:ilvl="4" w:tplc="CCA4418E" w:tentative="1">
      <w:start w:val="1"/>
      <w:numFmt w:val="lowerLetter"/>
      <w:lvlText w:val="%5."/>
      <w:lvlJc w:val="left"/>
      <w:pPr>
        <w:ind w:left="3240" w:hanging="360"/>
      </w:pPr>
    </w:lvl>
    <w:lvl w:ilvl="5" w:tplc="4832F9BC" w:tentative="1">
      <w:start w:val="1"/>
      <w:numFmt w:val="lowerRoman"/>
      <w:lvlText w:val="%6."/>
      <w:lvlJc w:val="right"/>
      <w:pPr>
        <w:ind w:left="3960" w:hanging="180"/>
      </w:pPr>
    </w:lvl>
    <w:lvl w:ilvl="6" w:tplc="2FCAAEB6" w:tentative="1">
      <w:start w:val="1"/>
      <w:numFmt w:val="decimal"/>
      <w:lvlText w:val="%7."/>
      <w:lvlJc w:val="left"/>
      <w:pPr>
        <w:ind w:left="4680" w:hanging="360"/>
      </w:pPr>
    </w:lvl>
    <w:lvl w:ilvl="7" w:tplc="F3907DC0" w:tentative="1">
      <w:start w:val="1"/>
      <w:numFmt w:val="lowerLetter"/>
      <w:lvlText w:val="%8."/>
      <w:lvlJc w:val="left"/>
      <w:pPr>
        <w:ind w:left="5400" w:hanging="360"/>
      </w:pPr>
    </w:lvl>
    <w:lvl w:ilvl="8" w:tplc="91086220" w:tentative="1">
      <w:start w:val="1"/>
      <w:numFmt w:val="lowerRoman"/>
      <w:lvlText w:val="%9."/>
      <w:lvlJc w:val="right"/>
      <w:pPr>
        <w:ind w:left="6120" w:hanging="180"/>
      </w:pPr>
    </w:lvl>
  </w:abstractNum>
  <w:num w:numId="1" w16cid:durableId="2070111937">
    <w:abstractNumId w:val="9"/>
  </w:num>
  <w:num w:numId="2" w16cid:durableId="1254825871">
    <w:abstractNumId w:val="7"/>
  </w:num>
  <w:num w:numId="3" w16cid:durableId="1882203996">
    <w:abstractNumId w:val="6"/>
  </w:num>
  <w:num w:numId="4" w16cid:durableId="1342470581">
    <w:abstractNumId w:val="5"/>
  </w:num>
  <w:num w:numId="5" w16cid:durableId="998768657">
    <w:abstractNumId w:val="4"/>
  </w:num>
  <w:num w:numId="6" w16cid:durableId="1904489770">
    <w:abstractNumId w:val="12"/>
  </w:num>
  <w:num w:numId="7" w16cid:durableId="1210612071">
    <w:abstractNumId w:val="11"/>
  </w:num>
  <w:num w:numId="8" w16cid:durableId="257835217">
    <w:abstractNumId w:val="10"/>
  </w:num>
  <w:num w:numId="9" w16cid:durableId="664087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3985263">
    <w:abstractNumId w:val="13"/>
  </w:num>
  <w:num w:numId="11" w16cid:durableId="897589946">
    <w:abstractNumId w:val="8"/>
  </w:num>
  <w:num w:numId="12" w16cid:durableId="1160001658">
    <w:abstractNumId w:val="3"/>
  </w:num>
  <w:num w:numId="13" w16cid:durableId="1646665375">
    <w:abstractNumId w:val="2"/>
  </w:num>
  <w:num w:numId="14" w16cid:durableId="1157839099">
    <w:abstractNumId w:val="1"/>
  </w:num>
  <w:num w:numId="15" w16cid:durableId="192868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0D40"/>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1276"/>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1C51"/>
    <w:rsid w:val="004A23F8"/>
    <w:rsid w:val="004B05E2"/>
    <w:rsid w:val="004C27A4"/>
    <w:rsid w:val="004E51B2"/>
    <w:rsid w:val="004F203A"/>
    <w:rsid w:val="005104AF"/>
    <w:rsid w:val="005336B8"/>
    <w:rsid w:val="00533DC1"/>
    <w:rsid w:val="0054317D"/>
    <w:rsid w:val="00545ACF"/>
    <w:rsid w:val="00546205"/>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201A"/>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schem-cpc@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IND/23_12320_00_e.pdf" TargetMode="External"/><Relationship Id="rId4" Type="http://schemas.openxmlformats.org/officeDocument/2006/relationships/settings" Target="settings.xml"/><Relationship Id="rId9" Type="http://schemas.openxmlformats.org/officeDocument/2006/relationships/hyperlink" Target="mailto:jschem-cpc@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5bd36f42-72da-4eb6-ad85-ed58ebe8c625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DA8216C-698B-4450-9F70-BBF5362B9C8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435</Words>
  <Characters>2537</Characters>
  <Application>Microsoft Office Word</Application>
  <DocSecurity>0</DocSecurity>
  <Lines>68</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2023-09-13T09:02:00Z</dcterms:created>
  <dcterms:modified xsi:type="dcterms:W3CDTF">2023-09-13T09:15:00Z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5bd36f42-72da-4eb6-ad85-ed58ebe8c625</vt:lpwstr>
  </property>
  <property fmtid="{D5CDD505-2E9C-101B-9397-08002B2CF9AE}" pid="4" name="WTOCLASSIFICATION">
    <vt:lpwstr>WTO OFFICIAL</vt:lpwstr>
  </property>
</Properties>
</file>