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C831" w14:textId="77777777" w:rsidR="002D78C9" w:rsidRDefault="00810D89" w:rsidP="00DD3DD7">
      <w:pPr>
        <w:pStyle w:val="Title"/>
      </w:pPr>
      <w:r w:rsidRPr="002F663C">
        <w:t>NOTIFICATION</w:t>
      </w:r>
    </w:p>
    <w:p w14:paraId="5AABF8CF" w14:textId="77777777" w:rsidR="002F663C" w:rsidRPr="002F663C" w:rsidRDefault="00810D89" w:rsidP="00DD3DD7">
      <w:pPr>
        <w:pStyle w:val="Title3"/>
      </w:pPr>
      <w:r w:rsidRPr="002F663C">
        <w:t>Addendum</w:t>
      </w:r>
    </w:p>
    <w:p w14:paraId="12750487" w14:textId="77777777" w:rsidR="002F663C" w:rsidRDefault="00810D8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30 August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Indonesia</w:t>
      </w:r>
      <w:r w:rsidRPr="002F663C">
        <w:rPr>
          <w:rFonts w:eastAsia="Calibri" w:cs="Times New Roman"/>
        </w:rPr>
        <w:t>.</w:t>
      </w:r>
    </w:p>
    <w:p w14:paraId="2E3B7507" w14:textId="77777777" w:rsidR="001E2E4A" w:rsidRPr="002F663C" w:rsidRDefault="001E2E4A" w:rsidP="001E2E4A">
      <w:pPr>
        <w:rPr>
          <w:rFonts w:eastAsia="Calibri" w:cs="Times New Roman"/>
        </w:rPr>
      </w:pPr>
    </w:p>
    <w:p w14:paraId="3A055A0C" w14:textId="77777777" w:rsidR="002F663C" w:rsidRPr="002F663C" w:rsidRDefault="00810D8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A5C434A" w14:textId="77777777" w:rsidR="002F663C" w:rsidRDefault="002F663C" w:rsidP="002F663C">
      <w:pPr>
        <w:rPr>
          <w:rFonts w:eastAsia="Calibri" w:cs="Times New Roman"/>
        </w:rPr>
      </w:pPr>
    </w:p>
    <w:p w14:paraId="408E7248" w14:textId="77777777" w:rsidR="00C14444" w:rsidRPr="002F663C" w:rsidRDefault="00C14444" w:rsidP="002F663C">
      <w:pPr>
        <w:rPr>
          <w:rFonts w:eastAsia="Calibri" w:cs="Times New Roman"/>
        </w:rPr>
      </w:pPr>
    </w:p>
    <w:p w14:paraId="33C30C7F" w14:textId="77777777" w:rsidR="002F663C" w:rsidRPr="002F663C" w:rsidRDefault="00810D8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Decree of Minister of Industry on Mandatory Implementation of Indonesian National Standard for Equipment for Crop Protection - Knapsack Sprayers - Requirements and Test Methods </w:t>
      </w:r>
    </w:p>
    <w:p w14:paraId="5CC343E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C1163" w14:paraId="7722758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A108746" w14:textId="77777777" w:rsidR="002F663C" w:rsidRPr="002F663C" w:rsidRDefault="00810D8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C1163" w14:paraId="111D72EF" w14:textId="77777777" w:rsidTr="00E9471B">
        <w:tc>
          <w:tcPr>
            <w:tcW w:w="851" w:type="dxa"/>
            <w:shd w:val="clear" w:color="auto" w:fill="auto"/>
          </w:tcPr>
          <w:p w14:paraId="00038181" w14:textId="77777777" w:rsidR="002F663C" w:rsidRPr="00711F9C" w:rsidRDefault="00810D8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18BF407" w14:textId="77777777" w:rsidR="002F663C" w:rsidRPr="002F663C" w:rsidRDefault="00810D8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C1163" w14:paraId="5814C0E0" w14:textId="77777777" w:rsidTr="00E9471B">
        <w:tc>
          <w:tcPr>
            <w:tcW w:w="851" w:type="dxa"/>
            <w:shd w:val="clear" w:color="auto" w:fill="auto"/>
          </w:tcPr>
          <w:p w14:paraId="31CEF994" w14:textId="77777777" w:rsidR="002F663C" w:rsidRPr="00711F9C" w:rsidRDefault="00810D8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C496E2E" w14:textId="77777777" w:rsidR="002F663C" w:rsidRPr="002F663C" w:rsidRDefault="00810D8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15 July 2024</w:t>
            </w:r>
          </w:p>
        </w:tc>
      </w:tr>
      <w:tr w:rsidR="007C1163" w14:paraId="3D86A8A8" w14:textId="77777777" w:rsidTr="00E9471B">
        <w:tc>
          <w:tcPr>
            <w:tcW w:w="851" w:type="dxa"/>
            <w:shd w:val="clear" w:color="auto" w:fill="auto"/>
          </w:tcPr>
          <w:p w14:paraId="2F3831A9" w14:textId="77777777" w:rsidR="002F663C" w:rsidRPr="00711F9C" w:rsidRDefault="00810D8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9D5E388" w14:textId="77777777" w:rsidR="002F663C" w:rsidRPr="002F663C" w:rsidRDefault="00810D8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29 July 2024</w:t>
            </w:r>
          </w:p>
        </w:tc>
      </w:tr>
      <w:tr w:rsidR="007C1163" w14:paraId="7CD4D4F3" w14:textId="77777777" w:rsidTr="00E9471B">
        <w:tc>
          <w:tcPr>
            <w:tcW w:w="851" w:type="dxa"/>
            <w:shd w:val="clear" w:color="auto" w:fill="auto"/>
          </w:tcPr>
          <w:p w14:paraId="7200FD1C" w14:textId="77777777" w:rsidR="002F663C" w:rsidRPr="00711F9C" w:rsidRDefault="00810D8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AFB1156" w14:textId="77777777" w:rsidR="002F663C" w:rsidRPr="002F663C" w:rsidRDefault="00810D8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29 October 2024</w:t>
            </w:r>
          </w:p>
        </w:tc>
      </w:tr>
      <w:tr w:rsidR="007C1163" w14:paraId="790062D4" w14:textId="77777777" w:rsidTr="00E9471B">
        <w:tc>
          <w:tcPr>
            <w:tcW w:w="851" w:type="dxa"/>
            <w:shd w:val="clear" w:color="auto" w:fill="auto"/>
          </w:tcPr>
          <w:p w14:paraId="0BFA5DC6" w14:textId="77777777" w:rsidR="002F663C" w:rsidRPr="00711F9C" w:rsidRDefault="00810D8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EEC3333" w14:textId="77777777" w:rsidR="002F663C" w:rsidRPr="002F663C" w:rsidRDefault="00810D89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6674DCD4" w14:textId="77777777" w:rsidR="002F663C" w:rsidRPr="002F663C" w:rsidRDefault="00810D89" w:rsidP="00A93D6F">
            <w:pPr>
              <w:spacing w:before="60" w:after="120"/>
              <w:rPr>
                <w:rFonts w:eastAsia="Calibri" w:cs="Times New Roman"/>
              </w:rPr>
            </w:pPr>
            <w:r w:rsidRPr="00A93D6F">
              <w:rPr>
                <w:rFonts w:eastAsia="Calibri" w:cs="Times New Roman"/>
              </w:rPr>
              <w:t>https://jdih.kemenperin.go.id/site/baca_peraturan/2935</w:t>
            </w:r>
          </w:p>
          <w:p w14:paraId="2C489EC9" w14:textId="77777777" w:rsidR="002F663C" w:rsidRPr="002F663C" w:rsidRDefault="00E96CD5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10D89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https://members.wto.org/crnattachments/2024/TBT/IDN/final_measure/24_05764_00_x.pdf</w:t>
              </w:r>
            </w:hyperlink>
          </w:p>
        </w:tc>
      </w:tr>
      <w:tr w:rsidR="007C1163" w14:paraId="46DF44C1" w14:textId="77777777" w:rsidTr="00E9471B">
        <w:tc>
          <w:tcPr>
            <w:tcW w:w="851" w:type="dxa"/>
            <w:shd w:val="clear" w:color="auto" w:fill="auto"/>
          </w:tcPr>
          <w:p w14:paraId="1EDC48BE" w14:textId="77777777" w:rsidR="002F663C" w:rsidRPr="00711F9C" w:rsidRDefault="00810D8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3DF5FE4" w14:textId="77777777" w:rsidR="002F663C" w:rsidRPr="002F663C" w:rsidRDefault="00810D8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2B6E7084" w14:textId="77777777" w:rsidR="002F663C" w:rsidRPr="002F663C" w:rsidRDefault="00810D8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C1163" w14:paraId="7C1F4017" w14:textId="77777777" w:rsidTr="00E9471B">
        <w:tc>
          <w:tcPr>
            <w:tcW w:w="851" w:type="dxa"/>
            <w:shd w:val="clear" w:color="auto" w:fill="auto"/>
          </w:tcPr>
          <w:p w14:paraId="7E5D80EB" w14:textId="77777777" w:rsidR="002F663C" w:rsidRPr="00711F9C" w:rsidRDefault="00810D8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427AB49" w14:textId="77777777" w:rsidR="002F663C" w:rsidRPr="002F663C" w:rsidRDefault="00810D8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0E2E95B" w14:textId="77777777" w:rsidR="002F663C" w:rsidRPr="002F663C" w:rsidRDefault="00810D8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C1163" w14:paraId="7EFBB6AD" w14:textId="77777777" w:rsidTr="00E9471B">
        <w:tc>
          <w:tcPr>
            <w:tcW w:w="851" w:type="dxa"/>
            <w:shd w:val="clear" w:color="auto" w:fill="auto"/>
          </w:tcPr>
          <w:p w14:paraId="55EAB21B" w14:textId="77777777" w:rsidR="002F663C" w:rsidRPr="00711F9C" w:rsidRDefault="00810D8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7BFAA79" w14:textId="77777777" w:rsidR="002F663C" w:rsidRPr="002F663C" w:rsidRDefault="00810D8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C1163" w14:paraId="43346D3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99BF912" w14:textId="77777777" w:rsidR="002F663C" w:rsidRPr="00711F9C" w:rsidRDefault="00810D8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FAEE283" w14:textId="77777777" w:rsidR="002F663C" w:rsidRPr="002F663C" w:rsidRDefault="00810D8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4D4DD41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DCDF6F5" w14:textId="77777777" w:rsidR="003971FF" w:rsidRPr="007F6EA2" w:rsidRDefault="00810D8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Addendum of Mandatory Implementation of Indonesia National Standard under G/TBT/N/IDN/99/Add.1 dated 4 August 2021 for Regulation of Minister of Industry No. 25 Year 2020 concerning Mandatory Implementation of SNI for Equipment for Crop Protection – Semi Automatic Knapsack Sprayers and Equipment for Crop Protection – Electrical Knapsack Sprayers, has been revoked and replaced by Regulation of Minister of Industry No. 29 Year 2024 concerning Mandatory Implementation of Indonesia National Standard for Equipment for Crop Protection – Knapsack Sprayers.</w:t>
      </w:r>
    </w:p>
    <w:p w14:paraId="2187D9DD" w14:textId="77777777" w:rsidR="0034150C" w:rsidRPr="002F663C" w:rsidRDefault="00810D8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Regulation covers the issuance of SNI certificate using type 5 certification scheme, production process assessment and implementation of ISO 9001:2015, including product quality testing based on:</w:t>
      </w:r>
    </w:p>
    <w:p w14:paraId="73BDCA59" w14:textId="77777777" w:rsidR="0034150C" w:rsidRPr="002F663C" w:rsidRDefault="00810D89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SNI 4513:2022 for Semi Automatic Knapsack Sprayers (HS Codes: Ex. 8424.41.10 and Ex. 8424.41.20).</w:t>
      </w:r>
    </w:p>
    <w:p w14:paraId="5308BB15" w14:textId="77777777" w:rsidR="0034150C" w:rsidRPr="002F663C" w:rsidRDefault="00810D89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SNI 8485:2023 for Electrical Knapsack Sprayers (HS Codes: Ex. 8424.41.90).</w:t>
      </w:r>
    </w:p>
    <w:p w14:paraId="10FDED1F" w14:textId="77777777" w:rsidR="0034150C" w:rsidRPr="002F663C" w:rsidRDefault="00810D8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Domestic or imported Knapsack Sprayers product that has been produced before this Ministerial Regulation comes into effect can still be distributed to a maximum of 12 (twelve) months from the date of enforcement.</w:t>
      </w:r>
    </w:p>
    <w:p w14:paraId="787E8597" w14:textId="77777777" w:rsidR="006C5A96" w:rsidRDefault="00810D8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8D7EF10" w14:textId="77777777" w:rsidR="004D4D19" w:rsidRDefault="004D4D19" w:rsidP="007F38C2">
      <w:pPr>
        <w:jc w:val="center"/>
        <w:rPr>
          <w:b/>
        </w:rPr>
      </w:pPr>
    </w:p>
    <w:p w14:paraId="7EFB005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CDB4" w14:textId="77777777" w:rsidR="00810D89" w:rsidRDefault="00810D89">
      <w:r>
        <w:separator/>
      </w:r>
    </w:p>
  </w:endnote>
  <w:endnote w:type="continuationSeparator" w:id="0">
    <w:p w14:paraId="6362FB5D" w14:textId="77777777" w:rsidR="00810D89" w:rsidRDefault="0081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5809" w14:textId="77777777" w:rsidR="00544326" w:rsidRPr="00DD3DD7" w:rsidRDefault="00810D8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7121" w14:textId="77777777" w:rsidR="00544326" w:rsidRPr="00DD3DD7" w:rsidRDefault="00810D8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26EF" w14:textId="77777777" w:rsidR="00810D89" w:rsidRDefault="00810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8FD2" w14:textId="77777777" w:rsidR="004D3A6A" w:rsidRDefault="00810D89" w:rsidP="00ED54E0">
      <w:r>
        <w:separator/>
      </w:r>
    </w:p>
  </w:footnote>
  <w:footnote w:type="continuationSeparator" w:id="0">
    <w:p w14:paraId="2B7227BB" w14:textId="77777777" w:rsidR="004D3A6A" w:rsidRDefault="00810D89" w:rsidP="00ED54E0">
      <w:r>
        <w:continuationSeparator/>
      </w:r>
    </w:p>
  </w:footnote>
  <w:footnote w:id="1">
    <w:p w14:paraId="5E588996" w14:textId="77777777" w:rsidR="007F6EA2" w:rsidRDefault="00810D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D982" w14:textId="77777777" w:rsidR="00DD3DD7" w:rsidRDefault="00810D8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51024B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5E8909" w14:textId="77777777" w:rsidR="00DD3DD7" w:rsidRPr="00DD3DD7" w:rsidRDefault="00810D8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0BBC30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2C45" w14:textId="77777777" w:rsidR="00DD3DD7" w:rsidRPr="00DD3DD7" w:rsidRDefault="00810D8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G/TBT/N/IDN/99/Add.2</w:t>
    </w:r>
    <w:bookmarkEnd w:id="3"/>
  </w:p>
  <w:p w14:paraId="73B5249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498050" w14:textId="77777777" w:rsidR="00DD3DD7" w:rsidRPr="00DD3DD7" w:rsidRDefault="00810D8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9CC2D3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1163" w14:paraId="666C3C1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54DEE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F9061C" w14:textId="77777777" w:rsidR="00ED54E0" w:rsidRPr="00182B84" w:rsidRDefault="00810D8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C1163" w14:paraId="346E7B5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4AD324" w14:textId="77777777" w:rsidR="00ED54E0" w:rsidRPr="00182B84" w:rsidRDefault="00810D8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6F193FC" wp14:editId="5CC7216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7208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92E52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C1163" w14:paraId="58EEC67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7E6E7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612F2A" w14:textId="77777777" w:rsidR="00DD3DD7" w:rsidRPr="002F663C" w:rsidRDefault="00810D8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G/TBT/N/IDN/99/Add.2</w:t>
          </w:r>
          <w:bookmarkEnd w:id="4"/>
        </w:p>
        <w:p w14:paraId="195B26D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C1163" w14:paraId="7A7DAB3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41EAA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D3CD75" w14:textId="4243E150" w:rsidR="00ED54E0" w:rsidRPr="00182B84" w:rsidRDefault="00810D89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 September 2024</w:t>
          </w:r>
        </w:p>
      </w:tc>
    </w:tr>
    <w:tr w:rsidR="007C1163" w14:paraId="3226222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1F23AB" w14:textId="08DE2C23" w:rsidR="00ED54E0" w:rsidRPr="00182B84" w:rsidRDefault="00810D8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E96CD5">
            <w:rPr>
              <w:rFonts w:eastAsia="Calibri" w:cs="Times New Roman"/>
              <w:color w:val="FF0000"/>
              <w:szCs w:val="16"/>
            </w:rPr>
            <w:t>6083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A82F2A" w14:textId="77777777" w:rsidR="00ED54E0" w:rsidRPr="00182B84" w:rsidRDefault="00810D8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C1163" w14:paraId="4F0310A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F8AEA5" w14:textId="77777777" w:rsidR="00ED54E0" w:rsidRPr="00182B84" w:rsidRDefault="00810D8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50DB8B" w14:textId="77777777" w:rsidR="00ED54E0" w:rsidRPr="00182B84" w:rsidRDefault="00810D8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43A3AAF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74A4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0EE9F2" w:tentative="1">
      <w:start w:val="1"/>
      <w:numFmt w:val="lowerLetter"/>
      <w:lvlText w:val="%2."/>
      <w:lvlJc w:val="left"/>
      <w:pPr>
        <w:ind w:left="1080" w:hanging="360"/>
      </w:pPr>
    </w:lvl>
    <w:lvl w:ilvl="2" w:tplc="AD869FAA" w:tentative="1">
      <w:start w:val="1"/>
      <w:numFmt w:val="lowerRoman"/>
      <w:lvlText w:val="%3."/>
      <w:lvlJc w:val="right"/>
      <w:pPr>
        <w:ind w:left="1800" w:hanging="180"/>
      </w:pPr>
    </w:lvl>
    <w:lvl w:ilvl="3" w:tplc="B1CC68C6" w:tentative="1">
      <w:start w:val="1"/>
      <w:numFmt w:val="decimal"/>
      <w:lvlText w:val="%4."/>
      <w:lvlJc w:val="left"/>
      <w:pPr>
        <w:ind w:left="2520" w:hanging="360"/>
      </w:pPr>
    </w:lvl>
    <w:lvl w:ilvl="4" w:tplc="E2C68938" w:tentative="1">
      <w:start w:val="1"/>
      <w:numFmt w:val="lowerLetter"/>
      <w:lvlText w:val="%5."/>
      <w:lvlJc w:val="left"/>
      <w:pPr>
        <w:ind w:left="3240" w:hanging="360"/>
      </w:pPr>
    </w:lvl>
    <w:lvl w:ilvl="5" w:tplc="A5148EA4" w:tentative="1">
      <w:start w:val="1"/>
      <w:numFmt w:val="lowerRoman"/>
      <w:lvlText w:val="%6."/>
      <w:lvlJc w:val="right"/>
      <w:pPr>
        <w:ind w:left="3960" w:hanging="180"/>
      </w:pPr>
    </w:lvl>
    <w:lvl w:ilvl="6" w:tplc="D084CE7E" w:tentative="1">
      <w:start w:val="1"/>
      <w:numFmt w:val="decimal"/>
      <w:lvlText w:val="%7."/>
      <w:lvlJc w:val="left"/>
      <w:pPr>
        <w:ind w:left="4680" w:hanging="360"/>
      </w:pPr>
    </w:lvl>
    <w:lvl w:ilvl="7" w:tplc="566E201E" w:tentative="1">
      <w:start w:val="1"/>
      <w:numFmt w:val="lowerLetter"/>
      <w:lvlText w:val="%8."/>
      <w:lvlJc w:val="left"/>
      <w:pPr>
        <w:ind w:left="5400" w:hanging="360"/>
      </w:pPr>
    </w:lvl>
    <w:lvl w:ilvl="8" w:tplc="A482AD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7310532">
    <w:abstractNumId w:val="9"/>
  </w:num>
  <w:num w:numId="2" w16cid:durableId="804465867">
    <w:abstractNumId w:val="7"/>
  </w:num>
  <w:num w:numId="3" w16cid:durableId="1670327681">
    <w:abstractNumId w:val="6"/>
  </w:num>
  <w:num w:numId="4" w16cid:durableId="1764767375">
    <w:abstractNumId w:val="5"/>
  </w:num>
  <w:num w:numId="5" w16cid:durableId="82793">
    <w:abstractNumId w:val="4"/>
  </w:num>
  <w:num w:numId="6" w16cid:durableId="753475618">
    <w:abstractNumId w:val="12"/>
  </w:num>
  <w:num w:numId="7" w16cid:durableId="1333217875">
    <w:abstractNumId w:val="11"/>
  </w:num>
  <w:num w:numId="8" w16cid:durableId="491877043">
    <w:abstractNumId w:val="10"/>
  </w:num>
  <w:num w:numId="9" w16cid:durableId="10799043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810880">
    <w:abstractNumId w:val="13"/>
  </w:num>
  <w:num w:numId="11" w16cid:durableId="1820070276">
    <w:abstractNumId w:val="8"/>
  </w:num>
  <w:num w:numId="12" w16cid:durableId="1428892526">
    <w:abstractNumId w:val="3"/>
  </w:num>
  <w:num w:numId="13" w16cid:durableId="1322735755">
    <w:abstractNumId w:val="2"/>
  </w:num>
  <w:num w:numId="14" w16cid:durableId="1508708253">
    <w:abstractNumId w:val="1"/>
  </w:num>
  <w:num w:numId="15" w16cid:durableId="86649">
    <w:abstractNumId w:val="0"/>
  </w:num>
  <w:num w:numId="16" w16cid:durableId="7579159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837637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36C62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4150C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C1163"/>
    <w:rsid w:val="007E6507"/>
    <w:rsid w:val="007F2B8E"/>
    <w:rsid w:val="007F32D1"/>
    <w:rsid w:val="007F38C2"/>
    <w:rsid w:val="007F6EA2"/>
    <w:rsid w:val="00807247"/>
    <w:rsid w:val="00810D89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93D6F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96CD5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84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IDN/final_measure/24_05764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6167-5B33-45F3-9F1E-D372A583A1A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2024-08-30T14:59:00Z</dcterms:created>
  <dcterms:modified xsi:type="dcterms:W3CDTF">2024-09-02T06:48:00Z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