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C79B" w14:textId="77777777" w:rsidR="009239F7" w:rsidRPr="002F6A28" w:rsidRDefault="007D2C33" w:rsidP="002F6A28">
      <w:pPr>
        <w:pStyle w:val="Title"/>
        <w:rPr>
          <w:caps w:val="0"/>
          <w:kern w:val="0"/>
        </w:rPr>
      </w:pPr>
      <w:r w:rsidRPr="002F6A28">
        <w:rPr>
          <w:caps w:val="0"/>
          <w:kern w:val="0"/>
        </w:rPr>
        <w:t>NOTIFICATION</w:t>
      </w:r>
    </w:p>
    <w:p w14:paraId="5B6951F5" w14:textId="77777777" w:rsidR="009239F7" w:rsidRPr="002F6A28" w:rsidRDefault="007D2C33" w:rsidP="002F6A28">
      <w:pPr>
        <w:jc w:val="center"/>
      </w:pPr>
      <w:r w:rsidRPr="002F6A28">
        <w:t>The following notification is being circulated in accordance with Article 10.6</w:t>
      </w:r>
    </w:p>
    <w:p w14:paraId="727A1D3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22FC6" w14:paraId="59955D8A" w14:textId="77777777" w:rsidTr="0069259F">
        <w:tc>
          <w:tcPr>
            <w:tcW w:w="713" w:type="dxa"/>
            <w:tcBorders>
              <w:bottom w:val="single" w:sz="6" w:space="0" w:color="auto"/>
            </w:tcBorders>
            <w:shd w:val="clear" w:color="auto" w:fill="auto"/>
          </w:tcPr>
          <w:p w14:paraId="51C082F4" w14:textId="77777777" w:rsidR="00F85C99" w:rsidRPr="002F6A28" w:rsidRDefault="007D2C33" w:rsidP="002F6A28">
            <w:pPr>
              <w:spacing w:before="120" w:after="120"/>
              <w:jc w:val="left"/>
            </w:pPr>
            <w:r w:rsidRPr="002F6A28">
              <w:rPr>
                <w:b/>
              </w:rPr>
              <w:t>1.</w:t>
            </w:r>
          </w:p>
        </w:tc>
        <w:tc>
          <w:tcPr>
            <w:tcW w:w="8546" w:type="dxa"/>
            <w:tcBorders>
              <w:bottom w:val="single" w:sz="6" w:space="0" w:color="auto"/>
            </w:tcBorders>
            <w:shd w:val="clear" w:color="auto" w:fill="auto"/>
          </w:tcPr>
          <w:p w14:paraId="616CA3BB" w14:textId="77777777" w:rsidR="00F85C99" w:rsidRPr="002F6A28" w:rsidRDefault="007D2C3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GUYANA</w:t>
            </w:r>
            <w:bookmarkEnd w:id="1"/>
          </w:p>
          <w:p w14:paraId="1FD215A7" w14:textId="77777777" w:rsidR="00F85C99" w:rsidRPr="002F6A28" w:rsidRDefault="007D2C3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22FC6" w14:paraId="6B8EA737" w14:textId="77777777" w:rsidTr="0069259F">
        <w:tc>
          <w:tcPr>
            <w:tcW w:w="713" w:type="dxa"/>
            <w:tcBorders>
              <w:top w:val="single" w:sz="6" w:space="0" w:color="auto"/>
              <w:bottom w:val="single" w:sz="6" w:space="0" w:color="auto"/>
            </w:tcBorders>
            <w:shd w:val="clear" w:color="auto" w:fill="auto"/>
          </w:tcPr>
          <w:p w14:paraId="523267F9" w14:textId="77777777" w:rsidR="00F85C99" w:rsidRPr="002F6A28" w:rsidRDefault="007D2C3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2CBAA6C" w14:textId="77777777" w:rsidR="00F85C99" w:rsidRPr="002F6A28" w:rsidRDefault="007D2C3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A55F1D1" w14:textId="77777777" w:rsidR="00EE3A11" w:rsidRPr="00C379C8" w:rsidRDefault="007D2C33" w:rsidP="00155128">
            <w:r w:rsidRPr="00C379C8">
              <w:t>Guyana National Bureau of Standards</w:t>
            </w:r>
          </w:p>
          <w:p w14:paraId="1E2A86B7" w14:textId="77777777" w:rsidR="00EE3A11" w:rsidRPr="00C379C8" w:rsidRDefault="007D2C33" w:rsidP="00155128">
            <w:r w:rsidRPr="00C379C8">
              <w:t>Flat 15 Exhibition Complex</w:t>
            </w:r>
          </w:p>
          <w:p w14:paraId="607EDF43" w14:textId="77777777" w:rsidR="00EE3A11" w:rsidRPr="00C379C8" w:rsidRDefault="007D2C33" w:rsidP="00155128">
            <w:r w:rsidRPr="00C379C8">
              <w:t>Sophia</w:t>
            </w:r>
          </w:p>
          <w:p w14:paraId="7E4803CC" w14:textId="77777777" w:rsidR="00EE3A11" w:rsidRPr="00C379C8" w:rsidRDefault="007D2C33" w:rsidP="00155128">
            <w:r w:rsidRPr="00C379C8">
              <w:t>Greater Georgetown, Guyana</w:t>
            </w:r>
          </w:p>
          <w:p w14:paraId="2BC6AFFB" w14:textId="77777777" w:rsidR="00EE3A11" w:rsidRPr="00C379C8" w:rsidRDefault="007D2C33" w:rsidP="00155128">
            <w:r w:rsidRPr="00C379C8">
              <w:t>Tel.: +592 219-0062 / 64 / 65 / 66</w:t>
            </w:r>
          </w:p>
          <w:p w14:paraId="005A083B" w14:textId="77777777" w:rsidR="00EE3A11" w:rsidRPr="00C379C8" w:rsidRDefault="007D2C33" w:rsidP="00155128">
            <w:r w:rsidRPr="00C379C8">
              <w:t xml:space="preserve">Email: </w:t>
            </w:r>
            <w:hyperlink r:id="rId8" w:history="1">
              <w:r w:rsidRPr="00C379C8">
                <w:rPr>
                  <w:color w:val="0000FF"/>
                  <w:u w:val="single"/>
                </w:rPr>
                <w:t>info@gnbsgy.org</w:t>
              </w:r>
            </w:hyperlink>
          </w:p>
          <w:p w14:paraId="18FA5CF5" w14:textId="77777777" w:rsidR="00EE3A11" w:rsidRPr="00C379C8" w:rsidRDefault="007D2C33" w:rsidP="00155128">
            <w:pPr>
              <w:spacing w:after="120"/>
            </w:pPr>
            <w:r w:rsidRPr="00C379C8">
              <w:t xml:space="preserve">Website: </w:t>
            </w:r>
            <w:hyperlink r:id="rId9" w:history="1">
              <w:r w:rsidRPr="00571A96">
                <w:rPr>
                  <w:rStyle w:val="Hyperlink"/>
                </w:rPr>
                <w:t>www.gnbsgy.org</w:t>
              </w:r>
            </w:hyperlink>
            <w:bookmarkEnd w:id="5"/>
            <w:r>
              <w:t xml:space="preserve"> </w:t>
            </w:r>
          </w:p>
          <w:p w14:paraId="57CCEC36" w14:textId="77777777" w:rsidR="00F85C99" w:rsidRPr="002F6A28" w:rsidRDefault="007D2C3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22FC6" w14:paraId="43E98C7A" w14:textId="77777777" w:rsidTr="0069259F">
        <w:tc>
          <w:tcPr>
            <w:tcW w:w="713" w:type="dxa"/>
            <w:tcBorders>
              <w:top w:val="single" w:sz="6" w:space="0" w:color="auto"/>
              <w:bottom w:val="single" w:sz="6" w:space="0" w:color="auto"/>
            </w:tcBorders>
            <w:shd w:val="clear" w:color="auto" w:fill="auto"/>
          </w:tcPr>
          <w:p w14:paraId="5AB1E5F6" w14:textId="77777777" w:rsidR="00F85C99" w:rsidRPr="002F6A28" w:rsidRDefault="007D2C3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CFE74E" w14:textId="77777777" w:rsidR="00F85C99" w:rsidRPr="0058336F" w:rsidRDefault="007D2C3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22FC6" w14:paraId="1BA0F079" w14:textId="77777777" w:rsidTr="0069259F">
        <w:tc>
          <w:tcPr>
            <w:tcW w:w="713" w:type="dxa"/>
            <w:tcBorders>
              <w:top w:val="single" w:sz="6" w:space="0" w:color="auto"/>
              <w:bottom w:val="single" w:sz="6" w:space="0" w:color="auto"/>
            </w:tcBorders>
            <w:shd w:val="clear" w:color="auto" w:fill="auto"/>
          </w:tcPr>
          <w:p w14:paraId="71BF08F2" w14:textId="77777777" w:rsidR="00F85C99" w:rsidRPr="002F6A28" w:rsidRDefault="007D2C3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8C729F1" w14:textId="77777777" w:rsidR="00F85C99" w:rsidRPr="002F6A28" w:rsidRDefault="007D2C3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New pneumatic tyres, of rubber (HS code(s): 4011); Tyres (ICS code(s): 83.160)</w:t>
            </w:r>
            <w:bookmarkEnd w:id="22"/>
          </w:p>
        </w:tc>
      </w:tr>
      <w:tr w:rsidR="00222FC6" w14:paraId="56CF9FE5" w14:textId="77777777" w:rsidTr="0069259F">
        <w:tc>
          <w:tcPr>
            <w:tcW w:w="713" w:type="dxa"/>
            <w:tcBorders>
              <w:top w:val="single" w:sz="6" w:space="0" w:color="auto"/>
              <w:bottom w:val="single" w:sz="6" w:space="0" w:color="auto"/>
            </w:tcBorders>
            <w:shd w:val="clear" w:color="auto" w:fill="auto"/>
          </w:tcPr>
          <w:p w14:paraId="08361758" w14:textId="77777777" w:rsidR="00F85C99" w:rsidRPr="002F6A28" w:rsidRDefault="007D2C3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E2A4617" w14:textId="77777777" w:rsidR="00F85C99" w:rsidRPr="002F6A28" w:rsidRDefault="007D2C3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Specification for Pneumatic tyres for Highway Commercial Vehicles; (26 page(s), in English)</w:t>
            </w:r>
            <w:bookmarkEnd w:id="24"/>
          </w:p>
        </w:tc>
      </w:tr>
      <w:tr w:rsidR="00222FC6" w14:paraId="1B46F78F" w14:textId="77777777" w:rsidTr="0069259F">
        <w:tc>
          <w:tcPr>
            <w:tcW w:w="713" w:type="dxa"/>
            <w:tcBorders>
              <w:top w:val="single" w:sz="6" w:space="0" w:color="auto"/>
              <w:bottom w:val="single" w:sz="6" w:space="0" w:color="auto"/>
            </w:tcBorders>
            <w:shd w:val="clear" w:color="auto" w:fill="auto"/>
          </w:tcPr>
          <w:p w14:paraId="7635EF3A" w14:textId="77777777" w:rsidR="00F85C99" w:rsidRPr="002F6A28" w:rsidRDefault="007D2C3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E277883" w14:textId="77777777" w:rsidR="00F85C99" w:rsidRPr="002F6A28" w:rsidRDefault="007D2C3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standard specifies physical dimensions, performance and marking requirements for new, used and retreaded pneumatic tyres for highway commercial vehicles. This standard also includes test methods for determining conformity to the performance requirements stated. </w:t>
            </w:r>
            <w:bookmarkEnd w:id="26"/>
          </w:p>
        </w:tc>
      </w:tr>
      <w:tr w:rsidR="00222FC6" w14:paraId="5133783C" w14:textId="77777777" w:rsidTr="0069259F">
        <w:tc>
          <w:tcPr>
            <w:tcW w:w="713" w:type="dxa"/>
            <w:tcBorders>
              <w:top w:val="single" w:sz="6" w:space="0" w:color="auto"/>
              <w:bottom w:val="single" w:sz="6" w:space="0" w:color="auto"/>
            </w:tcBorders>
            <w:shd w:val="clear" w:color="auto" w:fill="auto"/>
          </w:tcPr>
          <w:p w14:paraId="0C93E4BF" w14:textId="77777777" w:rsidR="00F85C99" w:rsidRPr="002F6A28" w:rsidRDefault="007D2C3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0BB24EB" w14:textId="77777777" w:rsidR="00F85C99" w:rsidRPr="002F6A28" w:rsidRDefault="007D2C3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standard is a compulsory standard which guides the regulatory agency in inspecting and approving for use, pneumatic tyres for highway commercial vehicles. The revision of the standard was deemed necessary to address the importation and use of winter/snow tyres in Guyana. These tyres are not suited for the tropical climate in Guyana and results in consumers suffering a loss over time due to faster degradation of the tyre which requires more frequent changing to withstand the higher temperatures. Additionally, this second revision introduces requirements allowing for the importation of retreaded tyres for a particular type of highway commercial vehicles and an age limit on the importation of new and used tyres.</w:t>
            </w:r>
          </w:p>
          <w:p w14:paraId="46840152" w14:textId="77777777" w:rsidR="00EE3A11" w:rsidRPr="00C379C8" w:rsidRDefault="007D2C33" w:rsidP="002F6A28">
            <w:pPr>
              <w:spacing w:before="120" w:after="120"/>
            </w:pPr>
            <w:r w:rsidRPr="00C379C8">
              <w:t xml:space="preserve">This standard will provide adequate information to consumers, manufacturers and importers of highway commercial vehicles tyres. Consumers are being provided with technical details and manufacturers of tyres will be guided by the range of tyre specifications outlined in this standard. Importers are provided with a benchmark for </w:t>
            </w:r>
            <w:r w:rsidRPr="00C379C8">
              <w:lastRenderedPageBreak/>
              <w:t>maintaining appropriate stock from their suppliers. Consumer information, labelling; Prevention of deceptive practices and consumer protection; Protection of human health or safety</w:t>
            </w:r>
            <w:bookmarkEnd w:id="28"/>
          </w:p>
        </w:tc>
      </w:tr>
      <w:tr w:rsidR="00222FC6" w14:paraId="3A62DFD0" w14:textId="77777777" w:rsidTr="0069259F">
        <w:tc>
          <w:tcPr>
            <w:tcW w:w="713" w:type="dxa"/>
            <w:tcBorders>
              <w:top w:val="single" w:sz="6" w:space="0" w:color="auto"/>
              <w:bottom w:val="single" w:sz="6" w:space="0" w:color="auto"/>
            </w:tcBorders>
            <w:shd w:val="clear" w:color="auto" w:fill="auto"/>
          </w:tcPr>
          <w:p w14:paraId="3E9880A5" w14:textId="77777777" w:rsidR="00F85C99" w:rsidRPr="002F6A28" w:rsidRDefault="007D2C3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B8C1487" w14:textId="77777777" w:rsidR="00072B36" w:rsidRPr="002F6A28" w:rsidRDefault="007D2C33"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7FC7009" w14:textId="77777777" w:rsidR="00F85C99" w:rsidRPr="002F6A28" w:rsidRDefault="007D2C33" w:rsidP="009E75ED">
            <w:pPr>
              <w:spacing w:before="120" w:after="120"/>
            </w:pPr>
            <w:bookmarkStart w:id="30" w:name="sps9a"/>
            <w:r w:rsidRPr="002F6A28">
              <w:t xml:space="preserve">Guyana National Bureau of Standards Act 11 of 1984 (Section 20 and 22) and Guyana National Bureau of Standards (Compulsory Standard specifications) Order. </w:t>
            </w:r>
            <w:bookmarkEnd w:id="30"/>
          </w:p>
        </w:tc>
      </w:tr>
      <w:tr w:rsidR="00222FC6" w14:paraId="024DD832" w14:textId="77777777" w:rsidTr="00AE6CC8">
        <w:trPr>
          <w:cantSplit/>
        </w:trPr>
        <w:tc>
          <w:tcPr>
            <w:tcW w:w="713" w:type="dxa"/>
            <w:tcBorders>
              <w:top w:val="single" w:sz="6" w:space="0" w:color="auto"/>
              <w:bottom w:val="single" w:sz="6" w:space="0" w:color="auto"/>
            </w:tcBorders>
            <w:shd w:val="clear" w:color="auto" w:fill="auto"/>
          </w:tcPr>
          <w:p w14:paraId="7E310088" w14:textId="77777777" w:rsidR="00EE3A11" w:rsidRPr="002F6A28" w:rsidRDefault="007D2C3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8EE56AB" w14:textId="77777777" w:rsidR="00EE3A11" w:rsidRPr="002F6A28" w:rsidRDefault="007D2C3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A7FC24D" w14:textId="77777777" w:rsidR="00EE3A11" w:rsidRPr="002F6A28" w:rsidRDefault="007D2C3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22FC6" w14:paraId="5211A888" w14:textId="77777777" w:rsidTr="0069259F">
        <w:tc>
          <w:tcPr>
            <w:tcW w:w="713" w:type="dxa"/>
            <w:tcBorders>
              <w:top w:val="single" w:sz="6" w:space="0" w:color="auto"/>
              <w:bottom w:val="single" w:sz="6" w:space="0" w:color="auto"/>
            </w:tcBorders>
            <w:shd w:val="clear" w:color="auto" w:fill="auto"/>
          </w:tcPr>
          <w:p w14:paraId="7F6BAFEE" w14:textId="77777777" w:rsidR="00F85C99" w:rsidRPr="002F6A28" w:rsidRDefault="007D2C3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493F63" w14:textId="77777777" w:rsidR="00F85C99" w:rsidRPr="002F6A28" w:rsidRDefault="007D2C3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4 February 2024</w:t>
            </w:r>
            <w:bookmarkEnd w:id="38"/>
          </w:p>
        </w:tc>
      </w:tr>
      <w:tr w:rsidR="00222FC6" w14:paraId="72F874C9" w14:textId="77777777" w:rsidTr="0069259F">
        <w:tc>
          <w:tcPr>
            <w:tcW w:w="713" w:type="dxa"/>
            <w:tcBorders>
              <w:top w:val="single" w:sz="6" w:space="0" w:color="auto"/>
            </w:tcBorders>
            <w:shd w:val="clear" w:color="auto" w:fill="auto"/>
          </w:tcPr>
          <w:p w14:paraId="0A7B5502" w14:textId="77777777" w:rsidR="00F85C99" w:rsidRPr="002F6A28" w:rsidRDefault="007D2C3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878DAE9" w14:textId="77777777" w:rsidR="00F85C99" w:rsidRPr="002F6A28" w:rsidRDefault="007D2C3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F72E46E" w14:textId="77777777" w:rsidR="00EE3A11" w:rsidRPr="00A12DDE" w:rsidRDefault="007D2C33" w:rsidP="00B16145">
            <w:pPr>
              <w:keepNext/>
              <w:keepLines/>
              <w:rPr>
                <w:bCs/>
              </w:rPr>
            </w:pPr>
            <w:r w:rsidRPr="00A12DDE">
              <w:rPr>
                <w:bCs/>
              </w:rPr>
              <w:t>Guyana National Bureau of Standards (GNBS)</w:t>
            </w:r>
          </w:p>
          <w:p w14:paraId="45B203E3" w14:textId="77777777" w:rsidR="00EE3A11" w:rsidRPr="00A12DDE" w:rsidRDefault="007D2C33" w:rsidP="00B16145">
            <w:pPr>
              <w:keepNext/>
              <w:keepLines/>
              <w:rPr>
                <w:bCs/>
              </w:rPr>
            </w:pPr>
            <w:r w:rsidRPr="00A12DDE">
              <w:rPr>
                <w:bCs/>
              </w:rPr>
              <w:t>WTO/TBT Enquiry Point</w:t>
            </w:r>
          </w:p>
          <w:p w14:paraId="594BF095" w14:textId="77777777" w:rsidR="00EE3A11" w:rsidRPr="00A12DDE" w:rsidRDefault="007D2C33" w:rsidP="00B16145">
            <w:pPr>
              <w:keepNext/>
              <w:keepLines/>
              <w:rPr>
                <w:bCs/>
              </w:rPr>
            </w:pPr>
            <w:r w:rsidRPr="00A12DDE">
              <w:rPr>
                <w:bCs/>
              </w:rPr>
              <w:t>Contact: Ms. Nickasi McCalmon</w:t>
            </w:r>
          </w:p>
          <w:p w14:paraId="51596B28" w14:textId="77777777" w:rsidR="00EE3A11" w:rsidRPr="00A12DDE" w:rsidRDefault="007D2C33" w:rsidP="00B16145">
            <w:pPr>
              <w:keepNext/>
              <w:keepLines/>
              <w:rPr>
                <w:bCs/>
              </w:rPr>
            </w:pPr>
            <w:r w:rsidRPr="00A12DDE">
              <w:rPr>
                <w:bCs/>
              </w:rPr>
              <w:t>Flat 15, National Exhibition Complex</w:t>
            </w:r>
          </w:p>
          <w:p w14:paraId="6E70AE00" w14:textId="77777777" w:rsidR="00EE3A11" w:rsidRPr="00A12DDE" w:rsidRDefault="007D2C33" w:rsidP="00B16145">
            <w:pPr>
              <w:keepNext/>
              <w:keepLines/>
              <w:rPr>
                <w:bCs/>
              </w:rPr>
            </w:pPr>
            <w:r w:rsidRPr="00A12DDE">
              <w:rPr>
                <w:bCs/>
              </w:rPr>
              <w:t>Sophia, Greater Georgetown</w:t>
            </w:r>
          </w:p>
          <w:p w14:paraId="73D03959" w14:textId="77777777" w:rsidR="00EE3A11" w:rsidRPr="00A12DDE" w:rsidRDefault="007D2C33" w:rsidP="00B16145">
            <w:pPr>
              <w:keepNext/>
              <w:keepLines/>
              <w:rPr>
                <w:bCs/>
              </w:rPr>
            </w:pPr>
            <w:r w:rsidRPr="00A12DDE">
              <w:rPr>
                <w:bCs/>
              </w:rPr>
              <w:t>Tel: +(592) 219 0062; +(592) 219 0065; +(592) 219 0071</w:t>
            </w:r>
          </w:p>
          <w:p w14:paraId="1634F535" w14:textId="77777777" w:rsidR="00EE3A11" w:rsidRPr="00A12DDE" w:rsidRDefault="007D2C33" w:rsidP="00B16145">
            <w:pPr>
              <w:keepNext/>
              <w:keepLines/>
              <w:rPr>
                <w:bCs/>
              </w:rPr>
            </w:pPr>
            <w:r w:rsidRPr="00A12DDE">
              <w:rPr>
                <w:bCs/>
              </w:rPr>
              <w:t>Fax: +(592) 219 0070</w:t>
            </w:r>
          </w:p>
          <w:p w14:paraId="08AFBF0F" w14:textId="77777777" w:rsidR="00EE3A11" w:rsidRPr="00A12DDE" w:rsidRDefault="007D2C33" w:rsidP="00B16145">
            <w:pPr>
              <w:keepNext/>
              <w:keepLines/>
              <w:rPr>
                <w:bCs/>
              </w:rPr>
            </w:pPr>
            <w:r w:rsidRPr="00A12DDE">
              <w:rPr>
                <w:bCs/>
              </w:rPr>
              <w:t xml:space="preserve">Email: </w:t>
            </w:r>
            <w:hyperlink r:id="rId10" w:history="1">
              <w:r w:rsidRPr="00A12DDE">
                <w:rPr>
                  <w:bCs/>
                  <w:color w:val="0000FF"/>
                  <w:u w:val="single"/>
                </w:rPr>
                <w:t>wto-tbt.enquiry@gnbsgy.org</w:t>
              </w:r>
            </w:hyperlink>
          </w:p>
          <w:p w14:paraId="59415CE4" w14:textId="77777777" w:rsidR="00EE3A11" w:rsidRPr="00A12DDE" w:rsidRDefault="007D2C33" w:rsidP="00B16145">
            <w:pPr>
              <w:keepNext/>
              <w:keepLines/>
              <w:rPr>
                <w:bCs/>
              </w:rPr>
            </w:pPr>
            <w:r w:rsidRPr="00A12DDE">
              <w:rPr>
                <w:bCs/>
              </w:rPr>
              <w:t xml:space="preserve">Website: </w:t>
            </w:r>
            <w:hyperlink r:id="rId11" w:tgtFrame="_blank" w:history="1">
              <w:r w:rsidRPr="00A12DDE">
                <w:rPr>
                  <w:bCs/>
                  <w:color w:val="0000FF"/>
                  <w:u w:val="single"/>
                </w:rPr>
                <w:t>http://www.gnbsgy.org</w:t>
              </w:r>
            </w:hyperlink>
          </w:p>
          <w:p w14:paraId="3B958ABE" w14:textId="77777777" w:rsidR="00EE3A11" w:rsidRPr="00A12DDE" w:rsidRDefault="0030534E" w:rsidP="00B16145">
            <w:pPr>
              <w:keepNext/>
              <w:keepLines/>
              <w:pBdr>
                <w:top w:val="none" w:sz="0" w:space="4" w:color="auto"/>
              </w:pBdr>
              <w:spacing w:after="120"/>
              <w:rPr>
                <w:bCs/>
              </w:rPr>
            </w:pPr>
            <w:hyperlink r:id="rId12" w:tgtFrame="_blank" w:history="1">
              <w:r w:rsidR="007D2C33" w:rsidRPr="00A12DDE">
                <w:rPr>
                  <w:bCs/>
                  <w:color w:val="0000FF"/>
                  <w:u w:val="single"/>
                </w:rPr>
                <w:t>https://gnbsgy.org/standardisation/standards-for-public-comments/</w:t>
              </w:r>
            </w:hyperlink>
            <w:bookmarkEnd w:id="42"/>
          </w:p>
        </w:tc>
      </w:tr>
    </w:tbl>
    <w:p w14:paraId="40A53416"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8C85" w14:textId="77777777" w:rsidR="00D1548C" w:rsidRDefault="007D2C33">
      <w:r>
        <w:separator/>
      </w:r>
    </w:p>
  </w:endnote>
  <w:endnote w:type="continuationSeparator" w:id="0">
    <w:p w14:paraId="5E457D08" w14:textId="77777777" w:rsidR="00D1548C" w:rsidRDefault="007D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5295" w14:textId="77777777" w:rsidR="009239F7" w:rsidRPr="002F6A28" w:rsidRDefault="007D2C3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3411" w14:textId="77777777" w:rsidR="009239F7" w:rsidRPr="002F6A28" w:rsidRDefault="007D2C3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B0C1" w14:textId="77777777" w:rsidR="00EE3A11" w:rsidRPr="002F6A28" w:rsidRDefault="007D2C3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BB95" w14:textId="77777777" w:rsidR="00D1548C" w:rsidRDefault="007D2C33">
      <w:r>
        <w:separator/>
      </w:r>
    </w:p>
  </w:footnote>
  <w:footnote w:type="continuationSeparator" w:id="0">
    <w:p w14:paraId="094E7EE7" w14:textId="77777777" w:rsidR="00D1548C" w:rsidRDefault="007D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8974" w14:textId="77777777" w:rsidR="009239F7" w:rsidRPr="002F6A28" w:rsidRDefault="007D2C33" w:rsidP="009239F7">
    <w:pPr>
      <w:pStyle w:val="Header"/>
      <w:pBdr>
        <w:bottom w:val="single" w:sz="4" w:space="1" w:color="auto"/>
      </w:pBdr>
      <w:tabs>
        <w:tab w:val="clear" w:pos="4513"/>
        <w:tab w:val="clear" w:pos="9027"/>
      </w:tabs>
      <w:jc w:val="center"/>
    </w:pPr>
    <w:r w:rsidRPr="002F6A28">
      <w:t>tbtSymbol</w:t>
    </w:r>
  </w:p>
  <w:p w14:paraId="1B27E482" w14:textId="77777777" w:rsidR="009239F7" w:rsidRPr="002F6A28" w:rsidRDefault="009239F7" w:rsidP="009239F7">
    <w:pPr>
      <w:pStyle w:val="Header"/>
      <w:pBdr>
        <w:bottom w:val="single" w:sz="4" w:space="1" w:color="auto"/>
      </w:pBdr>
      <w:tabs>
        <w:tab w:val="clear" w:pos="4513"/>
        <w:tab w:val="clear" w:pos="9027"/>
      </w:tabs>
      <w:jc w:val="center"/>
    </w:pPr>
  </w:p>
  <w:p w14:paraId="64761FFF" w14:textId="77777777" w:rsidR="009239F7" w:rsidRPr="002F6A28" w:rsidRDefault="007D2C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B6728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6866" w14:textId="77777777" w:rsidR="009239F7" w:rsidRPr="002F6A28" w:rsidRDefault="007D2C33" w:rsidP="009239F7">
    <w:pPr>
      <w:pStyle w:val="Header"/>
      <w:pBdr>
        <w:bottom w:val="single" w:sz="4" w:space="1" w:color="auto"/>
      </w:pBdr>
      <w:tabs>
        <w:tab w:val="clear" w:pos="4513"/>
        <w:tab w:val="clear" w:pos="9027"/>
      </w:tabs>
      <w:jc w:val="center"/>
    </w:pPr>
    <w:bookmarkStart w:id="43" w:name="spsSymbolHeader"/>
    <w:r w:rsidRPr="002F6A28">
      <w:t>G/TBT/N/GUY/60</w:t>
    </w:r>
    <w:bookmarkEnd w:id="43"/>
  </w:p>
  <w:p w14:paraId="4FEBE0ED" w14:textId="77777777" w:rsidR="009239F7" w:rsidRPr="002F6A28" w:rsidRDefault="009239F7" w:rsidP="009239F7">
    <w:pPr>
      <w:pStyle w:val="Header"/>
      <w:pBdr>
        <w:bottom w:val="single" w:sz="4" w:space="1" w:color="auto"/>
      </w:pBdr>
      <w:tabs>
        <w:tab w:val="clear" w:pos="4513"/>
        <w:tab w:val="clear" w:pos="9027"/>
      </w:tabs>
      <w:jc w:val="center"/>
    </w:pPr>
  </w:p>
  <w:p w14:paraId="2720D611" w14:textId="77777777" w:rsidR="009239F7" w:rsidRPr="002F6A28" w:rsidRDefault="007D2C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C1083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2FC6" w14:paraId="61A8C405" w14:textId="77777777" w:rsidTr="008612A9">
      <w:trPr>
        <w:trHeight w:val="240"/>
        <w:jc w:val="center"/>
      </w:trPr>
      <w:tc>
        <w:tcPr>
          <w:tcW w:w="3794" w:type="dxa"/>
          <w:shd w:val="clear" w:color="auto" w:fill="FFFFFF"/>
          <w:tcMar>
            <w:left w:w="108" w:type="dxa"/>
            <w:right w:w="108" w:type="dxa"/>
          </w:tcMar>
          <w:vAlign w:val="center"/>
        </w:tcPr>
        <w:p w14:paraId="7BF4535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72DC343" w14:textId="77777777" w:rsidR="00ED54E0" w:rsidRPr="009239F7" w:rsidRDefault="00ED54E0" w:rsidP="00B801E9">
          <w:pPr>
            <w:jc w:val="right"/>
            <w:rPr>
              <w:b/>
              <w:color w:val="FF0000"/>
              <w:szCs w:val="16"/>
            </w:rPr>
          </w:pPr>
        </w:p>
      </w:tc>
    </w:tr>
    <w:bookmarkEnd w:id="44"/>
    <w:tr w:rsidR="00222FC6" w14:paraId="04CBCB6E" w14:textId="77777777" w:rsidTr="008612A9">
      <w:trPr>
        <w:trHeight w:val="213"/>
        <w:jc w:val="center"/>
      </w:trPr>
      <w:tc>
        <w:tcPr>
          <w:tcW w:w="3794" w:type="dxa"/>
          <w:vMerge w:val="restart"/>
          <w:shd w:val="clear" w:color="auto" w:fill="FFFFFF"/>
          <w:tcMar>
            <w:left w:w="0" w:type="dxa"/>
            <w:right w:w="0" w:type="dxa"/>
          </w:tcMar>
        </w:tcPr>
        <w:p w14:paraId="2274D620" w14:textId="77777777" w:rsidR="00ED54E0" w:rsidRPr="009239F7" w:rsidRDefault="007D2C33" w:rsidP="00B801E9">
          <w:pPr>
            <w:jc w:val="left"/>
          </w:pPr>
          <w:r>
            <w:rPr>
              <w:noProof/>
              <w:lang w:eastAsia="en-GB"/>
            </w:rPr>
            <w:drawing>
              <wp:inline distT="0" distB="0" distL="0" distR="0" wp14:anchorId="6350D902" wp14:editId="2FA2193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390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474916" w14:textId="77777777" w:rsidR="00ED54E0" w:rsidRPr="009239F7" w:rsidRDefault="00ED54E0" w:rsidP="00B801E9">
          <w:pPr>
            <w:jc w:val="right"/>
            <w:rPr>
              <w:b/>
              <w:szCs w:val="16"/>
            </w:rPr>
          </w:pPr>
        </w:p>
      </w:tc>
    </w:tr>
    <w:tr w:rsidR="00222FC6" w14:paraId="4C6615BF" w14:textId="77777777" w:rsidTr="008612A9">
      <w:trPr>
        <w:trHeight w:val="868"/>
        <w:jc w:val="center"/>
      </w:trPr>
      <w:tc>
        <w:tcPr>
          <w:tcW w:w="3794" w:type="dxa"/>
          <w:vMerge/>
          <w:shd w:val="clear" w:color="auto" w:fill="FFFFFF"/>
          <w:tcMar>
            <w:left w:w="108" w:type="dxa"/>
            <w:right w:w="108" w:type="dxa"/>
          </w:tcMar>
        </w:tcPr>
        <w:p w14:paraId="1947E6F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6739D4A" w14:textId="77777777" w:rsidR="009239F7" w:rsidRPr="002F6A28" w:rsidRDefault="007D2C33" w:rsidP="00B801E9">
          <w:pPr>
            <w:jc w:val="right"/>
            <w:rPr>
              <w:b/>
              <w:szCs w:val="16"/>
            </w:rPr>
          </w:pPr>
          <w:bookmarkStart w:id="45" w:name="bmkSymbols"/>
          <w:r w:rsidRPr="002F6A28">
            <w:rPr>
              <w:b/>
              <w:szCs w:val="16"/>
            </w:rPr>
            <w:t>G/TBT/N/GUY/60</w:t>
          </w:r>
          <w:bookmarkEnd w:id="45"/>
        </w:p>
      </w:tc>
    </w:tr>
    <w:tr w:rsidR="00222FC6" w14:paraId="3E8239F0" w14:textId="77777777" w:rsidTr="008612A9">
      <w:trPr>
        <w:trHeight w:val="240"/>
        <w:jc w:val="center"/>
      </w:trPr>
      <w:tc>
        <w:tcPr>
          <w:tcW w:w="3794" w:type="dxa"/>
          <w:vMerge/>
          <w:shd w:val="clear" w:color="auto" w:fill="FFFFFF"/>
          <w:tcMar>
            <w:left w:w="108" w:type="dxa"/>
            <w:right w:w="108" w:type="dxa"/>
          </w:tcMar>
          <w:vAlign w:val="center"/>
        </w:tcPr>
        <w:p w14:paraId="035D0F97" w14:textId="77777777" w:rsidR="00ED54E0" w:rsidRPr="009239F7" w:rsidRDefault="00ED54E0" w:rsidP="00B801E9"/>
      </w:tc>
      <w:tc>
        <w:tcPr>
          <w:tcW w:w="5448" w:type="dxa"/>
          <w:gridSpan w:val="2"/>
          <w:shd w:val="clear" w:color="auto" w:fill="FFFFFF"/>
          <w:tcMar>
            <w:left w:w="108" w:type="dxa"/>
            <w:right w:w="108" w:type="dxa"/>
          </w:tcMar>
          <w:vAlign w:val="center"/>
        </w:tcPr>
        <w:p w14:paraId="242BC71C" w14:textId="02DF9CAF" w:rsidR="00ED54E0" w:rsidRPr="009239F7" w:rsidRDefault="007D2C33" w:rsidP="00B801E9">
          <w:pPr>
            <w:jc w:val="right"/>
            <w:rPr>
              <w:szCs w:val="16"/>
            </w:rPr>
          </w:pPr>
          <w:bookmarkStart w:id="46" w:name="spsDateDistribution"/>
          <w:bookmarkStart w:id="47" w:name="bmkDate"/>
          <w:bookmarkEnd w:id="46"/>
          <w:bookmarkEnd w:id="47"/>
          <w:r>
            <w:rPr>
              <w:szCs w:val="16"/>
            </w:rPr>
            <w:t>4 December 2023</w:t>
          </w:r>
        </w:p>
      </w:tc>
    </w:tr>
    <w:tr w:rsidR="00222FC6" w14:paraId="3E82B7F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F591F1" w14:textId="63506C6C" w:rsidR="00ED54E0" w:rsidRPr="009239F7" w:rsidRDefault="007D2C33"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30534E">
            <w:rPr>
              <w:color w:val="FF0000"/>
              <w:szCs w:val="16"/>
            </w:rPr>
            <w:t>8239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BEC97A6" w14:textId="77777777" w:rsidR="00ED54E0" w:rsidRPr="009239F7" w:rsidRDefault="007D2C3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22FC6" w14:paraId="3A5BBB9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D921FA" w14:textId="77777777" w:rsidR="00ED54E0" w:rsidRPr="009239F7" w:rsidRDefault="007D2C3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F94F16" w14:textId="77777777" w:rsidR="00ED54E0" w:rsidRPr="002F6A28" w:rsidRDefault="007D2C3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C39277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20A030">
      <w:start w:val="1"/>
      <w:numFmt w:val="decimal"/>
      <w:pStyle w:val="SummaryText"/>
      <w:lvlText w:val="%1."/>
      <w:lvlJc w:val="left"/>
      <w:pPr>
        <w:ind w:left="360" w:hanging="360"/>
      </w:pPr>
    </w:lvl>
    <w:lvl w:ilvl="1" w:tplc="F546475A" w:tentative="1">
      <w:start w:val="1"/>
      <w:numFmt w:val="lowerLetter"/>
      <w:lvlText w:val="%2."/>
      <w:lvlJc w:val="left"/>
      <w:pPr>
        <w:ind w:left="1080" w:hanging="360"/>
      </w:pPr>
    </w:lvl>
    <w:lvl w:ilvl="2" w:tplc="C8F601DC" w:tentative="1">
      <w:start w:val="1"/>
      <w:numFmt w:val="lowerRoman"/>
      <w:lvlText w:val="%3."/>
      <w:lvlJc w:val="right"/>
      <w:pPr>
        <w:ind w:left="1800" w:hanging="180"/>
      </w:pPr>
    </w:lvl>
    <w:lvl w:ilvl="3" w:tplc="C2E6888C" w:tentative="1">
      <w:start w:val="1"/>
      <w:numFmt w:val="decimal"/>
      <w:lvlText w:val="%4."/>
      <w:lvlJc w:val="left"/>
      <w:pPr>
        <w:ind w:left="2520" w:hanging="360"/>
      </w:pPr>
    </w:lvl>
    <w:lvl w:ilvl="4" w:tplc="01A8DD8C" w:tentative="1">
      <w:start w:val="1"/>
      <w:numFmt w:val="lowerLetter"/>
      <w:lvlText w:val="%5."/>
      <w:lvlJc w:val="left"/>
      <w:pPr>
        <w:ind w:left="3240" w:hanging="360"/>
      </w:pPr>
    </w:lvl>
    <w:lvl w:ilvl="5" w:tplc="01346D30" w:tentative="1">
      <w:start w:val="1"/>
      <w:numFmt w:val="lowerRoman"/>
      <w:lvlText w:val="%6."/>
      <w:lvlJc w:val="right"/>
      <w:pPr>
        <w:ind w:left="3960" w:hanging="180"/>
      </w:pPr>
    </w:lvl>
    <w:lvl w:ilvl="6" w:tplc="5F5E15BA" w:tentative="1">
      <w:start w:val="1"/>
      <w:numFmt w:val="decimal"/>
      <w:lvlText w:val="%7."/>
      <w:lvlJc w:val="left"/>
      <w:pPr>
        <w:ind w:left="4680" w:hanging="360"/>
      </w:pPr>
    </w:lvl>
    <w:lvl w:ilvl="7" w:tplc="0874B582" w:tentative="1">
      <w:start w:val="1"/>
      <w:numFmt w:val="lowerLetter"/>
      <w:lvlText w:val="%8."/>
      <w:lvlJc w:val="left"/>
      <w:pPr>
        <w:ind w:left="5400" w:hanging="360"/>
      </w:pPr>
    </w:lvl>
    <w:lvl w:ilvl="8" w:tplc="BADE5AFE" w:tentative="1">
      <w:start w:val="1"/>
      <w:numFmt w:val="lowerRoman"/>
      <w:lvlText w:val="%9."/>
      <w:lvlJc w:val="right"/>
      <w:pPr>
        <w:ind w:left="6120" w:hanging="180"/>
      </w:pPr>
    </w:lvl>
  </w:abstractNum>
  <w:num w:numId="1" w16cid:durableId="393048154">
    <w:abstractNumId w:val="9"/>
  </w:num>
  <w:num w:numId="2" w16cid:durableId="397750355">
    <w:abstractNumId w:val="7"/>
  </w:num>
  <w:num w:numId="3" w16cid:durableId="239563964">
    <w:abstractNumId w:val="6"/>
  </w:num>
  <w:num w:numId="4" w16cid:durableId="639270214">
    <w:abstractNumId w:val="5"/>
  </w:num>
  <w:num w:numId="5" w16cid:durableId="1064064165">
    <w:abstractNumId w:val="4"/>
  </w:num>
  <w:num w:numId="6" w16cid:durableId="1997881378">
    <w:abstractNumId w:val="12"/>
  </w:num>
  <w:num w:numId="7" w16cid:durableId="195434464">
    <w:abstractNumId w:val="11"/>
  </w:num>
  <w:num w:numId="8" w16cid:durableId="1194420814">
    <w:abstractNumId w:val="10"/>
  </w:num>
  <w:num w:numId="9" w16cid:durableId="2040692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448963">
    <w:abstractNumId w:val="13"/>
  </w:num>
  <w:num w:numId="11" w16cid:durableId="1791245497">
    <w:abstractNumId w:val="8"/>
  </w:num>
  <w:num w:numId="12" w16cid:durableId="446894505">
    <w:abstractNumId w:val="3"/>
  </w:num>
  <w:num w:numId="13" w16cid:durableId="1034691969">
    <w:abstractNumId w:val="2"/>
  </w:num>
  <w:num w:numId="14" w16cid:durableId="1699817538">
    <w:abstractNumId w:val="1"/>
  </w:num>
  <w:num w:numId="15" w16cid:durableId="19479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22FC6"/>
    <w:rsid w:val="00233408"/>
    <w:rsid w:val="00267723"/>
    <w:rsid w:val="00270637"/>
    <w:rsid w:val="0027067B"/>
    <w:rsid w:val="002D21E3"/>
    <w:rsid w:val="002E174F"/>
    <w:rsid w:val="002F6A28"/>
    <w:rsid w:val="00303D9D"/>
    <w:rsid w:val="00304AAE"/>
    <w:rsid w:val="0030534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71A96"/>
    <w:rsid w:val="00580F04"/>
    <w:rsid w:val="00581CC5"/>
    <w:rsid w:val="0058336F"/>
    <w:rsid w:val="005848DB"/>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27E"/>
    <w:rsid w:val="00756BA6"/>
    <w:rsid w:val="007577E3"/>
    <w:rsid w:val="00760DB3"/>
    <w:rsid w:val="007624E8"/>
    <w:rsid w:val="00796783"/>
    <w:rsid w:val="007B4DE8"/>
    <w:rsid w:val="007D20BB"/>
    <w:rsid w:val="007D2C33"/>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548C"/>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7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58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gnbsgy.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nbsgy.org/standardisation/standards-for-public-comment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bsg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to-tbt.enquiry@gnbsg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bsgy.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f3338a87-6df7-48d7-a9a0-d4185720ea4a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646A61D-2104-4737-B299-7698D6FA91F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2023-12-04T14:26:00Z</dcterms:created>
  <dcterms:modified xsi:type="dcterms:W3CDTF">2023-12-04T14:33:00Z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f3338a87-6df7-48d7-a9a0-d4185720ea4a</vt:lpwstr>
  </property>
  <property fmtid="{D5CDD505-2E9C-101B-9397-08002B2CF9AE}" pid="4" name="WTOCLASSIFICATION">
    <vt:lpwstr>WTO OFFICIAL</vt:lpwstr>
  </property>
</Properties>
</file>