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D730" w14:textId="77777777" w:rsidR="009239F7" w:rsidRPr="002F6A28" w:rsidRDefault="0086339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8923BB" w14:textId="77777777" w:rsidR="009239F7" w:rsidRPr="002F6A28" w:rsidRDefault="00863397" w:rsidP="002F6A28">
      <w:pPr>
        <w:jc w:val="center"/>
      </w:pPr>
      <w:r w:rsidRPr="002F6A28">
        <w:t>The following notification is being circulated in accordance with Article 10.6</w:t>
      </w:r>
    </w:p>
    <w:p w14:paraId="192C87D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D43C1" w14:paraId="431DA5E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64F556" w14:textId="77777777" w:rsidR="00F85C99" w:rsidRPr="002F6A28" w:rsidRDefault="008633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824CC18" w14:textId="77777777" w:rsidR="00F85C99" w:rsidRPr="002F6A28" w:rsidRDefault="0086339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GHANA</w:t>
            </w:r>
            <w:bookmarkEnd w:id="1"/>
          </w:p>
          <w:p w14:paraId="26B6851E" w14:textId="77777777" w:rsidR="00F85C99" w:rsidRPr="002F6A28" w:rsidRDefault="0086339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D43C1" w14:paraId="1977B1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2EFED" w14:textId="77777777" w:rsidR="00F85C99" w:rsidRPr="002F6A28" w:rsidRDefault="008633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B42D8" w14:textId="77777777" w:rsidR="00F85C99" w:rsidRPr="002F6A28" w:rsidRDefault="0086339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CF039F3" w14:textId="77777777" w:rsidR="00EE3A11" w:rsidRPr="00C379C8" w:rsidRDefault="00863397" w:rsidP="00155128">
            <w:r w:rsidRPr="00C379C8">
              <w:t>Ghana Energy Commission</w:t>
            </w:r>
          </w:p>
          <w:p w14:paraId="56EC052E" w14:textId="77777777" w:rsidR="00EE3A11" w:rsidRPr="00C379C8" w:rsidRDefault="00863397" w:rsidP="00155128">
            <w:r w:rsidRPr="00C379C8">
              <w:t>Digital Address: GA-037-3212</w:t>
            </w:r>
          </w:p>
          <w:p w14:paraId="378F90C0" w14:textId="77777777" w:rsidR="00EE3A11" w:rsidRPr="00C379C8" w:rsidRDefault="00863397" w:rsidP="00155128">
            <w:r w:rsidRPr="00C379C8">
              <w:t>P.M. B. Ministries, Accra Ghana</w:t>
            </w:r>
          </w:p>
          <w:p w14:paraId="19B0E3D4" w14:textId="77777777" w:rsidR="00EE3A11" w:rsidRPr="00C379C8" w:rsidRDefault="00863397" w:rsidP="00155128">
            <w:r w:rsidRPr="00C379C8">
              <w:t>Tel : +233 (0)302 813 756/7</w:t>
            </w:r>
          </w:p>
          <w:p w14:paraId="3220F9D5" w14:textId="77777777" w:rsidR="00EE3A11" w:rsidRPr="00C379C8" w:rsidRDefault="00E06648" w:rsidP="00155128">
            <w:pPr>
              <w:spacing w:after="120"/>
            </w:pPr>
            <w:hyperlink r:id="rId7" w:history="1">
              <w:r w:rsidR="00863397" w:rsidRPr="00C379C8">
                <w:rPr>
                  <w:color w:val="0000FF"/>
                  <w:u w:val="single"/>
                </w:rPr>
                <w:t>info@energycom.gov.gh</w:t>
              </w:r>
            </w:hyperlink>
            <w:bookmarkEnd w:id="5"/>
          </w:p>
          <w:p w14:paraId="361D3499" w14:textId="77777777" w:rsidR="00F85C99" w:rsidRPr="002F6A28" w:rsidRDefault="0086339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D43C1" w14:paraId="427E45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9950C" w14:textId="77777777" w:rsidR="00F85C99" w:rsidRPr="002F6A28" w:rsidRDefault="008633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79F7C" w14:textId="77777777" w:rsidR="00F85C99" w:rsidRPr="0058336F" w:rsidRDefault="0086339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D43C1" w14:paraId="65B592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660DF" w14:textId="77777777" w:rsidR="00F85C99" w:rsidRPr="002F6A28" w:rsidRDefault="008633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EEC22" w14:textId="77777777" w:rsidR="00F85C99" w:rsidRPr="002F6A28" w:rsidRDefault="0086339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Incandescent Filament Lamps</w:t>
            </w:r>
            <w:bookmarkEnd w:id="22"/>
          </w:p>
        </w:tc>
      </w:tr>
      <w:tr w:rsidR="00ED43C1" w14:paraId="026D3D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C5A4F" w14:textId="77777777" w:rsidR="00F85C99" w:rsidRPr="002F6A28" w:rsidRDefault="008633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1288C" w14:textId="77777777" w:rsidR="00F85C99" w:rsidRPr="002F6A28" w:rsidRDefault="0086339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L.I. 2442 - Energy Commission (Energy Efficiency) (Prohibition of Manufacture, Importation and sale of Incandescent Filament Lamps) Regulations, 2022; (10 page(s), in English)</w:t>
            </w:r>
            <w:bookmarkEnd w:id="24"/>
          </w:p>
        </w:tc>
      </w:tr>
      <w:tr w:rsidR="00ED43C1" w14:paraId="3DA770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CBCDB" w14:textId="77777777" w:rsidR="00F85C99" w:rsidRPr="002F6A28" w:rsidRDefault="008633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5F3A8" w14:textId="77777777" w:rsidR="00F85C99" w:rsidRPr="002F6A28" w:rsidRDefault="0086339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purpose of these regulations is to </w:t>
            </w:r>
          </w:p>
          <w:p w14:paraId="11313333" w14:textId="77777777" w:rsidR="004B456F" w:rsidRDefault="00863397" w:rsidP="002F6A28">
            <w:pPr>
              <w:spacing w:before="120" w:after="120"/>
            </w:pPr>
            <w:r w:rsidRPr="00C379C8">
              <w:t xml:space="preserve">a) promote the efficient use and conservation of energy in the country; and </w:t>
            </w:r>
          </w:p>
          <w:p w14:paraId="2785E3BA" w14:textId="77777777" w:rsidR="00FE448B" w:rsidRPr="00C379C8" w:rsidRDefault="00863397" w:rsidP="002F6A28">
            <w:pPr>
              <w:spacing w:before="120" w:after="120"/>
            </w:pPr>
            <w:r w:rsidRPr="00C379C8">
              <w:t>b) mitigate energy related climate change and contamination of water bodies</w:t>
            </w:r>
          </w:p>
          <w:p w14:paraId="567E12E3" w14:textId="77777777" w:rsidR="00FE448B" w:rsidRPr="00C379C8" w:rsidRDefault="00863397" w:rsidP="002F6A28">
            <w:pPr>
              <w:spacing w:before="120" w:after="120"/>
            </w:pPr>
            <w:r w:rsidRPr="00C379C8">
              <w:t>by prohibiting the manufacture, importation and sale of incandescent filament lamps</w:t>
            </w:r>
            <w:bookmarkEnd w:id="26"/>
          </w:p>
        </w:tc>
      </w:tr>
      <w:tr w:rsidR="00ED43C1" w14:paraId="68E89C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E1B65" w14:textId="77777777" w:rsidR="00F85C99" w:rsidRPr="002F6A28" w:rsidRDefault="008633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DC5C2" w14:textId="77777777" w:rsidR="00F85C99" w:rsidRPr="002F6A28" w:rsidRDefault="0086339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ED43C1" w14:paraId="629A69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6E913" w14:textId="77777777" w:rsidR="00F85C99" w:rsidRPr="002F6A28" w:rsidRDefault="0086339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855A6" w14:textId="77777777" w:rsidR="00F85C99" w:rsidRPr="002F6A28" w:rsidRDefault="00863397" w:rsidP="008643E7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="008643E7">
              <w:t>-</w:t>
            </w:r>
            <w:bookmarkStart w:id="30" w:name="sps9a"/>
            <w:bookmarkEnd w:id="30"/>
          </w:p>
        </w:tc>
      </w:tr>
      <w:tr w:rsidR="00ED43C1" w14:paraId="0C49668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7221D" w14:textId="77777777" w:rsidR="00EE3A11" w:rsidRPr="002F6A28" w:rsidRDefault="008633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49CA2" w14:textId="77777777" w:rsidR="00EE3A11" w:rsidRPr="002F6A28" w:rsidRDefault="0086339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16A9D47C" w14:textId="77777777" w:rsidR="00EE3A11" w:rsidRPr="002F6A28" w:rsidRDefault="0086339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29 June 2022</w:t>
            </w:r>
            <w:bookmarkStart w:id="36" w:name="sps11b"/>
            <w:bookmarkEnd w:id="35"/>
            <w:bookmarkEnd w:id="36"/>
          </w:p>
        </w:tc>
      </w:tr>
      <w:tr w:rsidR="00ED43C1" w14:paraId="2A4720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EF579" w14:textId="77777777" w:rsidR="00F85C99" w:rsidRPr="002F6A28" w:rsidRDefault="008633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C1825" w14:textId="77777777" w:rsidR="00F85C99" w:rsidRPr="002F6A28" w:rsidRDefault="0086339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ED43C1" w14:paraId="020B0D2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5B99F24" w14:textId="77777777" w:rsidR="00F85C99" w:rsidRPr="002F6A28" w:rsidRDefault="0086339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D1AE598" w14:textId="77777777" w:rsidR="00F85C99" w:rsidRPr="002F6A28" w:rsidRDefault="0086339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BE6D6ED" w14:textId="77777777" w:rsidR="00EE3A11" w:rsidRPr="00A12DDE" w:rsidRDefault="008633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TBT National Enquiry Point</w:t>
            </w:r>
          </w:p>
          <w:p w14:paraId="71D032B6" w14:textId="77777777" w:rsidR="00EE3A11" w:rsidRPr="00A12DDE" w:rsidRDefault="008633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Ghana Standards Authority</w:t>
            </w:r>
          </w:p>
          <w:p w14:paraId="5B36708B" w14:textId="77777777" w:rsidR="00EE3A11" w:rsidRPr="008643E7" w:rsidRDefault="00863397" w:rsidP="00B16145">
            <w:pPr>
              <w:keepNext/>
              <w:keepLines/>
              <w:rPr>
                <w:bCs/>
                <w:lang w:val="fr-CH"/>
              </w:rPr>
            </w:pPr>
            <w:r w:rsidRPr="008643E7">
              <w:rPr>
                <w:bCs/>
                <w:lang w:val="fr-CH"/>
              </w:rPr>
              <w:t>P. O. Box MB 245</w:t>
            </w:r>
          </w:p>
          <w:p w14:paraId="52886B39" w14:textId="77777777" w:rsidR="00EE3A11" w:rsidRPr="008643E7" w:rsidRDefault="00863397" w:rsidP="00B16145">
            <w:pPr>
              <w:keepNext/>
              <w:keepLines/>
              <w:rPr>
                <w:bCs/>
                <w:lang w:val="fr-CH"/>
              </w:rPr>
            </w:pPr>
            <w:r w:rsidRPr="008643E7">
              <w:rPr>
                <w:bCs/>
                <w:lang w:val="fr-CH"/>
              </w:rPr>
              <w:t>Accra</w:t>
            </w:r>
          </w:p>
          <w:p w14:paraId="568644AB" w14:textId="77777777" w:rsidR="00EE3A11" w:rsidRPr="008643E7" w:rsidRDefault="00863397" w:rsidP="00B16145">
            <w:pPr>
              <w:keepNext/>
              <w:keepLines/>
              <w:rPr>
                <w:bCs/>
                <w:lang w:val="fr-CH"/>
              </w:rPr>
            </w:pPr>
            <w:r w:rsidRPr="008643E7">
              <w:rPr>
                <w:bCs/>
                <w:lang w:val="fr-CH"/>
              </w:rPr>
              <w:t>Tel: +(233) 0302 500065; +(233) 0302 500066</w:t>
            </w:r>
          </w:p>
          <w:p w14:paraId="78054197" w14:textId="77777777" w:rsidR="00EE3A11" w:rsidRPr="008643E7" w:rsidRDefault="00863397" w:rsidP="00B16145">
            <w:pPr>
              <w:keepNext/>
              <w:keepLines/>
              <w:rPr>
                <w:bCs/>
                <w:lang w:val="fr-CH"/>
              </w:rPr>
            </w:pPr>
            <w:r w:rsidRPr="008643E7">
              <w:rPr>
                <w:bCs/>
                <w:lang w:val="fr-CH"/>
              </w:rPr>
              <w:t>Fax: +(233) 0302 500231</w:t>
            </w:r>
          </w:p>
          <w:p w14:paraId="7CB22627" w14:textId="77777777" w:rsidR="00EE3A11" w:rsidRPr="008643E7" w:rsidRDefault="00863397" w:rsidP="00B16145">
            <w:pPr>
              <w:keepNext/>
              <w:keepLines/>
              <w:rPr>
                <w:bCs/>
                <w:lang w:val="fr-CH"/>
              </w:rPr>
            </w:pPr>
            <w:r w:rsidRPr="008643E7">
              <w:rPr>
                <w:bCs/>
                <w:lang w:val="fr-CH"/>
              </w:rPr>
              <w:t xml:space="preserve">Email: </w:t>
            </w:r>
            <w:hyperlink r:id="rId8" w:history="1">
              <w:r w:rsidRPr="008643E7">
                <w:rPr>
                  <w:bCs/>
                  <w:color w:val="0000FF"/>
                  <w:u w:val="single"/>
                  <w:lang w:val="fr-CH"/>
                </w:rPr>
                <w:t>wtotbt.nep@gsa.gov.gh</w:t>
              </w:r>
            </w:hyperlink>
          </w:p>
          <w:p w14:paraId="596EA060" w14:textId="77777777" w:rsidR="00EE3A11" w:rsidRPr="00A12DDE" w:rsidRDefault="008633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http://www.gsa.gov.gh</w:t>
              </w:r>
            </w:hyperlink>
          </w:p>
          <w:p w14:paraId="040B669C" w14:textId="77777777" w:rsidR="00EE3A11" w:rsidRPr="00A12DDE" w:rsidRDefault="00E06648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10" w:tgtFrame="_blank" w:history="1">
              <w:r w:rsidR="00863397" w:rsidRPr="00A12DDE">
                <w:rPr>
                  <w:bCs/>
                  <w:color w:val="0000FF"/>
                  <w:u w:val="single"/>
                </w:rPr>
                <w:t>http://energycom.gov.gh/regulation/regulation-and-codes</w:t>
              </w:r>
            </w:hyperlink>
          </w:p>
          <w:p w14:paraId="446C1915" w14:textId="77777777" w:rsidR="00EE3A11" w:rsidRPr="00A12DDE" w:rsidRDefault="00E06648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863397" w:rsidRPr="00A12DDE">
                <w:rPr>
                  <w:bCs/>
                  <w:color w:val="0000FF"/>
                  <w:u w:val="single"/>
                </w:rPr>
                <w:t>https://members.wto.org/crnattachments/2023/TBT/GHA/23_8469_00_e.pdf</w:t>
              </w:r>
            </w:hyperlink>
            <w:bookmarkEnd w:id="42"/>
          </w:p>
        </w:tc>
      </w:tr>
    </w:tbl>
    <w:p w14:paraId="7D035DF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2713" w14:textId="77777777" w:rsidR="00AB2049" w:rsidRDefault="00863397">
      <w:r>
        <w:separator/>
      </w:r>
    </w:p>
  </w:endnote>
  <w:endnote w:type="continuationSeparator" w:id="0">
    <w:p w14:paraId="3512280F" w14:textId="77777777" w:rsidR="00AB2049" w:rsidRDefault="0086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774F" w14:textId="77777777" w:rsidR="009239F7" w:rsidRPr="002F6A28" w:rsidRDefault="0086339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BFB6" w14:textId="77777777" w:rsidR="009239F7" w:rsidRPr="002F6A28" w:rsidRDefault="0086339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8295" w14:textId="77777777" w:rsidR="00EE3A11" w:rsidRPr="002F6A28" w:rsidRDefault="0086339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ADD0" w14:textId="77777777" w:rsidR="00AB2049" w:rsidRDefault="00863397">
      <w:r>
        <w:separator/>
      </w:r>
    </w:p>
  </w:footnote>
  <w:footnote w:type="continuationSeparator" w:id="0">
    <w:p w14:paraId="457C52CD" w14:textId="77777777" w:rsidR="00AB2049" w:rsidRDefault="0086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4EBD" w14:textId="77777777" w:rsidR="009239F7" w:rsidRPr="002F6A28" w:rsidRDefault="008633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5A473B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F8F3A6" w14:textId="77777777" w:rsidR="009239F7" w:rsidRPr="002F6A28" w:rsidRDefault="008633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A806E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9D82" w14:textId="77777777" w:rsidR="009239F7" w:rsidRPr="002F6A28" w:rsidRDefault="008633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G/TBT/N/GHA/31</w:t>
    </w:r>
    <w:bookmarkEnd w:id="43"/>
  </w:p>
  <w:p w14:paraId="02CD48F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73E853" w14:textId="77777777" w:rsidR="009239F7" w:rsidRPr="002F6A28" w:rsidRDefault="008633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A4670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43C1" w14:paraId="497E876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3473E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E3CC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D43C1" w14:paraId="3E9C778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1DE7B8" w14:textId="77777777" w:rsidR="00ED54E0" w:rsidRPr="009239F7" w:rsidRDefault="0086339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793F83" wp14:editId="1986735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23251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4F3B2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D43C1" w14:paraId="7961C5F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A1FFF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E44CC4" w14:textId="77777777" w:rsidR="009239F7" w:rsidRPr="002F6A28" w:rsidRDefault="0086339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G/TBT/N/GHA/31</w:t>
          </w:r>
          <w:bookmarkEnd w:id="45"/>
        </w:p>
      </w:tc>
    </w:tr>
    <w:tr w:rsidR="00ED43C1" w14:paraId="28AFE3E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F512A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9CD8F" w14:textId="3807723D" w:rsidR="00ED54E0" w:rsidRPr="009239F7" w:rsidRDefault="0086339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March 2023</w:t>
          </w:r>
        </w:p>
      </w:tc>
    </w:tr>
    <w:tr w:rsidR="00ED43C1" w14:paraId="5986BEC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C7FA66" w14:textId="458203DF" w:rsidR="00ED54E0" w:rsidRPr="009239F7" w:rsidRDefault="0086339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06648">
            <w:rPr>
              <w:color w:val="FF0000"/>
              <w:szCs w:val="16"/>
            </w:rPr>
            <w:t>2204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E0C32" w14:textId="77777777" w:rsidR="00ED54E0" w:rsidRPr="009239F7" w:rsidRDefault="0086339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D43C1" w14:paraId="162FA4D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52496A" w14:textId="77777777" w:rsidR="00ED54E0" w:rsidRPr="009239F7" w:rsidRDefault="0086339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D72EE9" w14:textId="77777777" w:rsidR="00ED54E0" w:rsidRPr="002F6A28" w:rsidRDefault="0086339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CD2CFA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8E55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AE38F4" w:tentative="1">
      <w:start w:val="1"/>
      <w:numFmt w:val="lowerLetter"/>
      <w:lvlText w:val="%2."/>
      <w:lvlJc w:val="left"/>
      <w:pPr>
        <w:ind w:left="1080" w:hanging="360"/>
      </w:pPr>
    </w:lvl>
    <w:lvl w:ilvl="2" w:tplc="4F5E3F06" w:tentative="1">
      <w:start w:val="1"/>
      <w:numFmt w:val="lowerRoman"/>
      <w:lvlText w:val="%3."/>
      <w:lvlJc w:val="right"/>
      <w:pPr>
        <w:ind w:left="1800" w:hanging="180"/>
      </w:pPr>
    </w:lvl>
    <w:lvl w:ilvl="3" w:tplc="3F366A40" w:tentative="1">
      <w:start w:val="1"/>
      <w:numFmt w:val="decimal"/>
      <w:lvlText w:val="%4."/>
      <w:lvlJc w:val="left"/>
      <w:pPr>
        <w:ind w:left="2520" w:hanging="360"/>
      </w:pPr>
    </w:lvl>
    <w:lvl w:ilvl="4" w:tplc="75A0093E" w:tentative="1">
      <w:start w:val="1"/>
      <w:numFmt w:val="lowerLetter"/>
      <w:lvlText w:val="%5."/>
      <w:lvlJc w:val="left"/>
      <w:pPr>
        <w:ind w:left="3240" w:hanging="360"/>
      </w:pPr>
    </w:lvl>
    <w:lvl w:ilvl="5" w:tplc="FDC2B110" w:tentative="1">
      <w:start w:val="1"/>
      <w:numFmt w:val="lowerRoman"/>
      <w:lvlText w:val="%6."/>
      <w:lvlJc w:val="right"/>
      <w:pPr>
        <w:ind w:left="3960" w:hanging="180"/>
      </w:pPr>
    </w:lvl>
    <w:lvl w:ilvl="6" w:tplc="333A8346" w:tentative="1">
      <w:start w:val="1"/>
      <w:numFmt w:val="decimal"/>
      <w:lvlText w:val="%7."/>
      <w:lvlJc w:val="left"/>
      <w:pPr>
        <w:ind w:left="4680" w:hanging="360"/>
      </w:pPr>
    </w:lvl>
    <w:lvl w:ilvl="7" w:tplc="BB5ADE22" w:tentative="1">
      <w:start w:val="1"/>
      <w:numFmt w:val="lowerLetter"/>
      <w:lvlText w:val="%8."/>
      <w:lvlJc w:val="left"/>
      <w:pPr>
        <w:ind w:left="5400" w:hanging="360"/>
      </w:pPr>
    </w:lvl>
    <w:lvl w:ilvl="8" w:tplc="3A0C3F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512331">
    <w:abstractNumId w:val="9"/>
  </w:num>
  <w:num w:numId="2" w16cid:durableId="235475550">
    <w:abstractNumId w:val="7"/>
  </w:num>
  <w:num w:numId="3" w16cid:durableId="498270906">
    <w:abstractNumId w:val="6"/>
  </w:num>
  <w:num w:numId="4" w16cid:durableId="640501647">
    <w:abstractNumId w:val="5"/>
  </w:num>
  <w:num w:numId="5" w16cid:durableId="878594752">
    <w:abstractNumId w:val="4"/>
  </w:num>
  <w:num w:numId="6" w16cid:durableId="2086416703">
    <w:abstractNumId w:val="12"/>
  </w:num>
  <w:num w:numId="7" w16cid:durableId="1437293065">
    <w:abstractNumId w:val="11"/>
  </w:num>
  <w:num w:numId="8" w16cid:durableId="223218699">
    <w:abstractNumId w:val="10"/>
  </w:num>
  <w:num w:numId="9" w16cid:durableId="1267082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0887275">
    <w:abstractNumId w:val="13"/>
  </w:num>
  <w:num w:numId="11" w16cid:durableId="781655915">
    <w:abstractNumId w:val="8"/>
  </w:num>
  <w:num w:numId="12" w16cid:durableId="1926375391">
    <w:abstractNumId w:val="3"/>
  </w:num>
  <w:num w:numId="13" w16cid:durableId="1000431240">
    <w:abstractNumId w:val="2"/>
  </w:num>
  <w:num w:numId="14" w16cid:durableId="509299494">
    <w:abstractNumId w:val="1"/>
  </w:num>
  <w:num w:numId="15" w16cid:durableId="66173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456F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125B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3397"/>
    <w:rsid w:val="008643E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2049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6648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43C1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0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tbt.nep@gsa.gov.g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nergycom.gov.g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GHA/23_846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nergycom.gov.gh/regulation/regulation-and-cod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sa.gov.g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2023-03-29T09:16:00Z</dcterms:created>
  <dcterms:modified xsi:type="dcterms:W3CDTF">2023-03-29T09:27:00Z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