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0973E" w14:textId="77777777" w:rsidR="002D78C9" w:rsidRDefault="005035BE" w:rsidP="00DD3DD7">
      <w:pPr>
        <w:pStyle w:val="Title"/>
      </w:pPr>
      <w:r w:rsidRPr="002F663C">
        <w:t>NOTIFICATION</w:t>
      </w:r>
    </w:p>
    <w:p w14:paraId="0796DC26" w14:textId="77777777" w:rsidR="002F663C" w:rsidRPr="002F663C" w:rsidRDefault="005035BE" w:rsidP="00DD3DD7">
      <w:pPr>
        <w:pStyle w:val="Title3"/>
      </w:pPr>
      <w:r w:rsidRPr="002F663C">
        <w:t>Addendum</w:t>
      </w:r>
    </w:p>
    <w:p w14:paraId="4188613E" w14:textId="77777777" w:rsidR="002F663C" w:rsidRDefault="005035BE"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31 October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Kingdom</w:t>
      </w:r>
      <w:bookmarkEnd w:id="1"/>
      <w:bookmarkEnd w:id="2"/>
      <w:r w:rsidRPr="002F663C">
        <w:rPr>
          <w:rFonts w:eastAsia="Calibri" w:cs="Times New Roman"/>
        </w:rPr>
        <w:t>.</w:t>
      </w:r>
    </w:p>
    <w:p w14:paraId="28074D49" w14:textId="77777777" w:rsidR="001E2E4A" w:rsidRPr="002F663C" w:rsidRDefault="001E2E4A" w:rsidP="001E2E4A">
      <w:pPr>
        <w:rPr>
          <w:rFonts w:eastAsia="Calibri" w:cs="Times New Roman"/>
        </w:rPr>
      </w:pPr>
    </w:p>
    <w:p w14:paraId="3B2CA11E" w14:textId="77777777" w:rsidR="002F663C" w:rsidRPr="002F663C" w:rsidRDefault="005035BE" w:rsidP="002F663C">
      <w:pPr>
        <w:jc w:val="center"/>
        <w:rPr>
          <w:rFonts w:eastAsia="Calibri" w:cs="Times New Roman"/>
          <w:b/>
        </w:rPr>
      </w:pPr>
      <w:r w:rsidRPr="002F663C">
        <w:rPr>
          <w:rFonts w:eastAsia="Calibri" w:cs="Times New Roman"/>
          <w:b/>
        </w:rPr>
        <w:t>_______________</w:t>
      </w:r>
    </w:p>
    <w:p w14:paraId="3A2DCD32" w14:textId="77777777" w:rsidR="002F663C" w:rsidRDefault="002F663C" w:rsidP="002F663C">
      <w:pPr>
        <w:rPr>
          <w:rFonts w:eastAsia="Calibri" w:cs="Times New Roman"/>
        </w:rPr>
      </w:pPr>
    </w:p>
    <w:p w14:paraId="0A25D414" w14:textId="77777777" w:rsidR="00C14444" w:rsidRPr="002F663C" w:rsidRDefault="00C14444" w:rsidP="002F663C">
      <w:pPr>
        <w:rPr>
          <w:rFonts w:eastAsia="Calibri" w:cs="Times New Roman"/>
        </w:rPr>
      </w:pPr>
    </w:p>
    <w:p w14:paraId="6845BFBB" w14:textId="77777777" w:rsidR="002F663C" w:rsidRPr="002F663C" w:rsidRDefault="005035BE"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The Environmental Protection (Plastic Plates etc. and Polystyrene Containers etc.) (England) Regulations 2023</w:t>
      </w:r>
      <w:bookmarkEnd w:id="3"/>
    </w:p>
    <w:p w14:paraId="56D9592D"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A53EC5" w14:paraId="68ADD5A4"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B3EF0EE" w14:textId="77777777" w:rsidR="002F663C" w:rsidRPr="002F663C" w:rsidRDefault="005035BE"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A53EC5" w14:paraId="098C537D" w14:textId="77777777" w:rsidTr="00E9471B">
        <w:tc>
          <w:tcPr>
            <w:tcW w:w="851" w:type="dxa"/>
            <w:shd w:val="clear" w:color="auto" w:fill="auto"/>
          </w:tcPr>
          <w:p w14:paraId="6FE9E618" w14:textId="77777777" w:rsidR="002F663C" w:rsidRPr="00711F9C" w:rsidRDefault="005035BE"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7B2D07AC" w14:textId="77777777" w:rsidR="002F663C" w:rsidRPr="002F663C" w:rsidRDefault="005035BE"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A53EC5" w14:paraId="773A42CB" w14:textId="77777777" w:rsidTr="00E9471B">
        <w:tc>
          <w:tcPr>
            <w:tcW w:w="851" w:type="dxa"/>
            <w:shd w:val="clear" w:color="auto" w:fill="auto"/>
          </w:tcPr>
          <w:p w14:paraId="676B9B94" w14:textId="77777777" w:rsidR="002F663C" w:rsidRPr="00711F9C" w:rsidRDefault="005035BE"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263C6D4F" w14:textId="77777777" w:rsidR="002F663C" w:rsidRPr="002F663C" w:rsidRDefault="005035B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A53EC5" w14:paraId="1FAE490C" w14:textId="77777777" w:rsidTr="00E9471B">
        <w:tc>
          <w:tcPr>
            <w:tcW w:w="851" w:type="dxa"/>
            <w:shd w:val="clear" w:color="auto" w:fill="auto"/>
          </w:tcPr>
          <w:p w14:paraId="11215072" w14:textId="77777777" w:rsidR="002F663C" w:rsidRPr="00711F9C" w:rsidRDefault="005035BE"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4617F211" w14:textId="77777777" w:rsidR="002F663C" w:rsidRPr="002F663C" w:rsidRDefault="005035B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A53EC5" w14:paraId="13AAC8D3" w14:textId="77777777" w:rsidTr="00E9471B">
        <w:tc>
          <w:tcPr>
            <w:tcW w:w="851" w:type="dxa"/>
            <w:shd w:val="clear" w:color="auto" w:fill="auto"/>
          </w:tcPr>
          <w:p w14:paraId="7C352726" w14:textId="77777777" w:rsidR="002F663C" w:rsidRPr="00711F9C" w:rsidRDefault="005035BE"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1E2BDC2F" w14:textId="77777777" w:rsidR="002F663C" w:rsidRPr="002F663C" w:rsidRDefault="005035B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 October 2023</w:t>
            </w:r>
            <w:bookmarkEnd w:id="12"/>
          </w:p>
        </w:tc>
      </w:tr>
      <w:tr w:rsidR="00A53EC5" w14:paraId="1F3C27E3" w14:textId="77777777" w:rsidTr="00E9471B">
        <w:tc>
          <w:tcPr>
            <w:tcW w:w="851" w:type="dxa"/>
            <w:shd w:val="clear" w:color="auto" w:fill="auto"/>
          </w:tcPr>
          <w:p w14:paraId="19E700A6" w14:textId="77777777" w:rsidR="002F663C" w:rsidRPr="00711F9C" w:rsidRDefault="005035BE"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4E10AA69" w14:textId="77777777" w:rsidR="002F663C" w:rsidRPr="002F663C" w:rsidRDefault="005035BE"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70664A45" w14:textId="77777777" w:rsidR="002F663C" w:rsidRPr="002F663C" w:rsidRDefault="003B05E2" w:rsidP="00EB7B40">
            <w:pPr>
              <w:spacing w:before="120" w:after="120"/>
              <w:rPr>
                <w:rFonts w:eastAsia="Calibri" w:cs="Times New Roman"/>
              </w:rPr>
            </w:pPr>
            <w:hyperlink r:id="rId9" w:tgtFrame="_blank" w:history="1">
              <w:r w:rsidR="005035BE" w:rsidRPr="002F663C">
                <w:rPr>
                  <w:rFonts w:eastAsia="Calibri" w:cs="Times New Roman"/>
                  <w:color w:val="0000FF"/>
                  <w:u w:val="single"/>
                </w:rPr>
                <w:t>https://www.legislation.gov.uk/uksi/2023/982/contents/made</w:t>
              </w:r>
            </w:hyperlink>
            <w:bookmarkEnd w:id="15"/>
          </w:p>
        </w:tc>
      </w:tr>
      <w:tr w:rsidR="00A53EC5" w14:paraId="2032F5B4" w14:textId="77777777" w:rsidTr="00E9471B">
        <w:tc>
          <w:tcPr>
            <w:tcW w:w="851" w:type="dxa"/>
            <w:shd w:val="clear" w:color="auto" w:fill="auto"/>
          </w:tcPr>
          <w:p w14:paraId="61D2FBD1" w14:textId="77777777" w:rsidR="002F663C" w:rsidRPr="00711F9C" w:rsidRDefault="005035BE"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76135E49" w14:textId="77777777" w:rsidR="002F663C" w:rsidRPr="002F663C" w:rsidRDefault="005035BE"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6014FCCC" w14:textId="77777777" w:rsidR="002F663C" w:rsidRPr="002F663C" w:rsidRDefault="005035BE"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A53EC5" w14:paraId="64BA4403" w14:textId="77777777" w:rsidTr="00E9471B">
        <w:tc>
          <w:tcPr>
            <w:tcW w:w="851" w:type="dxa"/>
            <w:shd w:val="clear" w:color="auto" w:fill="auto"/>
          </w:tcPr>
          <w:p w14:paraId="5E08BAD4" w14:textId="77777777" w:rsidR="002F663C" w:rsidRPr="00711F9C" w:rsidRDefault="005035BE"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0FF438F3" w14:textId="77777777" w:rsidR="002F663C" w:rsidRPr="002F663C" w:rsidRDefault="005035BE"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27398544" w14:textId="77777777" w:rsidR="002F663C" w:rsidRPr="002F663C" w:rsidRDefault="005035BE"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A53EC5" w14:paraId="514C3DA5" w14:textId="77777777" w:rsidTr="00E9471B">
        <w:tc>
          <w:tcPr>
            <w:tcW w:w="851" w:type="dxa"/>
            <w:shd w:val="clear" w:color="auto" w:fill="auto"/>
          </w:tcPr>
          <w:p w14:paraId="58D01DC6" w14:textId="77777777" w:rsidR="002F663C" w:rsidRPr="00711F9C" w:rsidRDefault="005035BE"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43132A58" w14:textId="77777777" w:rsidR="002F663C" w:rsidRPr="002F663C" w:rsidRDefault="005035BE"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A53EC5" w14:paraId="482A3852" w14:textId="77777777" w:rsidTr="00E9471B">
        <w:tc>
          <w:tcPr>
            <w:tcW w:w="851" w:type="dxa"/>
            <w:tcBorders>
              <w:bottom w:val="double" w:sz="4" w:space="0" w:color="auto"/>
            </w:tcBorders>
            <w:shd w:val="clear" w:color="auto" w:fill="auto"/>
          </w:tcPr>
          <w:p w14:paraId="74E5CE50" w14:textId="77777777" w:rsidR="002F663C" w:rsidRPr="00711F9C" w:rsidRDefault="005035BE"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2F28B811" w14:textId="77777777" w:rsidR="002F663C" w:rsidRPr="002F663C" w:rsidRDefault="005035BE"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16BF7AF5" w14:textId="77777777" w:rsidR="002F663C" w:rsidRPr="002F663C" w:rsidRDefault="002F663C" w:rsidP="002F663C">
      <w:pPr>
        <w:jc w:val="left"/>
        <w:rPr>
          <w:rFonts w:eastAsia="Calibri" w:cs="Times New Roman"/>
          <w:highlight w:val="yellow"/>
        </w:rPr>
      </w:pPr>
    </w:p>
    <w:p w14:paraId="4ADCC253" w14:textId="77777777" w:rsidR="003971FF" w:rsidRPr="007F6EA2" w:rsidRDefault="005035BE"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These regulations will apply to all businesses that operate in England.</w:t>
      </w:r>
    </w:p>
    <w:p w14:paraId="1217C245" w14:textId="77777777" w:rsidR="003E112B" w:rsidRPr="002F663C" w:rsidRDefault="005035BE" w:rsidP="00B16ACF">
      <w:pPr>
        <w:spacing w:before="120" w:after="120"/>
        <w:rPr>
          <w:rFonts w:eastAsia="Calibri" w:cs="Times New Roman"/>
          <w:szCs w:val="18"/>
        </w:rPr>
      </w:pPr>
      <w:r w:rsidRPr="002F663C">
        <w:rPr>
          <w:rFonts w:eastAsia="Calibri" w:cs="Times New Roman"/>
          <w:szCs w:val="18"/>
        </w:rPr>
        <w:t>These regulations will introduce a ban on the supply of:</w:t>
      </w:r>
    </w:p>
    <w:p w14:paraId="34849BEC" w14:textId="77777777" w:rsidR="003E112B" w:rsidRPr="002F663C" w:rsidRDefault="005035BE" w:rsidP="00B16ACF">
      <w:pPr>
        <w:spacing w:before="120" w:after="120"/>
        <w:rPr>
          <w:rFonts w:eastAsia="Calibri" w:cs="Times New Roman"/>
          <w:szCs w:val="18"/>
        </w:rPr>
      </w:pPr>
      <w:r w:rsidRPr="002F663C">
        <w:rPr>
          <w:rFonts w:eastAsia="Calibri" w:cs="Times New Roman"/>
          <w:szCs w:val="18"/>
        </w:rPr>
        <w:t>• single-use plastic cutlery</w:t>
      </w:r>
    </w:p>
    <w:p w14:paraId="5E5E71D1" w14:textId="77777777" w:rsidR="003E112B" w:rsidRPr="002F663C" w:rsidRDefault="005035BE" w:rsidP="00B16ACF">
      <w:pPr>
        <w:spacing w:before="120" w:after="120"/>
        <w:rPr>
          <w:rFonts w:eastAsia="Calibri" w:cs="Times New Roman"/>
          <w:szCs w:val="18"/>
        </w:rPr>
      </w:pPr>
      <w:r w:rsidRPr="002F663C">
        <w:rPr>
          <w:rFonts w:eastAsia="Calibri" w:cs="Times New Roman"/>
          <w:szCs w:val="18"/>
        </w:rPr>
        <w:t>• single-use plastic balloon sticks</w:t>
      </w:r>
    </w:p>
    <w:p w14:paraId="68414AE5" w14:textId="77777777" w:rsidR="003E112B" w:rsidRPr="002F663C" w:rsidRDefault="005035BE" w:rsidP="00B16ACF">
      <w:pPr>
        <w:spacing w:before="120" w:after="120"/>
        <w:rPr>
          <w:rFonts w:eastAsia="Calibri" w:cs="Times New Roman"/>
          <w:szCs w:val="18"/>
        </w:rPr>
      </w:pPr>
      <w:r w:rsidRPr="002F663C">
        <w:rPr>
          <w:rFonts w:eastAsia="Calibri" w:cs="Times New Roman"/>
          <w:szCs w:val="18"/>
        </w:rPr>
        <w:t>• single-use expanded and extruded polystyrene food and beverage containers</w:t>
      </w:r>
    </w:p>
    <w:p w14:paraId="2BE32994" w14:textId="77777777" w:rsidR="003E112B" w:rsidRPr="002F663C" w:rsidRDefault="005035BE" w:rsidP="00B16ACF">
      <w:pPr>
        <w:spacing w:before="120" w:after="120"/>
        <w:rPr>
          <w:rFonts w:eastAsia="Calibri" w:cs="Times New Roman"/>
          <w:szCs w:val="18"/>
        </w:rPr>
      </w:pPr>
      <w:r w:rsidRPr="002F663C">
        <w:rPr>
          <w:rFonts w:eastAsia="Calibri" w:cs="Times New Roman"/>
          <w:szCs w:val="18"/>
        </w:rPr>
        <w:t>• single-use expanded and extruded polystyrene cups.</w:t>
      </w:r>
    </w:p>
    <w:p w14:paraId="44BEEC4E" w14:textId="77777777" w:rsidR="003E112B" w:rsidRPr="002F663C" w:rsidRDefault="005035BE" w:rsidP="00B16ACF">
      <w:pPr>
        <w:spacing w:before="120" w:after="120"/>
        <w:rPr>
          <w:rFonts w:eastAsia="Calibri" w:cs="Times New Roman"/>
          <w:szCs w:val="18"/>
        </w:rPr>
      </w:pPr>
      <w:r w:rsidRPr="002F663C">
        <w:rPr>
          <w:rFonts w:eastAsia="Calibri" w:cs="Times New Roman"/>
          <w:szCs w:val="18"/>
        </w:rPr>
        <w:t>• single-use plastic plates, bowls and trays that are not for packaging</w:t>
      </w:r>
    </w:p>
    <w:p w14:paraId="6B7C487F" w14:textId="77777777" w:rsidR="003E112B" w:rsidRPr="002F663C" w:rsidRDefault="005035BE" w:rsidP="00B16ACF">
      <w:pPr>
        <w:spacing w:before="120" w:after="120"/>
        <w:rPr>
          <w:rFonts w:eastAsia="Calibri" w:cs="Times New Roman"/>
          <w:szCs w:val="18"/>
        </w:rPr>
      </w:pPr>
      <w:r w:rsidRPr="002F663C">
        <w:rPr>
          <w:rFonts w:eastAsia="Calibri" w:cs="Times New Roman"/>
          <w:szCs w:val="18"/>
        </w:rPr>
        <w:t>The restriction will not apply to:</w:t>
      </w:r>
    </w:p>
    <w:p w14:paraId="19F61A03" w14:textId="77777777" w:rsidR="003E112B" w:rsidRPr="002F663C" w:rsidRDefault="005035BE" w:rsidP="00B16ACF">
      <w:pPr>
        <w:spacing w:before="120" w:after="120"/>
        <w:rPr>
          <w:rFonts w:eastAsia="Calibri" w:cs="Times New Roman"/>
          <w:szCs w:val="18"/>
        </w:rPr>
      </w:pPr>
      <w:r w:rsidRPr="002F663C">
        <w:rPr>
          <w:rFonts w:eastAsia="Calibri" w:cs="Times New Roman"/>
          <w:szCs w:val="18"/>
        </w:rPr>
        <w:t>• plastic plates, bowls and trays that are used as packaging</w:t>
      </w:r>
    </w:p>
    <w:p w14:paraId="1150B1E5" w14:textId="77777777" w:rsidR="003E112B" w:rsidRPr="002F663C" w:rsidRDefault="005035BE" w:rsidP="00B16ACF">
      <w:pPr>
        <w:spacing w:before="120" w:after="120"/>
        <w:rPr>
          <w:rFonts w:eastAsia="Calibri" w:cs="Times New Roman"/>
          <w:szCs w:val="18"/>
        </w:rPr>
      </w:pPr>
      <w:r w:rsidRPr="002F663C">
        <w:rPr>
          <w:rFonts w:eastAsia="Calibri" w:cs="Times New Roman"/>
          <w:szCs w:val="18"/>
        </w:rPr>
        <w:lastRenderedPageBreak/>
        <w:t>• other single use plastic food and beverage containers</w:t>
      </w:r>
    </w:p>
    <w:p w14:paraId="5FC558A2" w14:textId="77777777" w:rsidR="003E112B" w:rsidRPr="002F663C" w:rsidRDefault="005035BE" w:rsidP="00B16ACF">
      <w:pPr>
        <w:spacing w:before="120" w:after="120"/>
        <w:rPr>
          <w:rFonts w:eastAsia="Calibri" w:cs="Times New Roman"/>
          <w:szCs w:val="18"/>
        </w:rPr>
      </w:pPr>
      <w:r w:rsidRPr="002F663C">
        <w:rPr>
          <w:rFonts w:eastAsia="Calibri" w:cs="Times New Roman"/>
          <w:szCs w:val="18"/>
        </w:rPr>
        <w:t>• other single use plastic cups</w:t>
      </w:r>
    </w:p>
    <w:p w14:paraId="30E632C4" w14:textId="77777777" w:rsidR="003E112B" w:rsidRPr="002F663C" w:rsidRDefault="005035BE" w:rsidP="00B16ACF">
      <w:pPr>
        <w:spacing w:before="120" w:after="120"/>
        <w:rPr>
          <w:rFonts w:eastAsia="Calibri" w:cs="Times New Roman"/>
          <w:szCs w:val="18"/>
        </w:rPr>
      </w:pPr>
      <w:r w:rsidRPr="002F663C">
        <w:rPr>
          <w:rFonts w:eastAsia="Calibri" w:cs="Times New Roman"/>
          <w:szCs w:val="18"/>
        </w:rPr>
        <w:t>The definition of packaging is that used in regulation 3 of the Packaging (Essential Requirements) Regulations 2015 (b). For example, a plate, bowl, or tray pre-filled with food or a plate, bowl, or tray filled with food at the point of sale will not be banned.</w:t>
      </w:r>
    </w:p>
    <w:p w14:paraId="0A3662F9" w14:textId="77777777" w:rsidR="003E112B" w:rsidRPr="002F663C" w:rsidRDefault="005035BE" w:rsidP="00B16ACF">
      <w:pPr>
        <w:spacing w:before="120" w:after="120"/>
        <w:rPr>
          <w:rFonts w:eastAsia="Calibri" w:cs="Times New Roman"/>
          <w:szCs w:val="18"/>
        </w:rPr>
      </w:pPr>
      <w:r w:rsidRPr="002F663C">
        <w:rPr>
          <w:rFonts w:eastAsia="Calibri" w:cs="Times New Roman"/>
          <w:szCs w:val="18"/>
        </w:rPr>
        <w:t>Breach of these prohibitions will be an offence under the regulations. The regulations confer powers on enforcement authorities to impose civil sanctions, including monetary penalties and stop notices, in addition to criminal prosecution.</w:t>
      </w:r>
      <w:bookmarkEnd w:id="26"/>
    </w:p>
    <w:p w14:paraId="637F8ECC" w14:textId="77777777" w:rsidR="006C5A96" w:rsidRDefault="005035BE" w:rsidP="006C5A96">
      <w:pPr>
        <w:jc w:val="center"/>
        <w:rPr>
          <w:b/>
        </w:rPr>
      </w:pPr>
      <w:r w:rsidRPr="003971FF">
        <w:rPr>
          <w:b/>
        </w:rPr>
        <w:t>__________</w:t>
      </w:r>
    </w:p>
    <w:p w14:paraId="2F96059F" w14:textId="77777777" w:rsidR="004D4D19" w:rsidRDefault="004D4D19" w:rsidP="007F38C2">
      <w:pPr>
        <w:jc w:val="center"/>
        <w:rPr>
          <w:b/>
        </w:rPr>
      </w:pPr>
    </w:p>
    <w:p w14:paraId="2962729D"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86CB9" w14:textId="77777777" w:rsidR="004E126B" w:rsidRDefault="005035BE">
      <w:r>
        <w:separator/>
      </w:r>
    </w:p>
  </w:endnote>
  <w:endnote w:type="continuationSeparator" w:id="0">
    <w:p w14:paraId="5BD58767" w14:textId="77777777" w:rsidR="004E126B" w:rsidRDefault="0050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18D9" w14:textId="77777777" w:rsidR="00544326" w:rsidRPr="00DD3DD7" w:rsidRDefault="005035BE"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5910" w14:textId="77777777" w:rsidR="00544326" w:rsidRPr="00DD3DD7" w:rsidRDefault="005035BE"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57749" w14:textId="77777777" w:rsidR="000248E6" w:rsidRDefault="005035BE" w:rsidP="00ED54E0">
      <w:r>
        <w:separator/>
      </w:r>
    </w:p>
  </w:footnote>
  <w:footnote w:type="continuationSeparator" w:id="0">
    <w:p w14:paraId="76670562" w14:textId="77777777" w:rsidR="000248E6" w:rsidRDefault="005035BE" w:rsidP="00ED54E0">
      <w:r>
        <w:continuationSeparator/>
      </w:r>
    </w:p>
  </w:footnote>
  <w:footnote w:id="1">
    <w:p w14:paraId="3B038F7C" w14:textId="77777777" w:rsidR="007F6EA2" w:rsidRDefault="005035BE">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73C2" w14:textId="77777777" w:rsidR="00DD3DD7" w:rsidRDefault="005035BE"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0B98A0A9" w14:textId="77777777" w:rsidR="004D4D19" w:rsidRPr="00DD3DD7" w:rsidRDefault="004D4D19" w:rsidP="00DD3DD7">
    <w:pPr>
      <w:pStyle w:val="Header"/>
      <w:pBdr>
        <w:bottom w:val="single" w:sz="4" w:space="1" w:color="auto"/>
      </w:pBdr>
      <w:tabs>
        <w:tab w:val="clear" w:pos="4513"/>
        <w:tab w:val="clear" w:pos="9027"/>
      </w:tabs>
      <w:jc w:val="center"/>
    </w:pPr>
  </w:p>
  <w:p w14:paraId="79583C4C" w14:textId="77777777" w:rsidR="00DD3DD7" w:rsidRPr="00DD3DD7" w:rsidRDefault="005035BE"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90E25B2"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CFF2" w14:textId="77777777" w:rsidR="00DD3DD7" w:rsidRPr="00DD3DD7" w:rsidRDefault="005035BE" w:rsidP="00DD3DD7">
    <w:pPr>
      <w:pStyle w:val="Header"/>
      <w:pBdr>
        <w:bottom w:val="single" w:sz="4" w:space="1" w:color="auto"/>
      </w:pBdr>
      <w:tabs>
        <w:tab w:val="clear" w:pos="4513"/>
        <w:tab w:val="clear" w:pos="9027"/>
      </w:tabs>
      <w:jc w:val="center"/>
    </w:pPr>
    <w:bookmarkStart w:id="28" w:name="spsSymbolHeader"/>
    <w:r w:rsidRPr="00DD3DD7">
      <w:t>G/TBT/N/GBR/57/Add.1</w:t>
    </w:r>
    <w:bookmarkEnd w:id="28"/>
  </w:p>
  <w:p w14:paraId="44005F4A" w14:textId="77777777" w:rsidR="00DD3DD7" w:rsidRPr="00DD3DD7" w:rsidRDefault="00DD3DD7" w:rsidP="00DD3DD7">
    <w:pPr>
      <w:pStyle w:val="Header"/>
      <w:pBdr>
        <w:bottom w:val="single" w:sz="4" w:space="1" w:color="auto"/>
      </w:pBdr>
      <w:tabs>
        <w:tab w:val="clear" w:pos="4513"/>
        <w:tab w:val="clear" w:pos="9027"/>
      </w:tabs>
      <w:jc w:val="center"/>
    </w:pPr>
  </w:p>
  <w:p w14:paraId="5D5474B2" w14:textId="77777777" w:rsidR="00DD3DD7" w:rsidRPr="00DD3DD7" w:rsidRDefault="005035BE"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C0DB033"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53EC5" w14:paraId="2BED1031" w14:textId="77777777" w:rsidTr="00544326">
      <w:trPr>
        <w:trHeight w:val="240"/>
        <w:jc w:val="center"/>
      </w:trPr>
      <w:tc>
        <w:tcPr>
          <w:tcW w:w="3794" w:type="dxa"/>
          <w:shd w:val="clear" w:color="auto" w:fill="FFFFFF"/>
          <w:tcMar>
            <w:left w:w="108" w:type="dxa"/>
            <w:right w:w="108" w:type="dxa"/>
          </w:tcMar>
          <w:vAlign w:val="center"/>
        </w:tcPr>
        <w:p w14:paraId="5EDF8A95"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0D44F25" w14:textId="77777777" w:rsidR="00ED54E0" w:rsidRPr="00182B84" w:rsidRDefault="005035BE" w:rsidP="00425DC5">
          <w:pPr>
            <w:jc w:val="right"/>
            <w:rPr>
              <w:b/>
              <w:color w:val="FF0000"/>
              <w:szCs w:val="16"/>
            </w:rPr>
          </w:pPr>
          <w:r>
            <w:rPr>
              <w:b/>
              <w:color w:val="FF0000"/>
              <w:szCs w:val="16"/>
            </w:rPr>
            <w:t xml:space="preserve"> </w:t>
          </w:r>
        </w:p>
      </w:tc>
    </w:tr>
    <w:tr w:rsidR="00A53EC5" w14:paraId="6BED1F1B" w14:textId="77777777" w:rsidTr="00544326">
      <w:trPr>
        <w:trHeight w:val="213"/>
        <w:jc w:val="center"/>
      </w:trPr>
      <w:tc>
        <w:tcPr>
          <w:tcW w:w="3794" w:type="dxa"/>
          <w:vMerge w:val="restart"/>
          <w:shd w:val="clear" w:color="auto" w:fill="FFFFFF"/>
          <w:tcMar>
            <w:left w:w="0" w:type="dxa"/>
            <w:right w:w="0" w:type="dxa"/>
          </w:tcMar>
        </w:tcPr>
        <w:p w14:paraId="4092E1CC" w14:textId="77777777" w:rsidR="00ED54E0" w:rsidRPr="00182B84" w:rsidRDefault="005035BE" w:rsidP="00425DC5">
          <w:pPr>
            <w:jc w:val="left"/>
          </w:pPr>
          <w:r w:rsidRPr="00182B84">
            <w:rPr>
              <w:noProof/>
              <w:lang w:val="en-US"/>
            </w:rPr>
            <w:drawing>
              <wp:inline distT="0" distB="0" distL="0" distR="0" wp14:anchorId="4886C39A" wp14:editId="750AD112">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5837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DED1936" w14:textId="77777777" w:rsidR="00ED54E0" w:rsidRPr="00182B84" w:rsidRDefault="00ED54E0" w:rsidP="00425DC5">
          <w:pPr>
            <w:jc w:val="right"/>
            <w:rPr>
              <w:b/>
              <w:szCs w:val="16"/>
            </w:rPr>
          </w:pPr>
        </w:p>
      </w:tc>
    </w:tr>
    <w:tr w:rsidR="00A53EC5" w14:paraId="0E8AF084" w14:textId="77777777" w:rsidTr="00544326">
      <w:trPr>
        <w:trHeight w:val="868"/>
        <w:jc w:val="center"/>
      </w:trPr>
      <w:tc>
        <w:tcPr>
          <w:tcW w:w="3794" w:type="dxa"/>
          <w:vMerge/>
          <w:shd w:val="clear" w:color="auto" w:fill="FFFFFF"/>
          <w:tcMar>
            <w:left w:w="108" w:type="dxa"/>
            <w:right w:w="108" w:type="dxa"/>
          </w:tcMar>
        </w:tcPr>
        <w:p w14:paraId="02CF3DA2"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37C15D7" w14:textId="77777777" w:rsidR="00DD3DD7" w:rsidRPr="002F663C" w:rsidRDefault="005035BE" w:rsidP="00DD3DD7">
          <w:pPr>
            <w:jc w:val="right"/>
            <w:rPr>
              <w:rFonts w:eastAsia="Calibri" w:cs="Times New Roman"/>
              <w:b/>
              <w:szCs w:val="16"/>
            </w:rPr>
          </w:pPr>
          <w:bookmarkStart w:id="29" w:name="bmkSymbols"/>
          <w:r w:rsidRPr="002F663C">
            <w:rPr>
              <w:rFonts w:eastAsia="Calibri" w:cs="Times New Roman"/>
              <w:b/>
              <w:szCs w:val="16"/>
            </w:rPr>
            <w:t>G/TBT/N/GBR/57/Add.1</w:t>
          </w:r>
          <w:bookmarkEnd w:id="29"/>
        </w:p>
        <w:p w14:paraId="2A5EB678" w14:textId="77777777" w:rsidR="00C14444" w:rsidRPr="00C14444" w:rsidRDefault="00C14444" w:rsidP="00C14444">
          <w:pPr>
            <w:jc w:val="center"/>
            <w:rPr>
              <w:szCs w:val="16"/>
            </w:rPr>
          </w:pPr>
        </w:p>
      </w:tc>
    </w:tr>
    <w:tr w:rsidR="00A53EC5" w14:paraId="04EF7CDE" w14:textId="77777777" w:rsidTr="00544326">
      <w:trPr>
        <w:trHeight w:val="240"/>
        <w:jc w:val="center"/>
      </w:trPr>
      <w:tc>
        <w:tcPr>
          <w:tcW w:w="3794" w:type="dxa"/>
          <w:vMerge/>
          <w:shd w:val="clear" w:color="auto" w:fill="FFFFFF"/>
          <w:tcMar>
            <w:left w:w="108" w:type="dxa"/>
            <w:right w:w="108" w:type="dxa"/>
          </w:tcMar>
          <w:vAlign w:val="center"/>
        </w:tcPr>
        <w:p w14:paraId="0339A00B" w14:textId="77777777" w:rsidR="00ED54E0" w:rsidRPr="00182B84" w:rsidRDefault="00ED54E0" w:rsidP="00425DC5"/>
      </w:tc>
      <w:tc>
        <w:tcPr>
          <w:tcW w:w="5448" w:type="dxa"/>
          <w:gridSpan w:val="2"/>
          <w:shd w:val="clear" w:color="auto" w:fill="FFFFFF"/>
          <w:tcMar>
            <w:left w:w="108" w:type="dxa"/>
            <w:right w:w="108" w:type="dxa"/>
          </w:tcMar>
          <w:vAlign w:val="center"/>
        </w:tcPr>
        <w:p w14:paraId="54BD804A" w14:textId="4221CAC0" w:rsidR="00ED54E0" w:rsidRPr="00182B84" w:rsidRDefault="001D349B" w:rsidP="00425DC5">
          <w:pPr>
            <w:jc w:val="right"/>
            <w:rPr>
              <w:szCs w:val="16"/>
            </w:rPr>
          </w:pPr>
          <w:bookmarkStart w:id="30" w:name="bmkDate"/>
          <w:bookmarkEnd w:id="30"/>
          <w:r>
            <w:rPr>
              <w:szCs w:val="16"/>
            </w:rPr>
            <w:t xml:space="preserve">1 </w:t>
          </w:r>
          <w:r w:rsidR="005035BE">
            <w:rPr>
              <w:szCs w:val="16"/>
            </w:rPr>
            <w:t>N</w:t>
          </w:r>
          <w:r>
            <w:rPr>
              <w:szCs w:val="16"/>
            </w:rPr>
            <w:t>ovember 2023</w:t>
          </w:r>
        </w:p>
      </w:tc>
    </w:tr>
    <w:tr w:rsidR="00A53EC5" w14:paraId="6821B4A5"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295FCEE" w14:textId="4973DF24" w:rsidR="00ED54E0" w:rsidRPr="00182B84" w:rsidRDefault="005035BE" w:rsidP="00425DC5">
          <w:pPr>
            <w:jc w:val="left"/>
            <w:rPr>
              <w:b/>
            </w:rPr>
          </w:pPr>
          <w:r w:rsidRPr="002F663C">
            <w:rPr>
              <w:rFonts w:eastAsia="Calibri" w:cs="Times New Roman"/>
              <w:color w:val="FF0000"/>
              <w:szCs w:val="16"/>
            </w:rPr>
            <w:t>(</w:t>
          </w:r>
          <w:bookmarkStart w:id="31" w:name="bmkSerial"/>
          <w:bookmarkEnd w:id="31"/>
          <w:r w:rsidR="001D349B">
            <w:rPr>
              <w:rFonts w:eastAsia="Calibri" w:cs="Times New Roman"/>
              <w:color w:val="FF0000"/>
              <w:szCs w:val="16"/>
            </w:rPr>
            <w:t>23-</w:t>
          </w:r>
          <w:r w:rsidR="003B05E2">
            <w:rPr>
              <w:rFonts w:eastAsia="Calibri" w:cs="Times New Roman"/>
              <w:color w:val="FF0000"/>
              <w:szCs w:val="16"/>
            </w:rPr>
            <w:t>7353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F151DB5" w14:textId="77777777" w:rsidR="00ED54E0" w:rsidRPr="00182B84" w:rsidRDefault="005035BE"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A53EC5" w14:paraId="598B3A0E"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01BFC93" w14:textId="77777777" w:rsidR="00ED54E0" w:rsidRPr="00182B84" w:rsidRDefault="005035BE"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CB57D0C" w14:textId="77777777" w:rsidR="00ED54E0" w:rsidRPr="00182B84" w:rsidRDefault="005035BE"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4D3F1F4D"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8BE2CEC">
      <w:start w:val="1"/>
      <w:numFmt w:val="decimal"/>
      <w:pStyle w:val="SummaryText"/>
      <w:lvlText w:val="%1."/>
      <w:lvlJc w:val="left"/>
      <w:pPr>
        <w:ind w:left="360" w:hanging="360"/>
      </w:pPr>
    </w:lvl>
    <w:lvl w:ilvl="1" w:tplc="B532F352" w:tentative="1">
      <w:start w:val="1"/>
      <w:numFmt w:val="lowerLetter"/>
      <w:lvlText w:val="%2."/>
      <w:lvlJc w:val="left"/>
      <w:pPr>
        <w:ind w:left="1080" w:hanging="360"/>
      </w:pPr>
    </w:lvl>
    <w:lvl w:ilvl="2" w:tplc="5252903A" w:tentative="1">
      <w:start w:val="1"/>
      <w:numFmt w:val="lowerRoman"/>
      <w:lvlText w:val="%3."/>
      <w:lvlJc w:val="right"/>
      <w:pPr>
        <w:ind w:left="1800" w:hanging="180"/>
      </w:pPr>
    </w:lvl>
    <w:lvl w:ilvl="3" w:tplc="6C4AEB56" w:tentative="1">
      <w:start w:val="1"/>
      <w:numFmt w:val="decimal"/>
      <w:lvlText w:val="%4."/>
      <w:lvlJc w:val="left"/>
      <w:pPr>
        <w:ind w:left="2520" w:hanging="360"/>
      </w:pPr>
    </w:lvl>
    <w:lvl w:ilvl="4" w:tplc="C3C4C18A" w:tentative="1">
      <w:start w:val="1"/>
      <w:numFmt w:val="lowerLetter"/>
      <w:lvlText w:val="%5."/>
      <w:lvlJc w:val="left"/>
      <w:pPr>
        <w:ind w:left="3240" w:hanging="360"/>
      </w:pPr>
    </w:lvl>
    <w:lvl w:ilvl="5" w:tplc="65DAF174" w:tentative="1">
      <w:start w:val="1"/>
      <w:numFmt w:val="lowerRoman"/>
      <w:lvlText w:val="%6."/>
      <w:lvlJc w:val="right"/>
      <w:pPr>
        <w:ind w:left="3960" w:hanging="180"/>
      </w:pPr>
    </w:lvl>
    <w:lvl w:ilvl="6" w:tplc="98961A16" w:tentative="1">
      <w:start w:val="1"/>
      <w:numFmt w:val="decimal"/>
      <w:lvlText w:val="%7."/>
      <w:lvlJc w:val="left"/>
      <w:pPr>
        <w:ind w:left="4680" w:hanging="360"/>
      </w:pPr>
    </w:lvl>
    <w:lvl w:ilvl="7" w:tplc="2FE6140E" w:tentative="1">
      <w:start w:val="1"/>
      <w:numFmt w:val="lowerLetter"/>
      <w:lvlText w:val="%8."/>
      <w:lvlJc w:val="left"/>
      <w:pPr>
        <w:ind w:left="5400" w:hanging="360"/>
      </w:pPr>
    </w:lvl>
    <w:lvl w:ilvl="8" w:tplc="D5BE5288" w:tentative="1">
      <w:start w:val="1"/>
      <w:numFmt w:val="lowerRoman"/>
      <w:lvlText w:val="%9."/>
      <w:lvlJc w:val="right"/>
      <w:pPr>
        <w:ind w:left="6120" w:hanging="180"/>
      </w:pPr>
    </w:lvl>
  </w:abstractNum>
  <w:num w:numId="1" w16cid:durableId="1515803129">
    <w:abstractNumId w:val="9"/>
  </w:num>
  <w:num w:numId="2" w16cid:durableId="703023837">
    <w:abstractNumId w:val="7"/>
  </w:num>
  <w:num w:numId="3" w16cid:durableId="1950696234">
    <w:abstractNumId w:val="6"/>
  </w:num>
  <w:num w:numId="4" w16cid:durableId="1806848753">
    <w:abstractNumId w:val="5"/>
  </w:num>
  <w:num w:numId="5" w16cid:durableId="417603251">
    <w:abstractNumId w:val="4"/>
  </w:num>
  <w:num w:numId="6" w16cid:durableId="1631208878">
    <w:abstractNumId w:val="12"/>
  </w:num>
  <w:num w:numId="7" w16cid:durableId="464010921">
    <w:abstractNumId w:val="11"/>
  </w:num>
  <w:num w:numId="8" w16cid:durableId="1386946171">
    <w:abstractNumId w:val="10"/>
  </w:num>
  <w:num w:numId="9" w16cid:durableId="20070514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267005">
    <w:abstractNumId w:val="13"/>
  </w:num>
  <w:num w:numId="11" w16cid:durableId="1951549530">
    <w:abstractNumId w:val="8"/>
  </w:num>
  <w:num w:numId="12" w16cid:durableId="543179421">
    <w:abstractNumId w:val="3"/>
  </w:num>
  <w:num w:numId="13" w16cid:durableId="1640067271">
    <w:abstractNumId w:val="2"/>
  </w:num>
  <w:num w:numId="14" w16cid:durableId="2015572614">
    <w:abstractNumId w:val="1"/>
  </w:num>
  <w:num w:numId="15" w16cid:durableId="1716269398">
    <w:abstractNumId w:val="0"/>
  </w:num>
  <w:num w:numId="16" w16cid:durableId="1689067443">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D349B"/>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B05E2"/>
    <w:rsid w:val="003E112B"/>
    <w:rsid w:val="004244A9"/>
    <w:rsid w:val="00425DC5"/>
    <w:rsid w:val="00467032"/>
    <w:rsid w:val="0046754A"/>
    <w:rsid w:val="00467A46"/>
    <w:rsid w:val="004A220F"/>
    <w:rsid w:val="004C5A53"/>
    <w:rsid w:val="004D4D19"/>
    <w:rsid w:val="004E126B"/>
    <w:rsid w:val="004F203A"/>
    <w:rsid w:val="005035BE"/>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B429D"/>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53EC5"/>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2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legislation.gov.uk/uksi/2023/982/contents/mad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5552f9ac-9009-45d2-9d08-4b825d714ef7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customXml/itemProps2.xml><?xml version="1.0" encoding="utf-8"?>
<ds:datastoreItem xmlns:ds="http://schemas.openxmlformats.org/officeDocument/2006/customXml" ds:itemID="{550D4FF1-59FD-48ED-87A9-EA0CE7E3266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290</Words>
  <Characters>1664</Characters>
  <Application>Microsoft Office Word</Application>
  <DocSecurity>0</DocSecurity>
  <Lines>53</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2023-11-01T08:11:00Z</dcterms:created>
  <dcterms:modified xsi:type="dcterms:W3CDTF">2023-11-01T08:37:00Z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5552f9ac-9009-45d2-9d08-4b825d714ef7</vt:lpwstr>
  </property>
  <property fmtid="{D5CDD505-2E9C-101B-9397-08002B2CF9AE}" pid="4" name="WTOCLASSIFICATION">
    <vt:lpwstr>WTO OFFICIAL</vt:lpwstr>
  </property>
</Properties>
</file>