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00826" w14:textId="77777777" w:rsidR="002D78C9" w:rsidRDefault="0095198C" w:rsidP="00DD3DD7">
      <w:pPr>
        <w:pStyle w:val="Title"/>
      </w:pPr>
      <w:r w:rsidRPr="002F663C">
        <w:t>NOTIFICATION</w:t>
      </w:r>
    </w:p>
    <w:p w14:paraId="6A2574FD" w14:textId="77777777" w:rsidR="002F663C" w:rsidRPr="002F663C" w:rsidRDefault="0095198C" w:rsidP="00DD3DD7">
      <w:pPr>
        <w:pStyle w:val="Title3"/>
      </w:pPr>
      <w:r w:rsidRPr="002F663C">
        <w:t>Addendum</w:t>
      </w:r>
    </w:p>
    <w:p w14:paraId="3A061049" w14:textId="77777777" w:rsidR="002F663C" w:rsidRDefault="0095198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4 November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Kingdom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15AB9C76" w14:textId="77777777" w:rsidR="001E2E4A" w:rsidRPr="002F663C" w:rsidRDefault="001E2E4A" w:rsidP="001E2E4A">
      <w:pPr>
        <w:rPr>
          <w:rFonts w:eastAsia="Calibri" w:cs="Times New Roman"/>
        </w:rPr>
      </w:pPr>
    </w:p>
    <w:p w14:paraId="739E0978" w14:textId="77777777" w:rsidR="002F663C" w:rsidRPr="002F663C" w:rsidRDefault="0095198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0DE400D" w14:textId="77777777" w:rsidR="002F663C" w:rsidRDefault="002F663C" w:rsidP="002F663C">
      <w:pPr>
        <w:rPr>
          <w:rFonts w:eastAsia="Calibri" w:cs="Times New Roman"/>
        </w:rPr>
      </w:pPr>
    </w:p>
    <w:p w14:paraId="394BE526" w14:textId="77777777" w:rsidR="00C14444" w:rsidRPr="002F663C" w:rsidRDefault="00C14444" w:rsidP="002F663C">
      <w:pPr>
        <w:rPr>
          <w:rFonts w:eastAsia="Calibri" w:cs="Times New Roman"/>
        </w:rPr>
      </w:pPr>
    </w:p>
    <w:p w14:paraId="2FA2C603" w14:textId="77777777" w:rsidR="002F663C" w:rsidRPr="002F663C" w:rsidRDefault="0095198C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The Electric Vehicles (Smart Charge Points) Regulations 2021</w:t>
      </w:r>
      <w:bookmarkEnd w:id="3"/>
      <w:bookmarkEnd w:id="4"/>
    </w:p>
    <w:p w14:paraId="12932773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443AC" w14:paraId="3BFDFC2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25D2FC2" w14:textId="77777777" w:rsidR="002F663C" w:rsidRPr="002F663C" w:rsidRDefault="0095198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443AC" w14:paraId="22D857AB" w14:textId="77777777" w:rsidTr="00E9471B">
        <w:tc>
          <w:tcPr>
            <w:tcW w:w="851" w:type="dxa"/>
            <w:shd w:val="clear" w:color="auto" w:fill="auto"/>
          </w:tcPr>
          <w:p w14:paraId="19BFDD88" w14:textId="77777777" w:rsidR="002F663C" w:rsidRPr="00711F9C" w:rsidRDefault="0095198C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A27110" w14:textId="77777777" w:rsidR="002F663C" w:rsidRPr="002F663C" w:rsidRDefault="0095198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4443AC" w14:paraId="434D1473" w14:textId="77777777" w:rsidTr="00E9471B">
        <w:tc>
          <w:tcPr>
            <w:tcW w:w="851" w:type="dxa"/>
            <w:shd w:val="clear" w:color="auto" w:fill="auto"/>
          </w:tcPr>
          <w:p w14:paraId="60A8017A" w14:textId="77777777" w:rsidR="002F663C" w:rsidRPr="00711F9C" w:rsidRDefault="0095198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4D94AA" w14:textId="77777777" w:rsidR="002F663C" w:rsidRPr="002F663C" w:rsidRDefault="0095198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4443AC" w14:paraId="75B41125" w14:textId="77777777" w:rsidTr="00E9471B">
        <w:tc>
          <w:tcPr>
            <w:tcW w:w="851" w:type="dxa"/>
            <w:shd w:val="clear" w:color="auto" w:fill="auto"/>
          </w:tcPr>
          <w:p w14:paraId="7F165FAF" w14:textId="77777777" w:rsidR="002F663C" w:rsidRPr="00711F9C" w:rsidRDefault="0095198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61A999" w14:textId="77777777" w:rsidR="002F663C" w:rsidRPr="002F663C" w:rsidRDefault="0095198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28 October 2021</w:t>
            </w:r>
            <w:bookmarkEnd w:id="11"/>
          </w:p>
        </w:tc>
      </w:tr>
      <w:tr w:rsidR="004443AC" w14:paraId="61EE2FA4" w14:textId="77777777" w:rsidTr="00E9471B">
        <w:tc>
          <w:tcPr>
            <w:tcW w:w="851" w:type="dxa"/>
            <w:shd w:val="clear" w:color="auto" w:fill="auto"/>
          </w:tcPr>
          <w:p w14:paraId="1802ABFC" w14:textId="77777777" w:rsidR="002F663C" w:rsidRPr="00711F9C" w:rsidRDefault="0095198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98C999F" w14:textId="77777777" w:rsidR="002F663C" w:rsidRPr="002F663C" w:rsidRDefault="0095198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30 June 2022, except for Schedule 1 which enters into force 30 December 2022</w:t>
            </w:r>
            <w:bookmarkEnd w:id="13"/>
          </w:p>
        </w:tc>
      </w:tr>
      <w:tr w:rsidR="004443AC" w14:paraId="73EFCC11" w14:textId="77777777" w:rsidTr="00E9471B">
        <w:tc>
          <w:tcPr>
            <w:tcW w:w="851" w:type="dxa"/>
            <w:shd w:val="clear" w:color="auto" w:fill="auto"/>
          </w:tcPr>
          <w:p w14:paraId="09A6A057" w14:textId="77777777" w:rsidR="002F663C" w:rsidRPr="00711F9C" w:rsidRDefault="0095198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61E373" w14:textId="77777777" w:rsidR="002F663C" w:rsidRPr="002F663C" w:rsidRDefault="0095198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3E5F954F" w14:textId="77777777" w:rsidR="00467A46" w:rsidRDefault="005C2F17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95198C">
                <w:rPr>
                  <w:rFonts w:eastAsia="Calibri" w:cs="Times New Roman"/>
                  <w:color w:val="0000FF"/>
                  <w:u w:val="single"/>
                </w:rPr>
                <w:t>https://www.legislation.gov.uk/ukdsi/2021/9780348228434/contents</w:t>
              </w:r>
            </w:hyperlink>
            <w:bookmarkEnd w:id="16"/>
          </w:p>
        </w:tc>
      </w:tr>
      <w:tr w:rsidR="004443AC" w14:paraId="3515E651" w14:textId="77777777" w:rsidTr="00E9471B">
        <w:tc>
          <w:tcPr>
            <w:tcW w:w="851" w:type="dxa"/>
            <w:shd w:val="clear" w:color="auto" w:fill="auto"/>
          </w:tcPr>
          <w:p w14:paraId="5174963F" w14:textId="77777777" w:rsidR="002F663C" w:rsidRPr="00711F9C" w:rsidRDefault="0095198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0B4C249" w14:textId="77777777" w:rsidR="002F663C" w:rsidRPr="002F663C" w:rsidRDefault="0095198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318E245E" w14:textId="77777777" w:rsidR="002F663C" w:rsidRPr="002F663C" w:rsidRDefault="0095198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4443AC" w14:paraId="027D4C41" w14:textId="77777777" w:rsidTr="00E9471B">
        <w:tc>
          <w:tcPr>
            <w:tcW w:w="851" w:type="dxa"/>
            <w:shd w:val="clear" w:color="auto" w:fill="auto"/>
          </w:tcPr>
          <w:p w14:paraId="2431914C" w14:textId="77777777" w:rsidR="002F663C" w:rsidRPr="00711F9C" w:rsidRDefault="0095198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9FE6F7" w14:textId="77777777" w:rsidR="002F663C" w:rsidRPr="002F663C" w:rsidRDefault="0095198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3D6C6577" w14:textId="77777777" w:rsidR="002F663C" w:rsidRPr="002F663C" w:rsidRDefault="0095198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4443AC" w14:paraId="6B4E9A44" w14:textId="77777777" w:rsidTr="00E9471B">
        <w:tc>
          <w:tcPr>
            <w:tcW w:w="851" w:type="dxa"/>
            <w:shd w:val="clear" w:color="auto" w:fill="auto"/>
          </w:tcPr>
          <w:p w14:paraId="1BE31675" w14:textId="77777777" w:rsidR="002F663C" w:rsidRPr="00711F9C" w:rsidRDefault="0095198C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1E14CDC" w14:textId="77777777" w:rsidR="002F663C" w:rsidRPr="002F663C" w:rsidRDefault="0095198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4443AC" w14:paraId="658A1A9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18116C4" w14:textId="77777777" w:rsidR="002F663C" w:rsidRPr="00711F9C" w:rsidRDefault="0095198C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05344FB" w14:textId="77777777" w:rsidR="002F663C" w:rsidRPr="002F663C" w:rsidRDefault="0095198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7E2BD32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2512C87" w14:textId="77777777" w:rsidR="003971FF" w:rsidRPr="007F6EA2" w:rsidRDefault="0095198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This regulation was laid under the 'Automated and Electric Vehicles Act 2018'. </w:t>
      </w:r>
    </w:p>
    <w:p w14:paraId="2F262676" w14:textId="77777777" w:rsidR="00191932" w:rsidRPr="002F663C" w:rsidRDefault="0095198C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These regulations aim to embed smart functionality within chargepoints across "private" settings such as homes and workplaces. Secondly these regulations ensure that smart chargepoints meet minimum device-level requirements to mitigate the potential risks posed by smart charging, such as cyber security. Once enforced, a person must not sell, offer or advertise for sale in Great Britain, a chargepoint that does not meet these requirements.</w:t>
      </w:r>
    </w:p>
    <w:p w14:paraId="659E5A9A" w14:textId="77777777" w:rsidR="006C5A96" w:rsidRDefault="0095198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706A8B4" w14:textId="77777777" w:rsidR="004D4D19" w:rsidRDefault="004D4D19" w:rsidP="007F38C2">
      <w:pPr>
        <w:jc w:val="center"/>
        <w:rPr>
          <w:b/>
        </w:rPr>
      </w:pPr>
    </w:p>
    <w:p w14:paraId="2582C44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E4542" w14:textId="77777777" w:rsidR="00AB69EF" w:rsidRDefault="0095198C">
      <w:r>
        <w:separator/>
      </w:r>
    </w:p>
  </w:endnote>
  <w:endnote w:type="continuationSeparator" w:id="0">
    <w:p w14:paraId="2716ABC7" w14:textId="77777777" w:rsidR="00AB69EF" w:rsidRDefault="0095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91E00" w14:textId="77777777" w:rsidR="00544326" w:rsidRPr="00DD3DD7" w:rsidRDefault="0095198C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CA8D8" w14:textId="77777777" w:rsidR="00544326" w:rsidRPr="00DD3DD7" w:rsidRDefault="0095198C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99434" w14:textId="77777777" w:rsidR="005C2F17" w:rsidRDefault="005C2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19FAE" w14:textId="77777777" w:rsidR="00BB5622" w:rsidRDefault="0095198C" w:rsidP="00ED54E0">
      <w:r>
        <w:separator/>
      </w:r>
    </w:p>
  </w:footnote>
  <w:footnote w:type="continuationSeparator" w:id="0">
    <w:p w14:paraId="516ABDB5" w14:textId="77777777" w:rsidR="00BB5622" w:rsidRDefault="0095198C" w:rsidP="00ED54E0">
      <w:r>
        <w:continuationSeparator/>
      </w:r>
    </w:p>
  </w:footnote>
  <w:footnote w:id="1">
    <w:p w14:paraId="4A8330AA" w14:textId="77777777" w:rsidR="007F6EA2" w:rsidRDefault="009519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2BEC0" w14:textId="77777777" w:rsidR="00DD3DD7" w:rsidRDefault="0095198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PROVISIONAL216998</w:t>
    </w:r>
    <w:bookmarkEnd w:id="27"/>
  </w:p>
  <w:p w14:paraId="4E9CA6F0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BD2132" w14:textId="77777777" w:rsidR="00DD3DD7" w:rsidRPr="00DD3DD7" w:rsidRDefault="0095198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4AF7D7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664C4" w14:textId="77777777" w:rsidR="00DD3DD7" w:rsidRPr="00DD3DD7" w:rsidRDefault="0095198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G/TBT/N/GBR/40/Add.1</w:t>
    </w:r>
    <w:bookmarkEnd w:id="28"/>
  </w:p>
  <w:p w14:paraId="28D499DB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1F3AB3" w14:textId="77777777" w:rsidR="00DD3DD7" w:rsidRPr="00DD3DD7" w:rsidRDefault="0095198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C1BE48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443AC" w14:paraId="0172BC5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25F6C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79DF26" w14:textId="77777777" w:rsidR="00ED54E0" w:rsidRPr="00182B84" w:rsidRDefault="0095198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443AC" w14:paraId="74F77DE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9B092CD" w14:textId="77777777" w:rsidR="00ED54E0" w:rsidRPr="00182B84" w:rsidRDefault="0095198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29B93E4" wp14:editId="65856BB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81020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FC8E9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443AC" w14:paraId="14F39C8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5A5E1F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DA4227" w14:textId="77777777" w:rsidR="00DD3DD7" w:rsidRPr="002F663C" w:rsidRDefault="0095198C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G/TBT/N/GBR/40/Add.1</w:t>
          </w:r>
          <w:bookmarkEnd w:id="29"/>
        </w:p>
        <w:p w14:paraId="6B28BD50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4443AC" w14:paraId="14664A7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C8A143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DF665A" w14:textId="44CC7786" w:rsidR="00ED54E0" w:rsidRPr="00182B84" w:rsidRDefault="0095198C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4 November 2021</w:t>
          </w:r>
        </w:p>
      </w:tc>
    </w:tr>
    <w:tr w:rsidR="004443AC" w14:paraId="07E633B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435A73" w14:textId="011D2C92" w:rsidR="00ED54E0" w:rsidRPr="00182B84" w:rsidRDefault="0095198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5C2F17">
            <w:rPr>
              <w:rFonts w:eastAsia="Calibri" w:cs="Times New Roman"/>
              <w:color w:val="FF0000"/>
              <w:szCs w:val="16"/>
            </w:rPr>
            <w:t>8366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F1AF7D" w14:textId="77777777" w:rsidR="00ED54E0" w:rsidRPr="00182B84" w:rsidRDefault="0095198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443AC" w14:paraId="7279F3D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5ABD23" w14:textId="77777777" w:rsidR="00ED54E0" w:rsidRPr="00182B84" w:rsidRDefault="0095198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16B066" w14:textId="77777777" w:rsidR="00ED54E0" w:rsidRPr="00182B84" w:rsidRDefault="0095198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B8DA26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F988DA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6FAD7B0" w:tentative="1">
      <w:start w:val="1"/>
      <w:numFmt w:val="lowerLetter"/>
      <w:lvlText w:val="%2."/>
      <w:lvlJc w:val="left"/>
      <w:pPr>
        <w:ind w:left="1080" w:hanging="360"/>
      </w:pPr>
    </w:lvl>
    <w:lvl w:ilvl="2" w:tplc="0B8C7E3A" w:tentative="1">
      <w:start w:val="1"/>
      <w:numFmt w:val="lowerRoman"/>
      <w:lvlText w:val="%3."/>
      <w:lvlJc w:val="right"/>
      <w:pPr>
        <w:ind w:left="1800" w:hanging="180"/>
      </w:pPr>
    </w:lvl>
    <w:lvl w:ilvl="3" w:tplc="1C28A176" w:tentative="1">
      <w:start w:val="1"/>
      <w:numFmt w:val="decimal"/>
      <w:lvlText w:val="%4."/>
      <w:lvlJc w:val="left"/>
      <w:pPr>
        <w:ind w:left="2520" w:hanging="360"/>
      </w:pPr>
    </w:lvl>
    <w:lvl w:ilvl="4" w:tplc="B1C09640" w:tentative="1">
      <w:start w:val="1"/>
      <w:numFmt w:val="lowerLetter"/>
      <w:lvlText w:val="%5."/>
      <w:lvlJc w:val="left"/>
      <w:pPr>
        <w:ind w:left="3240" w:hanging="360"/>
      </w:pPr>
    </w:lvl>
    <w:lvl w:ilvl="5" w:tplc="A23A322A" w:tentative="1">
      <w:start w:val="1"/>
      <w:numFmt w:val="lowerRoman"/>
      <w:lvlText w:val="%6."/>
      <w:lvlJc w:val="right"/>
      <w:pPr>
        <w:ind w:left="3960" w:hanging="180"/>
      </w:pPr>
    </w:lvl>
    <w:lvl w:ilvl="6" w:tplc="EEB88DC0" w:tentative="1">
      <w:start w:val="1"/>
      <w:numFmt w:val="decimal"/>
      <w:lvlText w:val="%7."/>
      <w:lvlJc w:val="left"/>
      <w:pPr>
        <w:ind w:left="4680" w:hanging="360"/>
      </w:pPr>
    </w:lvl>
    <w:lvl w:ilvl="7" w:tplc="7C7621E0" w:tentative="1">
      <w:start w:val="1"/>
      <w:numFmt w:val="lowerLetter"/>
      <w:lvlText w:val="%8."/>
      <w:lvlJc w:val="left"/>
      <w:pPr>
        <w:ind w:left="5400" w:hanging="360"/>
      </w:pPr>
    </w:lvl>
    <w:lvl w:ilvl="8" w:tplc="DAB0288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91932"/>
    <w:rsid w:val="001C2A9D"/>
    <w:rsid w:val="001E291F"/>
    <w:rsid w:val="001E2E4A"/>
    <w:rsid w:val="00223DA8"/>
    <w:rsid w:val="0022562C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443AC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2F17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5198C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B69EF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3D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dsi/2021/9780348228434/content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212</Words>
  <Characters>1227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2021-11-04T09:42:00Z</dcterms:created>
  <dcterms:modified xsi:type="dcterms:W3CDTF">2021-11-04T09:53:00Z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