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2806" w14:textId="77777777" w:rsidR="009239F7" w:rsidRPr="002F6A28" w:rsidRDefault="000B30AD" w:rsidP="002F6A28">
      <w:pPr>
        <w:pStyle w:val="Titre"/>
        <w:rPr>
          <w:caps w:val="0"/>
          <w:kern w:val="0"/>
        </w:rPr>
      </w:pPr>
      <w:r w:rsidRPr="002F6A28">
        <w:rPr>
          <w:caps w:val="0"/>
          <w:kern w:val="0"/>
        </w:rPr>
        <w:t>NOTIFICATION</w:t>
      </w:r>
    </w:p>
    <w:p w14:paraId="5B9313DE" w14:textId="77777777" w:rsidR="009239F7" w:rsidRPr="002F6A28" w:rsidRDefault="000B30AD" w:rsidP="002F6A28">
      <w:pPr>
        <w:jc w:val="center"/>
      </w:pPr>
      <w:r w:rsidRPr="002F6A28">
        <w:t>The following notification is being circulated in accordance with Article 10.6</w:t>
      </w:r>
    </w:p>
    <w:p w14:paraId="346E138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25E42" w14:paraId="2FF966C1" w14:textId="77777777" w:rsidTr="0069259F">
        <w:tc>
          <w:tcPr>
            <w:tcW w:w="713" w:type="dxa"/>
            <w:tcBorders>
              <w:bottom w:val="single" w:sz="6" w:space="0" w:color="auto"/>
            </w:tcBorders>
            <w:shd w:val="clear" w:color="auto" w:fill="auto"/>
          </w:tcPr>
          <w:p w14:paraId="7DEEE5E5" w14:textId="77777777" w:rsidR="00F85C99" w:rsidRPr="002F6A28" w:rsidRDefault="000B30AD" w:rsidP="002F6A28">
            <w:pPr>
              <w:spacing w:before="120" w:after="120"/>
              <w:jc w:val="left"/>
            </w:pPr>
            <w:r w:rsidRPr="002F6A28">
              <w:rPr>
                <w:b/>
              </w:rPr>
              <w:t>1.</w:t>
            </w:r>
          </w:p>
        </w:tc>
        <w:tc>
          <w:tcPr>
            <w:tcW w:w="8546" w:type="dxa"/>
            <w:tcBorders>
              <w:bottom w:val="single" w:sz="6" w:space="0" w:color="auto"/>
            </w:tcBorders>
            <w:shd w:val="clear" w:color="auto" w:fill="auto"/>
          </w:tcPr>
          <w:p w14:paraId="50F67E92" w14:textId="77777777" w:rsidR="00F85C99" w:rsidRPr="002F6A28" w:rsidRDefault="000B30A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1B6294F6" w14:textId="77777777" w:rsidR="00F85C99" w:rsidRPr="002F6A28" w:rsidRDefault="000B30A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25E42" w14:paraId="16A037E7" w14:textId="77777777" w:rsidTr="0069259F">
        <w:tc>
          <w:tcPr>
            <w:tcW w:w="713" w:type="dxa"/>
            <w:tcBorders>
              <w:top w:val="single" w:sz="6" w:space="0" w:color="auto"/>
              <w:bottom w:val="single" w:sz="6" w:space="0" w:color="auto"/>
            </w:tcBorders>
            <w:shd w:val="clear" w:color="auto" w:fill="auto"/>
          </w:tcPr>
          <w:p w14:paraId="0DE7B53C" w14:textId="77777777" w:rsidR="00F85C99" w:rsidRPr="002F6A28" w:rsidRDefault="000B30A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D207E57" w14:textId="77777777" w:rsidR="00F85C99" w:rsidRPr="002F6A28" w:rsidRDefault="000B30A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29B8448" w14:textId="77777777" w:rsidR="00EE3A11" w:rsidRPr="00C379C8" w:rsidRDefault="000B30AD" w:rsidP="00155128">
            <w:pPr>
              <w:spacing w:after="120"/>
            </w:pPr>
            <w:r w:rsidRPr="00C379C8">
              <w:t>European Commission</w:t>
            </w:r>
            <w:bookmarkEnd w:id="5"/>
          </w:p>
          <w:p w14:paraId="132E8C3C" w14:textId="77777777" w:rsidR="00F85C99" w:rsidRPr="002F6A28" w:rsidRDefault="000B30A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BC6979C" w14:textId="77777777" w:rsidR="00AC6C6E" w:rsidRPr="006F3C71" w:rsidRDefault="000B30AD" w:rsidP="00AA646C">
            <w:pPr>
              <w:rPr>
                <w:lang w:val="fr-CH"/>
              </w:rPr>
            </w:pPr>
            <w:proofErr w:type="spellStart"/>
            <w:r w:rsidRPr="006F3C71">
              <w:rPr>
                <w:lang w:val="fr-CH"/>
              </w:rPr>
              <w:t>European</w:t>
            </w:r>
            <w:proofErr w:type="spellEnd"/>
            <w:r w:rsidRPr="006F3C71">
              <w:rPr>
                <w:lang w:val="fr-CH"/>
              </w:rPr>
              <w:t xml:space="preserve"> Commission,</w:t>
            </w:r>
          </w:p>
          <w:p w14:paraId="0CB33642" w14:textId="77777777" w:rsidR="00AC6C6E" w:rsidRPr="006F3C71" w:rsidRDefault="000B30AD" w:rsidP="00AA646C">
            <w:pPr>
              <w:rPr>
                <w:lang w:val="fr-CH"/>
              </w:rPr>
            </w:pPr>
            <w:r w:rsidRPr="006F3C71">
              <w:rPr>
                <w:lang w:val="fr-CH"/>
              </w:rPr>
              <w:t>EU-</w:t>
            </w:r>
            <w:proofErr w:type="spellStart"/>
            <w:r w:rsidRPr="006F3C71">
              <w:rPr>
                <w:lang w:val="fr-CH"/>
              </w:rPr>
              <w:t>TBT</w:t>
            </w:r>
            <w:proofErr w:type="spellEnd"/>
            <w:r w:rsidRPr="006F3C71">
              <w:rPr>
                <w:lang w:val="fr-CH"/>
              </w:rPr>
              <w:t xml:space="preserve"> </w:t>
            </w:r>
            <w:proofErr w:type="spellStart"/>
            <w:r w:rsidRPr="006F3C71">
              <w:rPr>
                <w:lang w:val="fr-CH"/>
              </w:rPr>
              <w:t>Enquiry</w:t>
            </w:r>
            <w:proofErr w:type="spellEnd"/>
            <w:r w:rsidRPr="006F3C71">
              <w:rPr>
                <w:lang w:val="fr-CH"/>
              </w:rPr>
              <w:t xml:space="preserve"> Point,</w:t>
            </w:r>
          </w:p>
          <w:p w14:paraId="52353BBF" w14:textId="77777777" w:rsidR="00AC6C6E" w:rsidRPr="006F3C71" w:rsidRDefault="000B30AD" w:rsidP="00AA646C">
            <w:pPr>
              <w:rPr>
                <w:lang w:val="fr-CH"/>
              </w:rPr>
            </w:pPr>
            <w:r w:rsidRPr="006F3C71">
              <w:rPr>
                <w:lang w:val="fr-CH"/>
              </w:rPr>
              <w:t>Fax: +(32) 2 299 80 43,</w:t>
            </w:r>
          </w:p>
          <w:p w14:paraId="5F41E9F3" w14:textId="77777777" w:rsidR="00AC6C6E" w:rsidRPr="006F3C71" w:rsidRDefault="000B30AD" w:rsidP="00AA646C">
            <w:pPr>
              <w:rPr>
                <w:lang w:val="fr-CH"/>
              </w:rPr>
            </w:pPr>
            <w:r w:rsidRPr="006F3C71">
              <w:rPr>
                <w:lang w:val="fr-CH"/>
              </w:rPr>
              <w:t xml:space="preserve">E-mail: </w:t>
            </w:r>
            <w:hyperlink r:id="rId7" w:history="1">
              <w:r w:rsidRPr="006F3C71">
                <w:rPr>
                  <w:color w:val="0000FF"/>
                  <w:u w:val="single"/>
                  <w:lang w:val="fr-CH"/>
                </w:rPr>
                <w:t>grow-eu-tbt@ec.europa.eu</w:t>
              </w:r>
            </w:hyperlink>
          </w:p>
          <w:p w14:paraId="7EB8E7C4" w14:textId="77777777" w:rsidR="00AC6C6E" w:rsidRPr="00C379C8" w:rsidRDefault="000B30AD" w:rsidP="00AA646C">
            <w:pPr>
              <w:spacing w:after="120"/>
            </w:pPr>
            <w:r w:rsidRPr="00C379C8">
              <w:t xml:space="preserve">Website: </w:t>
            </w:r>
            <w:hyperlink r:id="rId8" w:tgtFrame="_blank" w:history="1">
              <w:r w:rsidRPr="00C379C8">
                <w:rPr>
                  <w:color w:val="0000FF"/>
                  <w:u w:val="single"/>
                </w:rPr>
                <w:t>http://ec.europa.eu/growth/tools-databases/tbt/en/</w:t>
              </w:r>
            </w:hyperlink>
            <w:bookmarkEnd w:id="7"/>
          </w:p>
        </w:tc>
      </w:tr>
      <w:tr w:rsidR="00B25E42" w14:paraId="06868D8D" w14:textId="77777777" w:rsidTr="0069259F">
        <w:tc>
          <w:tcPr>
            <w:tcW w:w="713" w:type="dxa"/>
            <w:tcBorders>
              <w:top w:val="single" w:sz="6" w:space="0" w:color="auto"/>
              <w:bottom w:val="single" w:sz="6" w:space="0" w:color="auto"/>
            </w:tcBorders>
            <w:shd w:val="clear" w:color="auto" w:fill="auto"/>
          </w:tcPr>
          <w:p w14:paraId="1B8D4966" w14:textId="77777777" w:rsidR="00F85C99" w:rsidRPr="002F6A28" w:rsidRDefault="000B30A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645958A" w14:textId="77777777" w:rsidR="00F85C99" w:rsidRPr="0058336F" w:rsidRDefault="000B30A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25E42" w14:paraId="64F16653" w14:textId="77777777" w:rsidTr="0069259F">
        <w:tc>
          <w:tcPr>
            <w:tcW w:w="713" w:type="dxa"/>
            <w:tcBorders>
              <w:top w:val="single" w:sz="6" w:space="0" w:color="auto"/>
              <w:bottom w:val="single" w:sz="6" w:space="0" w:color="auto"/>
            </w:tcBorders>
            <w:shd w:val="clear" w:color="auto" w:fill="auto"/>
          </w:tcPr>
          <w:p w14:paraId="72F11976" w14:textId="77777777" w:rsidR="00F85C99" w:rsidRPr="002F6A28" w:rsidRDefault="000B30A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66AA966" w14:textId="77777777" w:rsidR="00F85C99" w:rsidRPr="002F6A28" w:rsidRDefault="000B30AD"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Hazardous substances and mixtures</w:t>
            </w:r>
            <w:bookmarkEnd w:id="22"/>
          </w:p>
        </w:tc>
      </w:tr>
      <w:tr w:rsidR="00B25E42" w14:paraId="7942703B" w14:textId="77777777" w:rsidTr="0069259F">
        <w:tc>
          <w:tcPr>
            <w:tcW w:w="713" w:type="dxa"/>
            <w:tcBorders>
              <w:top w:val="single" w:sz="6" w:space="0" w:color="auto"/>
              <w:bottom w:val="single" w:sz="6" w:space="0" w:color="auto"/>
            </w:tcBorders>
            <w:shd w:val="clear" w:color="auto" w:fill="auto"/>
          </w:tcPr>
          <w:p w14:paraId="1BEF67CE" w14:textId="77777777" w:rsidR="00F85C99" w:rsidRPr="002F6A28" w:rsidRDefault="000B30A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A6E01A8" w14:textId="77777777" w:rsidR="00F85C99" w:rsidRPr="002F6A28" w:rsidRDefault="000B30A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Delegated Regulation (EU) amending Regulation No 1272/2008 as regards hazard classes and criteria for the classification, labelling and packaging of substances and mixtures; (10 page(s), in English), (30 page(s), in English)</w:t>
            </w:r>
            <w:bookmarkEnd w:id="24"/>
          </w:p>
        </w:tc>
      </w:tr>
      <w:tr w:rsidR="00B25E42" w14:paraId="777EF848" w14:textId="77777777" w:rsidTr="0069259F">
        <w:tc>
          <w:tcPr>
            <w:tcW w:w="713" w:type="dxa"/>
            <w:tcBorders>
              <w:top w:val="single" w:sz="6" w:space="0" w:color="auto"/>
              <w:bottom w:val="single" w:sz="6" w:space="0" w:color="auto"/>
            </w:tcBorders>
            <w:shd w:val="clear" w:color="auto" w:fill="auto"/>
          </w:tcPr>
          <w:p w14:paraId="04D87E59" w14:textId="77777777" w:rsidR="00F85C99" w:rsidRPr="002F6A28" w:rsidRDefault="000B30A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073DA01" w14:textId="77777777" w:rsidR="00F85C99" w:rsidRPr="002F6A28" w:rsidRDefault="000B30A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Amendment of EU classification and labelling rules for chemicals to introduce new hazard classes for endocrine disruptors (ED) for human health and the environment as well as for other environmental hazards, namely persistent, </w:t>
            </w:r>
            <w:proofErr w:type="spellStart"/>
            <w:r w:rsidR="00FE448B" w:rsidRPr="00C379C8">
              <w:t>bioaccumulative</w:t>
            </w:r>
            <w:proofErr w:type="spellEnd"/>
            <w:r w:rsidR="00FE448B" w:rsidRPr="00C379C8">
              <w:t xml:space="preserve"> and toxic (</w:t>
            </w:r>
            <w:proofErr w:type="spellStart"/>
            <w:r w:rsidR="00FE448B" w:rsidRPr="00C379C8">
              <w:t>PBT</w:t>
            </w:r>
            <w:proofErr w:type="spellEnd"/>
            <w:r w:rsidR="00FE448B" w:rsidRPr="00C379C8">
              <w:t xml:space="preserve">), very persistent and very </w:t>
            </w:r>
            <w:proofErr w:type="spellStart"/>
            <w:r w:rsidR="00FE448B" w:rsidRPr="00C379C8">
              <w:t>bioaccumulative</w:t>
            </w:r>
            <w:proofErr w:type="spellEnd"/>
            <w:r w:rsidR="00FE448B" w:rsidRPr="00C379C8">
              <w:t xml:space="preserve"> (</w:t>
            </w:r>
            <w:proofErr w:type="spellStart"/>
            <w:r w:rsidR="00FE448B" w:rsidRPr="00C379C8">
              <w:t>vPvB</w:t>
            </w:r>
            <w:proofErr w:type="spellEnd"/>
            <w:r w:rsidR="00FE448B" w:rsidRPr="00C379C8">
              <w:t>), persistent, mobile and toxic (PMT), very persistent and very mobile (</w:t>
            </w:r>
            <w:proofErr w:type="spellStart"/>
            <w:r w:rsidR="00FE448B" w:rsidRPr="00C379C8">
              <w:t>vPvB</w:t>
            </w:r>
            <w:proofErr w:type="spellEnd"/>
            <w:r w:rsidR="00FE448B" w:rsidRPr="00C379C8">
              <w:t xml:space="preserve">) substances and mixtures. </w:t>
            </w:r>
            <w:bookmarkEnd w:id="26"/>
          </w:p>
        </w:tc>
      </w:tr>
      <w:tr w:rsidR="00B25E42" w14:paraId="680D35D4" w14:textId="77777777" w:rsidTr="0069259F">
        <w:tc>
          <w:tcPr>
            <w:tcW w:w="713" w:type="dxa"/>
            <w:tcBorders>
              <w:top w:val="single" w:sz="6" w:space="0" w:color="auto"/>
              <w:bottom w:val="single" w:sz="6" w:space="0" w:color="auto"/>
            </w:tcBorders>
            <w:shd w:val="clear" w:color="auto" w:fill="auto"/>
          </w:tcPr>
          <w:p w14:paraId="5D07CA88" w14:textId="77777777" w:rsidR="00F85C99" w:rsidRPr="002F6A28" w:rsidRDefault="000B30A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EF1A9D6" w14:textId="77777777" w:rsidR="00F85C99" w:rsidRPr="002F6A28" w:rsidRDefault="000B30A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Increased protection of human health and the environment against hazardous substances, by providing cross-cutting criteria for European chemicals regulations. This will also ensure the proper functioning of the EU internal market; Protection of human health or safety; Protection of the environment</w:t>
            </w:r>
            <w:bookmarkEnd w:id="28"/>
          </w:p>
        </w:tc>
      </w:tr>
      <w:tr w:rsidR="00B25E42" w14:paraId="1C87AD59" w14:textId="77777777" w:rsidTr="0069259F">
        <w:tc>
          <w:tcPr>
            <w:tcW w:w="713" w:type="dxa"/>
            <w:tcBorders>
              <w:top w:val="single" w:sz="6" w:space="0" w:color="auto"/>
              <w:bottom w:val="single" w:sz="6" w:space="0" w:color="auto"/>
            </w:tcBorders>
            <w:shd w:val="clear" w:color="auto" w:fill="auto"/>
          </w:tcPr>
          <w:p w14:paraId="5DD703F8" w14:textId="77777777" w:rsidR="00F85C99" w:rsidRPr="002F6A28" w:rsidRDefault="000B30A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CC027E6" w14:textId="77777777" w:rsidR="00072B36" w:rsidRPr="002F6A28" w:rsidRDefault="000B30A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2C75E20" w14:textId="77777777" w:rsidR="00F85C99" w:rsidRPr="002F6A28" w:rsidRDefault="000B30AD" w:rsidP="009E75ED">
            <w:pPr>
              <w:spacing w:before="120" w:after="120"/>
            </w:pPr>
            <w:bookmarkStart w:id="30" w:name="sps9a"/>
            <w:r w:rsidRPr="002F6A28">
              <w:t>Regulation (EC) 1272/2008 on classification, labelling and packaging of substances and mixtures, amending and repealing Directives 67/548/EEC and 1999/45/EC, and amending Regulation (EC) No 1907/2006 (OJ L 353, 31.12.2008, p. 1)</w:t>
            </w:r>
          </w:p>
          <w:p w14:paraId="0572B49D" w14:textId="77777777" w:rsidR="00F85C99" w:rsidRPr="002F6A28" w:rsidRDefault="00FD3205" w:rsidP="009E75ED">
            <w:pPr>
              <w:spacing w:before="120" w:after="120"/>
            </w:pPr>
            <w:hyperlink r:id="rId9" w:history="1">
              <w:r w:rsidR="000B30AD" w:rsidRPr="002F6A28">
                <w:rPr>
                  <w:color w:val="0000FF"/>
                  <w:u w:val="single"/>
                </w:rPr>
                <w:t>http://eur-lex.europa.eu/LexUriServ/LexUriServ.do?uri=OJ:L:2008:353:0001:1355:EN:PDF</w:t>
              </w:r>
            </w:hyperlink>
            <w:bookmarkEnd w:id="30"/>
          </w:p>
        </w:tc>
      </w:tr>
      <w:tr w:rsidR="00B25E42" w14:paraId="7619FFDB" w14:textId="77777777" w:rsidTr="00AE6CC8">
        <w:trPr>
          <w:cantSplit/>
        </w:trPr>
        <w:tc>
          <w:tcPr>
            <w:tcW w:w="713" w:type="dxa"/>
            <w:tcBorders>
              <w:top w:val="single" w:sz="6" w:space="0" w:color="auto"/>
              <w:bottom w:val="single" w:sz="6" w:space="0" w:color="auto"/>
            </w:tcBorders>
            <w:shd w:val="clear" w:color="auto" w:fill="auto"/>
          </w:tcPr>
          <w:p w14:paraId="1C11FFA8" w14:textId="77777777" w:rsidR="00EE3A11" w:rsidRPr="002F6A28" w:rsidRDefault="000B30AD"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9899F14" w14:textId="77777777" w:rsidR="00EE3A11" w:rsidRPr="002F6A28" w:rsidRDefault="000B30A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4th quarter 2022</w:t>
            </w:r>
            <w:bookmarkEnd w:id="33"/>
          </w:p>
          <w:p w14:paraId="2FA8B44F" w14:textId="77777777" w:rsidR="00EE3A11" w:rsidRPr="002F6A28" w:rsidRDefault="000B30A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 (about two months after adoption)</w:t>
            </w:r>
            <w:bookmarkEnd w:id="36"/>
          </w:p>
        </w:tc>
      </w:tr>
      <w:tr w:rsidR="00B25E42" w14:paraId="5C38BA12" w14:textId="77777777" w:rsidTr="0069259F">
        <w:tc>
          <w:tcPr>
            <w:tcW w:w="713" w:type="dxa"/>
            <w:tcBorders>
              <w:top w:val="single" w:sz="6" w:space="0" w:color="auto"/>
              <w:bottom w:val="single" w:sz="6" w:space="0" w:color="auto"/>
            </w:tcBorders>
            <w:shd w:val="clear" w:color="auto" w:fill="auto"/>
          </w:tcPr>
          <w:p w14:paraId="5E79677F" w14:textId="77777777" w:rsidR="00F85C99" w:rsidRPr="002F6A28" w:rsidRDefault="000B30A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284658D" w14:textId="77777777" w:rsidR="00F85C99" w:rsidRPr="002F6A28" w:rsidRDefault="000B30A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25E42" w14:paraId="7EEEAA7F" w14:textId="77777777" w:rsidTr="0069259F">
        <w:tc>
          <w:tcPr>
            <w:tcW w:w="713" w:type="dxa"/>
            <w:tcBorders>
              <w:top w:val="single" w:sz="6" w:space="0" w:color="auto"/>
            </w:tcBorders>
            <w:shd w:val="clear" w:color="auto" w:fill="auto"/>
          </w:tcPr>
          <w:p w14:paraId="07473B74" w14:textId="77777777" w:rsidR="00F85C99" w:rsidRPr="002F6A28" w:rsidRDefault="000B30A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2C08EBB" w14:textId="77777777" w:rsidR="00F85C99" w:rsidRPr="002F6A28" w:rsidRDefault="000B30A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030819D" w14:textId="77777777" w:rsidR="00EE3A11" w:rsidRPr="006F3C71" w:rsidRDefault="000B30AD" w:rsidP="00B16145">
            <w:pPr>
              <w:keepNext/>
              <w:keepLines/>
              <w:rPr>
                <w:bCs/>
                <w:lang w:val="fr-CH"/>
              </w:rPr>
            </w:pPr>
            <w:proofErr w:type="spellStart"/>
            <w:r w:rsidRPr="006F3C71">
              <w:rPr>
                <w:bCs/>
                <w:lang w:val="fr-CH"/>
              </w:rPr>
              <w:t>European</w:t>
            </w:r>
            <w:proofErr w:type="spellEnd"/>
            <w:r w:rsidRPr="006F3C71">
              <w:rPr>
                <w:bCs/>
                <w:lang w:val="fr-CH"/>
              </w:rPr>
              <w:t xml:space="preserve"> Commission,</w:t>
            </w:r>
          </w:p>
          <w:p w14:paraId="1FE92A2C" w14:textId="77777777" w:rsidR="00EE3A11" w:rsidRPr="006F3C71" w:rsidRDefault="000B30AD" w:rsidP="00B16145">
            <w:pPr>
              <w:keepNext/>
              <w:keepLines/>
              <w:rPr>
                <w:bCs/>
                <w:lang w:val="fr-CH"/>
              </w:rPr>
            </w:pPr>
            <w:r w:rsidRPr="006F3C71">
              <w:rPr>
                <w:bCs/>
                <w:lang w:val="fr-CH"/>
              </w:rPr>
              <w:t>EU-</w:t>
            </w:r>
            <w:proofErr w:type="spellStart"/>
            <w:r w:rsidRPr="006F3C71">
              <w:rPr>
                <w:bCs/>
                <w:lang w:val="fr-CH"/>
              </w:rPr>
              <w:t>TBT</w:t>
            </w:r>
            <w:proofErr w:type="spellEnd"/>
            <w:r w:rsidRPr="006F3C71">
              <w:rPr>
                <w:bCs/>
                <w:lang w:val="fr-CH"/>
              </w:rPr>
              <w:t xml:space="preserve"> </w:t>
            </w:r>
            <w:proofErr w:type="spellStart"/>
            <w:r w:rsidRPr="006F3C71">
              <w:rPr>
                <w:bCs/>
                <w:lang w:val="fr-CH"/>
              </w:rPr>
              <w:t>Enquiry</w:t>
            </w:r>
            <w:proofErr w:type="spellEnd"/>
            <w:r w:rsidRPr="006F3C71">
              <w:rPr>
                <w:bCs/>
                <w:lang w:val="fr-CH"/>
              </w:rPr>
              <w:t xml:space="preserve"> Point,</w:t>
            </w:r>
          </w:p>
          <w:p w14:paraId="4F038E0F" w14:textId="77777777" w:rsidR="00EE3A11" w:rsidRPr="006F3C71" w:rsidRDefault="000B30AD" w:rsidP="00B16145">
            <w:pPr>
              <w:keepNext/>
              <w:keepLines/>
              <w:rPr>
                <w:bCs/>
                <w:lang w:val="fr-CH"/>
              </w:rPr>
            </w:pPr>
            <w:r w:rsidRPr="006F3C71">
              <w:rPr>
                <w:bCs/>
                <w:lang w:val="fr-CH"/>
              </w:rPr>
              <w:t>Fax: + (32) 2 299 80 43,</w:t>
            </w:r>
          </w:p>
          <w:p w14:paraId="566DB881" w14:textId="77777777" w:rsidR="00EE3A11" w:rsidRPr="006F3C71" w:rsidRDefault="000B30AD" w:rsidP="00B16145">
            <w:pPr>
              <w:keepNext/>
              <w:keepLines/>
              <w:rPr>
                <w:bCs/>
                <w:lang w:val="fr-CH"/>
              </w:rPr>
            </w:pPr>
            <w:r w:rsidRPr="006F3C71">
              <w:rPr>
                <w:bCs/>
                <w:lang w:val="fr-CH"/>
              </w:rPr>
              <w:t xml:space="preserve">E-mail: </w:t>
            </w:r>
            <w:hyperlink r:id="rId10" w:history="1">
              <w:r w:rsidRPr="006F3C71">
                <w:rPr>
                  <w:bCs/>
                  <w:color w:val="0000FF"/>
                  <w:u w:val="single"/>
                  <w:lang w:val="fr-CH"/>
                </w:rPr>
                <w:t>grow-eu-tbt@ec.europa.eu</w:t>
              </w:r>
            </w:hyperlink>
          </w:p>
          <w:p w14:paraId="4A4C0BA6" w14:textId="77777777" w:rsidR="00EE3A11" w:rsidRPr="00A12DDE" w:rsidRDefault="000B30AD" w:rsidP="00B16145">
            <w:pPr>
              <w:keepNext/>
              <w:keepLines/>
              <w:rPr>
                <w:bCs/>
              </w:rPr>
            </w:pPr>
            <w:r w:rsidRPr="00A12DDE">
              <w:rPr>
                <w:bCs/>
              </w:rPr>
              <w:t xml:space="preserve">The text is available on the EU-TBT Website : </w:t>
            </w:r>
            <w:hyperlink r:id="rId11" w:tgtFrame="_blank" w:history="1">
              <w:r w:rsidRPr="00A12DDE">
                <w:rPr>
                  <w:bCs/>
                  <w:color w:val="0000FF"/>
                  <w:u w:val="single"/>
                </w:rPr>
                <w:t>http://ec.europa.eu/growth/tools-databases/tbt/en/</w:t>
              </w:r>
            </w:hyperlink>
          </w:p>
          <w:p w14:paraId="6267B086" w14:textId="77777777" w:rsidR="00EE3A11" w:rsidRPr="00A12DDE" w:rsidRDefault="00FD3205" w:rsidP="00B16145">
            <w:pPr>
              <w:keepNext/>
              <w:keepLines/>
              <w:pBdr>
                <w:top w:val="none" w:sz="0" w:space="4" w:color="auto"/>
              </w:pBdr>
              <w:rPr>
                <w:bCs/>
              </w:rPr>
            </w:pPr>
            <w:hyperlink r:id="rId12" w:tgtFrame="_blank" w:history="1">
              <w:r w:rsidR="000B30AD" w:rsidRPr="00A12DDE">
                <w:rPr>
                  <w:bCs/>
                  <w:color w:val="0000FF"/>
                  <w:u w:val="single"/>
                </w:rPr>
                <w:t>https://members.wto.org/crnattachments/2022/TBT/EEC/22_6411_00_e.pdf</w:t>
              </w:r>
            </w:hyperlink>
          </w:p>
          <w:p w14:paraId="3EEC00FC" w14:textId="77777777" w:rsidR="00EE3A11" w:rsidRPr="00A12DDE" w:rsidRDefault="00FD3205" w:rsidP="00B16145">
            <w:pPr>
              <w:keepNext/>
              <w:keepLines/>
              <w:spacing w:after="120"/>
              <w:rPr>
                <w:bCs/>
              </w:rPr>
            </w:pPr>
            <w:hyperlink r:id="rId13" w:tgtFrame="_blank" w:history="1">
              <w:r w:rsidR="000B30AD" w:rsidRPr="00A12DDE">
                <w:rPr>
                  <w:bCs/>
                  <w:color w:val="0000FF"/>
                  <w:u w:val="single"/>
                </w:rPr>
                <w:t>https://members.wto.org/crnattachments/2022/TBT/EEC/22_6411_01_e.pdf</w:t>
              </w:r>
            </w:hyperlink>
            <w:bookmarkEnd w:id="42"/>
          </w:p>
        </w:tc>
      </w:tr>
    </w:tbl>
    <w:p w14:paraId="250FBA02"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0950" w14:textId="77777777" w:rsidR="00AC019D" w:rsidRDefault="000B30AD">
      <w:r>
        <w:separator/>
      </w:r>
    </w:p>
  </w:endnote>
  <w:endnote w:type="continuationSeparator" w:id="0">
    <w:p w14:paraId="6DE81E75" w14:textId="77777777" w:rsidR="00AC019D" w:rsidRDefault="000B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A804" w14:textId="77777777" w:rsidR="009239F7" w:rsidRPr="002F6A28" w:rsidRDefault="000B30AD"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F6E1" w14:textId="77777777" w:rsidR="009239F7" w:rsidRPr="002F6A28" w:rsidRDefault="000B30AD"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09B2" w14:textId="77777777" w:rsidR="00EE3A11" w:rsidRPr="002F6A28" w:rsidRDefault="000B30AD">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998B" w14:textId="77777777" w:rsidR="00AC019D" w:rsidRDefault="000B30AD">
      <w:r>
        <w:separator/>
      </w:r>
    </w:p>
  </w:footnote>
  <w:footnote w:type="continuationSeparator" w:id="0">
    <w:p w14:paraId="5E8F44FC" w14:textId="77777777" w:rsidR="00AC019D" w:rsidRDefault="000B3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8F78" w14:textId="77777777" w:rsidR="009239F7" w:rsidRPr="002F6A28" w:rsidRDefault="000B30AD" w:rsidP="009239F7">
    <w:pPr>
      <w:pStyle w:val="En-tte"/>
      <w:pBdr>
        <w:bottom w:val="single" w:sz="4" w:space="1" w:color="auto"/>
      </w:pBdr>
      <w:tabs>
        <w:tab w:val="clear" w:pos="4513"/>
        <w:tab w:val="clear" w:pos="9027"/>
      </w:tabs>
      <w:jc w:val="center"/>
    </w:pPr>
    <w:proofErr w:type="spellStart"/>
    <w:r w:rsidRPr="002F6A28">
      <w:t>tbtSymbol</w:t>
    </w:r>
    <w:proofErr w:type="spellEnd"/>
  </w:p>
  <w:p w14:paraId="23FD9E7A" w14:textId="77777777" w:rsidR="009239F7" w:rsidRPr="002F6A28" w:rsidRDefault="009239F7" w:rsidP="009239F7">
    <w:pPr>
      <w:pStyle w:val="En-tte"/>
      <w:pBdr>
        <w:bottom w:val="single" w:sz="4" w:space="1" w:color="auto"/>
      </w:pBdr>
      <w:tabs>
        <w:tab w:val="clear" w:pos="4513"/>
        <w:tab w:val="clear" w:pos="9027"/>
      </w:tabs>
      <w:jc w:val="center"/>
    </w:pPr>
  </w:p>
  <w:p w14:paraId="53B5646B" w14:textId="77777777" w:rsidR="009239F7" w:rsidRPr="002F6A28" w:rsidRDefault="000B30A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0DA3C41"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7BAE" w14:textId="77777777" w:rsidR="009239F7" w:rsidRPr="002F6A28" w:rsidRDefault="000B30AD" w:rsidP="009239F7">
    <w:pPr>
      <w:pStyle w:val="En-tte"/>
      <w:pBdr>
        <w:bottom w:val="single" w:sz="4" w:space="1" w:color="auto"/>
      </w:pBdr>
      <w:tabs>
        <w:tab w:val="clear" w:pos="4513"/>
        <w:tab w:val="clear" w:pos="9027"/>
      </w:tabs>
      <w:jc w:val="center"/>
    </w:pPr>
    <w:bookmarkStart w:id="43" w:name="spsSymbolHeader"/>
    <w:r w:rsidRPr="002F6A28">
      <w:t>G/TBT/N/EU/926</w:t>
    </w:r>
    <w:bookmarkEnd w:id="43"/>
  </w:p>
  <w:p w14:paraId="193FAC3D" w14:textId="77777777" w:rsidR="009239F7" w:rsidRPr="002F6A28" w:rsidRDefault="009239F7" w:rsidP="009239F7">
    <w:pPr>
      <w:pStyle w:val="En-tte"/>
      <w:pBdr>
        <w:bottom w:val="single" w:sz="4" w:space="1" w:color="auto"/>
      </w:pBdr>
      <w:tabs>
        <w:tab w:val="clear" w:pos="4513"/>
        <w:tab w:val="clear" w:pos="9027"/>
      </w:tabs>
      <w:jc w:val="center"/>
    </w:pPr>
  </w:p>
  <w:p w14:paraId="3ABF5476" w14:textId="77777777" w:rsidR="009239F7" w:rsidRPr="002F6A28" w:rsidRDefault="000B30A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9180477"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5E42" w14:paraId="1EE89C5E" w14:textId="77777777" w:rsidTr="008612A9">
      <w:trPr>
        <w:trHeight w:val="240"/>
        <w:jc w:val="center"/>
      </w:trPr>
      <w:tc>
        <w:tcPr>
          <w:tcW w:w="3794" w:type="dxa"/>
          <w:shd w:val="clear" w:color="auto" w:fill="FFFFFF"/>
          <w:tcMar>
            <w:left w:w="108" w:type="dxa"/>
            <w:right w:w="108" w:type="dxa"/>
          </w:tcMar>
          <w:vAlign w:val="center"/>
        </w:tcPr>
        <w:p w14:paraId="5C9DC4E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B98C5CA" w14:textId="77777777" w:rsidR="00ED54E0" w:rsidRPr="009239F7" w:rsidRDefault="00ED54E0" w:rsidP="00B801E9">
          <w:pPr>
            <w:jc w:val="right"/>
            <w:rPr>
              <w:b/>
              <w:color w:val="FF0000"/>
              <w:szCs w:val="16"/>
            </w:rPr>
          </w:pPr>
        </w:p>
      </w:tc>
    </w:tr>
    <w:bookmarkEnd w:id="44"/>
    <w:tr w:rsidR="00B25E42" w14:paraId="3B612EFB" w14:textId="77777777" w:rsidTr="008612A9">
      <w:trPr>
        <w:trHeight w:val="213"/>
        <w:jc w:val="center"/>
      </w:trPr>
      <w:tc>
        <w:tcPr>
          <w:tcW w:w="3794" w:type="dxa"/>
          <w:vMerge w:val="restart"/>
          <w:shd w:val="clear" w:color="auto" w:fill="FFFFFF"/>
          <w:tcMar>
            <w:left w:w="0" w:type="dxa"/>
            <w:right w:w="0" w:type="dxa"/>
          </w:tcMar>
        </w:tcPr>
        <w:p w14:paraId="5CC38EA6" w14:textId="77777777" w:rsidR="00ED54E0" w:rsidRPr="009239F7" w:rsidRDefault="000B30AD" w:rsidP="00B801E9">
          <w:pPr>
            <w:jc w:val="left"/>
          </w:pPr>
          <w:r>
            <w:rPr>
              <w:noProof/>
              <w:lang w:eastAsia="en-GB"/>
            </w:rPr>
            <w:drawing>
              <wp:inline distT="0" distB="0" distL="0" distR="0" wp14:anchorId="73228445" wp14:editId="0E393DD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305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44619A" w14:textId="77777777" w:rsidR="00ED54E0" w:rsidRPr="009239F7" w:rsidRDefault="00ED54E0" w:rsidP="00B801E9">
          <w:pPr>
            <w:jc w:val="right"/>
            <w:rPr>
              <w:b/>
              <w:szCs w:val="16"/>
            </w:rPr>
          </w:pPr>
        </w:p>
      </w:tc>
    </w:tr>
    <w:tr w:rsidR="00B25E42" w14:paraId="50DCA4E1" w14:textId="77777777" w:rsidTr="008612A9">
      <w:trPr>
        <w:trHeight w:val="868"/>
        <w:jc w:val="center"/>
      </w:trPr>
      <w:tc>
        <w:tcPr>
          <w:tcW w:w="3794" w:type="dxa"/>
          <w:vMerge/>
          <w:shd w:val="clear" w:color="auto" w:fill="FFFFFF"/>
          <w:tcMar>
            <w:left w:w="108" w:type="dxa"/>
            <w:right w:w="108" w:type="dxa"/>
          </w:tcMar>
        </w:tcPr>
        <w:p w14:paraId="1A542B7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A13B392" w14:textId="77777777" w:rsidR="009239F7" w:rsidRPr="002F6A28" w:rsidRDefault="000B30AD" w:rsidP="00B801E9">
          <w:pPr>
            <w:jc w:val="right"/>
            <w:rPr>
              <w:b/>
              <w:szCs w:val="16"/>
            </w:rPr>
          </w:pPr>
          <w:bookmarkStart w:id="45" w:name="bmkSymbols"/>
          <w:r w:rsidRPr="002F6A28">
            <w:rPr>
              <w:b/>
              <w:szCs w:val="16"/>
            </w:rPr>
            <w:t>G/TBT/N/EU/926</w:t>
          </w:r>
          <w:bookmarkEnd w:id="45"/>
        </w:p>
      </w:tc>
    </w:tr>
    <w:tr w:rsidR="00B25E42" w14:paraId="3E0A8E86" w14:textId="77777777" w:rsidTr="008612A9">
      <w:trPr>
        <w:trHeight w:val="240"/>
        <w:jc w:val="center"/>
      </w:trPr>
      <w:tc>
        <w:tcPr>
          <w:tcW w:w="3794" w:type="dxa"/>
          <w:vMerge/>
          <w:shd w:val="clear" w:color="auto" w:fill="FFFFFF"/>
          <w:tcMar>
            <w:left w:w="108" w:type="dxa"/>
            <w:right w:w="108" w:type="dxa"/>
          </w:tcMar>
          <w:vAlign w:val="center"/>
        </w:tcPr>
        <w:p w14:paraId="3BAE3876" w14:textId="77777777" w:rsidR="00ED54E0" w:rsidRPr="009239F7" w:rsidRDefault="00ED54E0" w:rsidP="00B801E9"/>
      </w:tc>
      <w:tc>
        <w:tcPr>
          <w:tcW w:w="5448" w:type="dxa"/>
          <w:gridSpan w:val="2"/>
          <w:shd w:val="clear" w:color="auto" w:fill="FFFFFF"/>
          <w:tcMar>
            <w:left w:w="108" w:type="dxa"/>
            <w:right w:w="108" w:type="dxa"/>
          </w:tcMar>
          <w:vAlign w:val="center"/>
        </w:tcPr>
        <w:p w14:paraId="25B8CFD9" w14:textId="58EDD58C" w:rsidR="00ED54E0" w:rsidRPr="009239F7" w:rsidRDefault="000B30AD" w:rsidP="00B801E9">
          <w:pPr>
            <w:jc w:val="right"/>
            <w:rPr>
              <w:szCs w:val="16"/>
            </w:rPr>
          </w:pPr>
          <w:bookmarkStart w:id="46" w:name="spsDateDistribution"/>
          <w:bookmarkStart w:id="47" w:name="bmkDate"/>
          <w:bookmarkEnd w:id="46"/>
          <w:bookmarkEnd w:id="47"/>
          <w:r>
            <w:rPr>
              <w:szCs w:val="16"/>
            </w:rPr>
            <w:t>21 September 2022</w:t>
          </w:r>
        </w:p>
      </w:tc>
    </w:tr>
    <w:tr w:rsidR="00B25E42" w14:paraId="646F4B7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0A8A97" w14:textId="189E3D9E" w:rsidR="00ED54E0" w:rsidRPr="009239F7" w:rsidRDefault="000B30AD"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FD3205">
            <w:rPr>
              <w:color w:val="FF0000"/>
              <w:szCs w:val="16"/>
            </w:rPr>
            <w:t>7076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D738983" w14:textId="77777777" w:rsidR="00ED54E0" w:rsidRPr="009239F7" w:rsidRDefault="000B30A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25E42" w14:paraId="5E2B7B8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AE1AA0" w14:textId="77777777" w:rsidR="00ED54E0" w:rsidRPr="009239F7" w:rsidRDefault="000B30A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E40272B" w14:textId="77777777" w:rsidR="00ED54E0" w:rsidRPr="002F6A28" w:rsidRDefault="000B30A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52FD5BF"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3C6D24C">
      <w:start w:val="1"/>
      <w:numFmt w:val="decimal"/>
      <w:pStyle w:val="SummaryText"/>
      <w:lvlText w:val="%1."/>
      <w:lvlJc w:val="left"/>
      <w:pPr>
        <w:ind w:left="360" w:hanging="360"/>
      </w:pPr>
    </w:lvl>
    <w:lvl w:ilvl="1" w:tplc="6E449DC6" w:tentative="1">
      <w:start w:val="1"/>
      <w:numFmt w:val="lowerLetter"/>
      <w:lvlText w:val="%2."/>
      <w:lvlJc w:val="left"/>
      <w:pPr>
        <w:ind w:left="1080" w:hanging="360"/>
      </w:pPr>
    </w:lvl>
    <w:lvl w:ilvl="2" w:tplc="5476C804" w:tentative="1">
      <w:start w:val="1"/>
      <w:numFmt w:val="lowerRoman"/>
      <w:lvlText w:val="%3."/>
      <w:lvlJc w:val="right"/>
      <w:pPr>
        <w:ind w:left="1800" w:hanging="180"/>
      </w:pPr>
    </w:lvl>
    <w:lvl w:ilvl="3" w:tplc="F7808B0C" w:tentative="1">
      <w:start w:val="1"/>
      <w:numFmt w:val="decimal"/>
      <w:lvlText w:val="%4."/>
      <w:lvlJc w:val="left"/>
      <w:pPr>
        <w:ind w:left="2520" w:hanging="360"/>
      </w:pPr>
    </w:lvl>
    <w:lvl w:ilvl="4" w:tplc="C066AF08" w:tentative="1">
      <w:start w:val="1"/>
      <w:numFmt w:val="lowerLetter"/>
      <w:lvlText w:val="%5."/>
      <w:lvlJc w:val="left"/>
      <w:pPr>
        <w:ind w:left="3240" w:hanging="360"/>
      </w:pPr>
    </w:lvl>
    <w:lvl w:ilvl="5" w:tplc="6D62A008" w:tentative="1">
      <w:start w:val="1"/>
      <w:numFmt w:val="lowerRoman"/>
      <w:lvlText w:val="%6."/>
      <w:lvlJc w:val="right"/>
      <w:pPr>
        <w:ind w:left="3960" w:hanging="180"/>
      </w:pPr>
    </w:lvl>
    <w:lvl w:ilvl="6" w:tplc="D3586AA0" w:tentative="1">
      <w:start w:val="1"/>
      <w:numFmt w:val="decimal"/>
      <w:lvlText w:val="%7."/>
      <w:lvlJc w:val="left"/>
      <w:pPr>
        <w:ind w:left="4680" w:hanging="360"/>
      </w:pPr>
    </w:lvl>
    <w:lvl w:ilvl="7" w:tplc="0B6EF8F4" w:tentative="1">
      <w:start w:val="1"/>
      <w:numFmt w:val="lowerLetter"/>
      <w:lvlText w:val="%8."/>
      <w:lvlJc w:val="left"/>
      <w:pPr>
        <w:ind w:left="5400" w:hanging="360"/>
      </w:pPr>
    </w:lvl>
    <w:lvl w:ilvl="8" w:tplc="6B3663E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0AD"/>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C2821"/>
    <w:rsid w:val="006D6F16"/>
    <w:rsid w:val="006E4336"/>
    <w:rsid w:val="006F35A6"/>
    <w:rsid w:val="006F3C71"/>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02522"/>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019D"/>
    <w:rsid w:val="00AC27F8"/>
    <w:rsid w:val="00AC6C6E"/>
    <w:rsid w:val="00AD3A28"/>
    <w:rsid w:val="00AD4C72"/>
    <w:rsid w:val="00AE118B"/>
    <w:rsid w:val="00AE2372"/>
    <w:rsid w:val="00AE2AEE"/>
    <w:rsid w:val="00AE6CC8"/>
    <w:rsid w:val="00AF3330"/>
    <w:rsid w:val="00B00276"/>
    <w:rsid w:val="00B16145"/>
    <w:rsid w:val="00B230EC"/>
    <w:rsid w:val="00B25E42"/>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3205"/>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1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EC/22_6411_01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row-eu-tbt@ec.europa.eu" TargetMode="External"/><Relationship Id="rId12" Type="http://schemas.openxmlformats.org/officeDocument/2006/relationships/hyperlink" Target="https://members.wto.org/crnattachments/2022/TBT/EEC/22_6411_00_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growth/tools-databases/tbt/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row-eu-tbt@ec.europa.e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ur-lex.europa.eu/LexUriServ/LexUriServ.do?uri=OJ:L:2008:353:0001:1355:EN: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2022-09-20T14:51:00Z</dcterms:created>
  <dcterms:modified xsi:type="dcterms:W3CDTF">2022-09-21T06:43:00Z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