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C07B" w14:textId="77777777" w:rsidR="009239F7" w:rsidRPr="002F6A28" w:rsidRDefault="002E709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990932" w14:textId="77777777" w:rsidR="009239F7" w:rsidRPr="002F6A28" w:rsidRDefault="002E709B" w:rsidP="002F6A28">
      <w:pPr>
        <w:jc w:val="center"/>
      </w:pPr>
      <w:r w:rsidRPr="002F6A28">
        <w:t>The following notification is being circulated in accordance with Article 10.6</w:t>
      </w:r>
    </w:p>
    <w:p w14:paraId="2302AD3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B288E" w14:paraId="1643EB7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BAE52D" w14:textId="77777777" w:rsidR="00F85C99" w:rsidRPr="002F6A28" w:rsidRDefault="002E70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F6C7E9" w14:textId="77777777" w:rsidR="00F85C99" w:rsidRPr="002F6A28" w:rsidRDefault="002E709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3A602A4F" w14:textId="77777777" w:rsidR="00F85C99" w:rsidRPr="002F6A28" w:rsidRDefault="002E709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B288E" w14:paraId="40D2F4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E35F6" w14:textId="77777777" w:rsidR="00F85C99" w:rsidRPr="002F6A28" w:rsidRDefault="002E70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8FB81" w14:textId="77777777" w:rsidR="00F85C99" w:rsidRPr="002F6A28" w:rsidRDefault="002E709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4B5553D" w14:textId="77777777" w:rsidR="00EE3A11" w:rsidRPr="00C379C8" w:rsidRDefault="002E709B" w:rsidP="00155128">
            <w:r w:rsidRPr="00C379C8">
              <w:t>Egyptian Organization for Standardization and Quality</w:t>
            </w:r>
          </w:p>
          <w:p w14:paraId="3B93C2AD" w14:textId="77777777" w:rsidR="00EE3A11" w:rsidRPr="00C379C8" w:rsidRDefault="002E709B" w:rsidP="00155128">
            <w:r w:rsidRPr="00C379C8">
              <w:t>16 Tadreeb El-Modarrebeen St., Ameriya, Cairo - Egypt</w:t>
            </w:r>
          </w:p>
          <w:p w14:paraId="2EA0458F" w14:textId="77777777" w:rsidR="00EE3A11" w:rsidRPr="00C379C8" w:rsidRDefault="002E709B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>/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55994934" w14:textId="77777777" w:rsidR="00EE3A11" w:rsidRPr="00C379C8" w:rsidRDefault="002E709B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749A29F4" w14:textId="77777777" w:rsidR="00EE3A11" w:rsidRPr="00C379C8" w:rsidRDefault="002E709B" w:rsidP="00155128">
            <w:r w:rsidRPr="00C379C8">
              <w:t>Tel.: 0222845528</w:t>
            </w:r>
          </w:p>
          <w:p w14:paraId="59485C37" w14:textId="77777777" w:rsidR="00EE3A11" w:rsidRPr="00C379C8" w:rsidRDefault="002E709B" w:rsidP="00155128">
            <w:pPr>
              <w:spacing w:after="120"/>
            </w:pPr>
            <w:r w:rsidRPr="00C379C8">
              <w:t>Fax: 0222845504</w:t>
            </w:r>
            <w:bookmarkEnd w:id="5"/>
          </w:p>
          <w:p w14:paraId="48069D72" w14:textId="77777777" w:rsidR="00F85C99" w:rsidRPr="002F6A28" w:rsidRDefault="002E709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B288E" w14:paraId="7ACF23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38D5C" w14:textId="77777777" w:rsidR="00F85C99" w:rsidRPr="002F6A28" w:rsidRDefault="002E70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3040C" w14:textId="77777777" w:rsidR="00F85C99" w:rsidRPr="0058336F" w:rsidRDefault="002E709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B288E" w14:paraId="1DB62F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15829" w14:textId="77777777" w:rsidR="00F85C99" w:rsidRPr="002F6A28" w:rsidRDefault="002E70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01083" w14:textId="77777777" w:rsidR="00F85C99" w:rsidRPr="002F6A28" w:rsidRDefault="002E709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Lifts. Escalators (ICS code(s): 91.140.90)</w:t>
            </w:r>
            <w:bookmarkEnd w:id="22"/>
          </w:p>
        </w:tc>
      </w:tr>
      <w:tr w:rsidR="00FB288E" w14:paraId="5E70196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B3CBD" w14:textId="77777777" w:rsidR="00F85C99" w:rsidRPr="002F6A28" w:rsidRDefault="002E709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61CE9" w14:textId="77777777" w:rsidR="00F85C99" w:rsidRPr="002F6A28" w:rsidRDefault="002E709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the Egyptian Standard for " Energy performance of lifts, escalators and moving walks — Part 1: Energy measurement and verification "; (24 page(s), in Arabic)</w:t>
            </w:r>
            <w:bookmarkEnd w:id="24"/>
          </w:p>
        </w:tc>
      </w:tr>
      <w:tr w:rsidR="00FB288E" w14:paraId="4C7A32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B102F" w14:textId="77777777" w:rsidR="00F85C99" w:rsidRPr="002F6A28" w:rsidRDefault="002E70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8A268" w14:textId="77777777" w:rsidR="00F85C99" w:rsidRPr="002F6A28" w:rsidRDefault="002E709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Standard specifies:</w:t>
            </w:r>
          </w:p>
          <w:p w14:paraId="1F7B46A0" w14:textId="77777777" w:rsidR="00FE448B" w:rsidRPr="00C379C8" w:rsidRDefault="002E709B" w:rsidP="002F6A28">
            <w:pPr>
              <w:spacing w:before="120" w:after="120"/>
            </w:pPr>
            <w:r w:rsidRPr="00C379C8">
              <w:t>a) methods of measuring actual energy consumption of lifts, escalators and moving walks on a single unit basis;</w:t>
            </w:r>
          </w:p>
          <w:p w14:paraId="57512F9B" w14:textId="77777777" w:rsidR="00FE448B" w:rsidRPr="00C379C8" w:rsidRDefault="002E709B" w:rsidP="002F6A28">
            <w:pPr>
              <w:spacing w:before="120" w:after="120"/>
            </w:pPr>
            <w:r w:rsidRPr="00C379C8">
              <w:t>b) methods of carrying out periodic energy verification checks on lifts, escalators and moving walks in operation.</w:t>
            </w:r>
          </w:p>
          <w:p w14:paraId="609C3216" w14:textId="77777777" w:rsidR="00FE448B" w:rsidRPr="00C379C8" w:rsidRDefault="002E709B" w:rsidP="002F6A28">
            <w:pPr>
              <w:spacing w:before="120" w:after="120"/>
            </w:pPr>
            <w:r w:rsidRPr="00C379C8">
              <w:t>This document only considers the energy performance during the operational portion of the life cycle of the lifts, escalators or moving walks.</w:t>
            </w:r>
          </w:p>
          <w:p w14:paraId="633A5B98" w14:textId="77777777" w:rsidR="00FE448B" w:rsidRPr="00C379C8" w:rsidRDefault="002E709B" w:rsidP="002F6A28">
            <w:pPr>
              <w:spacing w:before="120" w:after="120"/>
            </w:pPr>
            <w:r w:rsidRPr="00C379C8">
              <w:t>For lifts, this document does not cover energy aspects, such as:</w:t>
            </w:r>
          </w:p>
          <w:p w14:paraId="50D8BBBF" w14:textId="77777777" w:rsidR="00FE448B" w:rsidRPr="00C379C8" w:rsidRDefault="002E709B" w:rsidP="002F6A28">
            <w:pPr>
              <w:spacing w:before="120" w:after="120"/>
            </w:pPr>
            <w:r w:rsidRPr="00C379C8">
              <w:t>a) hoist way lighting;</w:t>
            </w:r>
          </w:p>
          <w:p w14:paraId="25A76CF3" w14:textId="77777777" w:rsidR="00FE448B" w:rsidRPr="00C379C8" w:rsidRDefault="002E709B" w:rsidP="002F6A28">
            <w:pPr>
              <w:spacing w:before="120" w:after="120"/>
            </w:pPr>
            <w:r w:rsidRPr="00C379C8">
              <w:t>b) heating and cooling equipment, including fans in the lift car;</w:t>
            </w:r>
          </w:p>
          <w:p w14:paraId="230B6299" w14:textId="77777777" w:rsidR="00FE448B" w:rsidRPr="00C379C8" w:rsidRDefault="002E709B" w:rsidP="002F6A28">
            <w:pPr>
              <w:spacing w:before="120" w:after="120"/>
            </w:pPr>
            <w:r w:rsidRPr="00C379C8">
              <w:t>c) machine room lighting;</w:t>
            </w:r>
          </w:p>
          <w:p w14:paraId="06D24387" w14:textId="77777777" w:rsidR="00FE448B" w:rsidRPr="00C379C8" w:rsidRDefault="002E709B" w:rsidP="002F6A28">
            <w:pPr>
              <w:spacing w:before="120" w:after="120"/>
            </w:pPr>
            <w:r w:rsidRPr="00C379C8">
              <w:t>d) machine room heating, ventilation and air conditioning;</w:t>
            </w:r>
          </w:p>
          <w:p w14:paraId="4B755182" w14:textId="77777777" w:rsidR="00FE448B" w:rsidRPr="00C379C8" w:rsidRDefault="002E709B" w:rsidP="002F6A28">
            <w:pPr>
              <w:spacing w:before="120" w:after="120"/>
            </w:pPr>
            <w:r w:rsidRPr="00C379C8">
              <w:t>e) non-lift, display systems, closed circuit television security cameras, etc.;</w:t>
            </w:r>
          </w:p>
          <w:p w14:paraId="6EC4BC4B" w14:textId="77777777" w:rsidR="00FE448B" w:rsidRPr="00C379C8" w:rsidRDefault="002E709B" w:rsidP="002F6A28">
            <w:pPr>
              <w:spacing w:before="120" w:after="120"/>
            </w:pPr>
            <w:r w:rsidRPr="00C379C8">
              <w:t>f) non-lift, monitoring systems (building management systems, etc.);</w:t>
            </w:r>
          </w:p>
          <w:p w14:paraId="0C7881CF" w14:textId="77777777" w:rsidR="00FE448B" w:rsidRPr="00C379C8" w:rsidRDefault="002E709B" w:rsidP="002F6A28">
            <w:pPr>
              <w:spacing w:before="120" w:after="120"/>
            </w:pPr>
            <w:r w:rsidRPr="00C379C8">
              <w:lastRenderedPageBreak/>
              <w:t>g) the effect of lift group dispatching on energy consumption;</w:t>
            </w:r>
          </w:p>
          <w:p w14:paraId="06189FB8" w14:textId="77777777" w:rsidR="00FE448B" w:rsidRPr="00C379C8" w:rsidRDefault="002E709B" w:rsidP="002F6A28">
            <w:pPr>
              <w:spacing w:before="120" w:after="120"/>
            </w:pPr>
            <w:r w:rsidRPr="00C379C8">
              <w:t>h) non-lift equipment consumption through the power sockets;</w:t>
            </w:r>
          </w:p>
          <w:p w14:paraId="79B40E30" w14:textId="77777777" w:rsidR="00FE448B" w:rsidRPr="00C379C8" w:rsidRDefault="002E709B" w:rsidP="002F6A28">
            <w:pPr>
              <w:spacing w:before="120" w:after="120"/>
            </w:pPr>
            <w:r w:rsidRPr="00C379C8">
              <w:t>i) energy storage systems if used as an alternative energy source for operation.</w:t>
            </w:r>
          </w:p>
          <w:p w14:paraId="0B91380F" w14:textId="77777777" w:rsidR="00FE448B" w:rsidRPr="00C379C8" w:rsidRDefault="002E709B" w:rsidP="002F6A28">
            <w:pPr>
              <w:spacing w:before="120" w:after="120"/>
            </w:pPr>
            <w:r w:rsidRPr="00C379C8">
              <w:t>For escalators and moving walks, this document does not cover energy aspects of the ancillary equipment, such as:</w:t>
            </w:r>
          </w:p>
          <w:p w14:paraId="5D204B39" w14:textId="77777777" w:rsidR="00FE448B" w:rsidRPr="00C379C8" w:rsidRDefault="002E709B" w:rsidP="002F6A28">
            <w:pPr>
              <w:spacing w:before="120" w:after="120"/>
            </w:pPr>
            <w:r w:rsidRPr="00C379C8">
              <w:t>a) lighting with the exception of comb plate lighting and step gap lighting and traffic light;</w:t>
            </w:r>
          </w:p>
          <w:p w14:paraId="3AF2B741" w14:textId="77777777" w:rsidR="00FE448B" w:rsidRPr="00C379C8" w:rsidRDefault="002E709B" w:rsidP="002F6A28">
            <w:pPr>
              <w:spacing w:before="120" w:after="120"/>
            </w:pPr>
            <w:r w:rsidRPr="00C379C8">
              <w:t>b) cooling and heating;</w:t>
            </w:r>
          </w:p>
          <w:p w14:paraId="0C6D0186" w14:textId="77777777" w:rsidR="00FE448B" w:rsidRPr="00C379C8" w:rsidRDefault="002E709B" w:rsidP="002F6A28">
            <w:pPr>
              <w:spacing w:before="120" w:after="120"/>
            </w:pPr>
            <w:r w:rsidRPr="00C379C8">
              <w:t>c) alarm devices and emergency battery supplies equipment, etc.</w:t>
            </w:r>
          </w:p>
          <w:p w14:paraId="4CE01B0A" w14:textId="77777777" w:rsidR="00FE448B" w:rsidRPr="00C379C8" w:rsidRDefault="002E709B" w:rsidP="002F6A28">
            <w:pPr>
              <w:spacing w:before="120" w:after="120"/>
            </w:pPr>
            <w:r w:rsidRPr="00C379C8">
              <w:t>Worth mentioning is that this draft standard is technically identical with ISO 25745-1:2023</w:t>
            </w:r>
            <w:bookmarkEnd w:id="26"/>
          </w:p>
        </w:tc>
      </w:tr>
      <w:tr w:rsidR="00FB288E" w14:paraId="0C7429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66A0B" w14:textId="77777777" w:rsidR="00F85C99" w:rsidRPr="002F6A28" w:rsidRDefault="002E70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EEA02" w14:textId="77777777" w:rsidR="00F85C99" w:rsidRPr="002F6A28" w:rsidRDefault="002E709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Quality requirements</w:t>
            </w:r>
            <w:bookmarkEnd w:id="28"/>
          </w:p>
        </w:tc>
      </w:tr>
      <w:tr w:rsidR="00FB288E" w14:paraId="5046B3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A72AA" w14:textId="77777777" w:rsidR="00F85C99" w:rsidRPr="002F6A28" w:rsidRDefault="002E709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DD44E" w14:textId="77777777" w:rsidR="00086AF5" w:rsidRPr="00086AF5" w:rsidRDefault="002E709B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3A866112" w14:textId="77777777" w:rsidR="00EE3A11" w:rsidRPr="002F6A28" w:rsidRDefault="002E709B" w:rsidP="007F13E8">
            <w:pPr>
              <w:spacing w:before="120" w:after="120"/>
            </w:pPr>
            <w:r w:rsidRPr="002F6A28">
              <w:t>ISO 25745-1:2023</w:t>
            </w:r>
            <w:bookmarkEnd w:id="30"/>
          </w:p>
        </w:tc>
      </w:tr>
      <w:tr w:rsidR="00FB288E" w14:paraId="2B734AF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F6507" w14:textId="77777777" w:rsidR="00EE3A11" w:rsidRPr="002F6A28" w:rsidRDefault="002E70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3906A" w14:textId="77777777" w:rsidR="00EE3A11" w:rsidRPr="002F6A28" w:rsidRDefault="002E709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948084E" w14:textId="77777777" w:rsidR="00EE3A11" w:rsidRPr="002F6A28" w:rsidRDefault="002E709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B288E" w14:paraId="5AD0C4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09DA9" w14:textId="77777777" w:rsidR="00F85C99" w:rsidRPr="002F6A28" w:rsidRDefault="002E709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D1663" w14:textId="77777777" w:rsidR="00F85C99" w:rsidRPr="002F6A28" w:rsidRDefault="002E709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B288E" w14:paraId="3341846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60CAE11" w14:textId="77777777" w:rsidR="00F85C99" w:rsidRPr="002F6A28" w:rsidRDefault="002E709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7E908C" w14:textId="77777777" w:rsidR="00F85C99" w:rsidRPr="002F6A28" w:rsidRDefault="002E709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57C4AEA" w14:textId="77777777" w:rsidR="00EE3A11" w:rsidRPr="00A12DDE" w:rsidRDefault="002E709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7C52B6D1" w14:textId="77777777" w:rsidR="00EE3A11" w:rsidRPr="00A12DDE" w:rsidRDefault="002E709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</w:t>
            </w:r>
          </w:p>
          <w:p w14:paraId="0C3C5887" w14:textId="77777777" w:rsidR="00EE3A11" w:rsidRPr="00D04B97" w:rsidRDefault="002E709B" w:rsidP="00B16145">
            <w:pPr>
              <w:keepNext/>
              <w:keepLines/>
              <w:rPr>
                <w:bCs/>
                <w:lang w:val="es-ES"/>
              </w:rPr>
            </w:pPr>
            <w:r w:rsidRPr="00D04B97">
              <w:rPr>
                <w:bCs/>
                <w:lang w:val="es-ES"/>
              </w:rPr>
              <w:t>Ameriya, Cairo - Egypt</w:t>
            </w:r>
          </w:p>
          <w:p w14:paraId="021CFC67" w14:textId="77777777" w:rsidR="00EE3A11" w:rsidRPr="00D04B97" w:rsidRDefault="002E709B" w:rsidP="00B16145">
            <w:pPr>
              <w:keepNext/>
              <w:keepLines/>
              <w:rPr>
                <w:bCs/>
                <w:lang w:val="es-ES"/>
              </w:rPr>
            </w:pPr>
            <w:r w:rsidRPr="00D04B97">
              <w:rPr>
                <w:bCs/>
                <w:lang w:val="es-ES"/>
              </w:rPr>
              <w:t xml:space="preserve">E-mail: </w:t>
            </w:r>
            <w:hyperlink r:id="rId12" w:history="1">
              <w:r w:rsidRPr="00D04B97">
                <w:rPr>
                  <w:bCs/>
                  <w:color w:val="0000FF"/>
                  <w:u w:val="single"/>
                  <w:lang w:val="es-ES"/>
                </w:rPr>
                <w:t>eos@idsc.net.eg</w:t>
              </w:r>
            </w:hyperlink>
            <w:r w:rsidRPr="00D04B97">
              <w:rPr>
                <w:bCs/>
                <w:lang w:val="es-ES"/>
              </w:rPr>
              <w:t>/</w:t>
            </w:r>
            <w:hyperlink r:id="rId13" w:history="1">
              <w:r w:rsidRPr="00D04B97">
                <w:rPr>
                  <w:bCs/>
                  <w:color w:val="0000FF"/>
                  <w:u w:val="single"/>
                  <w:lang w:val="es-ES"/>
                </w:rPr>
                <w:t>eos.tbt@eos.org.eg</w:t>
              </w:r>
            </w:hyperlink>
          </w:p>
          <w:p w14:paraId="2D0BA83A" w14:textId="77777777" w:rsidR="00EE3A11" w:rsidRPr="00A12DDE" w:rsidRDefault="002E709B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73803668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148A" w14:textId="77777777" w:rsidR="002E709B" w:rsidRDefault="002E709B">
      <w:r>
        <w:separator/>
      </w:r>
    </w:p>
  </w:endnote>
  <w:endnote w:type="continuationSeparator" w:id="0">
    <w:p w14:paraId="76B3428C" w14:textId="77777777" w:rsidR="002E709B" w:rsidRDefault="002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6326" w14:textId="77777777" w:rsidR="009239F7" w:rsidRPr="002F6A28" w:rsidRDefault="002E709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1339" w14:textId="77777777" w:rsidR="009239F7" w:rsidRPr="002F6A28" w:rsidRDefault="002E709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9315" w14:textId="77777777" w:rsidR="00EE3A11" w:rsidRPr="002F6A28" w:rsidRDefault="002E709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766" w14:textId="77777777" w:rsidR="002E709B" w:rsidRDefault="002E709B">
      <w:r>
        <w:separator/>
      </w:r>
    </w:p>
  </w:footnote>
  <w:footnote w:type="continuationSeparator" w:id="0">
    <w:p w14:paraId="6E4278EC" w14:textId="77777777" w:rsidR="002E709B" w:rsidRDefault="002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4D62" w14:textId="77777777" w:rsidR="009239F7" w:rsidRPr="002F6A28" w:rsidRDefault="002E70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7D182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8E9A55" w14:textId="77777777" w:rsidR="009239F7" w:rsidRPr="002F6A28" w:rsidRDefault="002E70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C3A2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CA10" w14:textId="77777777" w:rsidR="009239F7" w:rsidRPr="002F6A28" w:rsidRDefault="002E70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G/TBT/N/EGY/470</w:t>
    </w:r>
    <w:bookmarkEnd w:id="43"/>
  </w:p>
  <w:p w14:paraId="791D7C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37D5BE" w14:textId="77777777" w:rsidR="009239F7" w:rsidRPr="002F6A28" w:rsidRDefault="002E709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80FC6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288E" w14:paraId="08322C0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FFD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BB8D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B288E" w14:paraId="001F3A3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D08953" w14:textId="77777777" w:rsidR="00ED54E0" w:rsidRPr="009239F7" w:rsidRDefault="002E709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6F809D" wp14:editId="5EA5EE3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3686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30FB2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B288E" w14:paraId="1DAADBA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93B4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3F0D5" w14:textId="77777777" w:rsidR="009239F7" w:rsidRPr="002F6A28" w:rsidRDefault="002E709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G/TBT/N/EGY/470</w:t>
          </w:r>
          <w:bookmarkEnd w:id="45"/>
        </w:p>
      </w:tc>
    </w:tr>
    <w:tr w:rsidR="00FB288E" w14:paraId="560B68D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A031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167822" w14:textId="29D5C272" w:rsidR="00ED54E0" w:rsidRPr="009239F7" w:rsidRDefault="001F151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 May 2024</w:t>
          </w:r>
        </w:p>
      </w:tc>
    </w:tr>
    <w:tr w:rsidR="00FB288E" w14:paraId="00D0988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C22507" w14:textId="49F1815D" w:rsidR="00ED54E0" w:rsidRPr="009239F7" w:rsidRDefault="002E709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F1514">
            <w:rPr>
              <w:color w:val="FF0000"/>
              <w:szCs w:val="16"/>
            </w:rPr>
            <w:t>24-</w:t>
          </w:r>
          <w:r w:rsidR="00CF6A68">
            <w:rPr>
              <w:color w:val="FF0000"/>
              <w:szCs w:val="16"/>
            </w:rPr>
            <w:t>3523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133477" w14:textId="77777777" w:rsidR="00ED54E0" w:rsidRPr="009239F7" w:rsidRDefault="002E709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B288E" w14:paraId="4DBF15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78C1C5" w14:textId="77777777" w:rsidR="00ED54E0" w:rsidRPr="009239F7" w:rsidRDefault="002E709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AE8206" w14:textId="77777777" w:rsidR="00ED54E0" w:rsidRPr="002F6A28" w:rsidRDefault="002E709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69DD4B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D27E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7A81E0" w:tentative="1">
      <w:start w:val="1"/>
      <w:numFmt w:val="lowerLetter"/>
      <w:lvlText w:val="%2."/>
      <w:lvlJc w:val="left"/>
      <w:pPr>
        <w:ind w:left="1080" w:hanging="360"/>
      </w:pPr>
    </w:lvl>
    <w:lvl w:ilvl="2" w:tplc="CFACA3CC" w:tentative="1">
      <w:start w:val="1"/>
      <w:numFmt w:val="lowerRoman"/>
      <w:lvlText w:val="%3."/>
      <w:lvlJc w:val="right"/>
      <w:pPr>
        <w:ind w:left="1800" w:hanging="180"/>
      </w:pPr>
    </w:lvl>
    <w:lvl w:ilvl="3" w:tplc="7004CDCA" w:tentative="1">
      <w:start w:val="1"/>
      <w:numFmt w:val="decimal"/>
      <w:lvlText w:val="%4."/>
      <w:lvlJc w:val="left"/>
      <w:pPr>
        <w:ind w:left="2520" w:hanging="360"/>
      </w:pPr>
    </w:lvl>
    <w:lvl w:ilvl="4" w:tplc="64383034" w:tentative="1">
      <w:start w:val="1"/>
      <w:numFmt w:val="lowerLetter"/>
      <w:lvlText w:val="%5."/>
      <w:lvlJc w:val="left"/>
      <w:pPr>
        <w:ind w:left="3240" w:hanging="360"/>
      </w:pPr>
    </w:lvl>
    <w:lvl w:ilvl="5" w:tplc="B9C2C27E" w:tentative="1">
      <w:start w:val="1"/>
      <w:numFmt w:val="lowerRoman"/>
      <w:lvlText w:val="%6."/>
      <w:lvlJc w:val="right"/>
      <w:pPr>
        <w:ind w:left="3960" w:hanging="180"/>
      </w:pPr>
    </w:lvl>
    <w:lvl w:ilvl="6" w:tplc="D6505FE8" w:tentative="1">
      <w:start w:val="1"/>
      <w:numFmt w:val="decimal"/>
      <w:lvlText w:val="%7."/>
      <w:lvlJc w:val="left"/>
      <w:pPr>
        <w:ind w:left="4680" w:hanging="360"/>
      </w:pPr>
    </w:lvl>
    <w:lvl w:ilvl="7" w:tplc="C2A00612" w:tentative="1">
      <w:start w:val="1"/>
      <w:numFmt w:val="lowerLetter"/>
      <w:lvlText w:val="%8."/>
      <w:lvlJc w:val="left"/>
      <w:pPr>
        <w:ind w:left="5400" w:hanging="360"/>
      </w:pPr>
    </w:lvl>
    <w:lvl w:ilvl="8" w:tplc="1A80F1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2644716">
    <w:abstractNumId w:val="9"/>
  </w:num>
  <w:num w:numId="2" w16cid:durableId="1402143299">
    <w:abstractNumId w:val="7"/>
  </w:num>
  <w:num w:numId="3" w16cid:durableId="2121759367">
    <w:abstractNumId w:val="6"/>
  </w:num>
  <w:num w:numId="4" w16cid:durableId="216209306">
    <w:abstractNumId w:val="5"/>
  </w:num>
  <w:num w:numId="5" w16cid:durableId="1427194681">
    <w:abstractNumId w:val="4"/>
  </w:num>
  <w:num w:numId="6" w16cid:durableId="136841301">
    <w:abstractNumId w:val="12"/>
  </w:num>
  <w:num w:numId="7" w16cid:durableId="1406492636">
    <w:abstractNumId w:val="11"/>
  </w:num>
  <w:num w:numId="8" w16cid:durableId="52121431">
    <w:abstractNumId w:val="10"/>
  </w:num>
  <w:num w:numId="9" w16cid:durableId="807282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589757">
    <w:abstractNumId w:val="13"/>
  </w:num>
  <w:num w:numId="11" w16cid:durableId="1909412335">
    <w:abstractNumId w:val="8"/>
  </w:num>
  <w:num w:numId="12" w16cid:durableId="697704750">
    <w:abstractNumId w:val="3"/>
  </w:num>
  <w:num w:numId="13" w16cid:durableId="1869759040">
    <w:abstractNumId w:val="2"/>
  </w:num>
  <w:num w:numId="14" w16cid:durableId="553080786">
    <w:abstractNumId w:val="1"/>
  </w:num>
  <w:num w:numId="15" w16cid:durableId="77656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1514"/>
    <w:rsid w:val="00204CC3"/>
    <w:rsid w:val="00214E54"/>
    <w:rsid w:val="00233408"/>
    <w:rsid w:val="00267723"/>
    <w:rsid w:val="00270637"/>
    <w:rsid w:val="0027067B"/>
    <w:rsid w:val="002D21E3"/>
    <w:rsid w:val="002D7170"/>
    <w:rsid w:val="002E174F"/>
    <w:rsid w:val="002E709B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44C3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2E2"/>
    <w:rsid w:val="00CA6F61"/>
    <w:rsid w:val="00CB4942"/>
    <w:rsid w:val="00CC0FAD"/>
    <w:rsid w:val="00CC3256"/>
    <w:rsid w:val="00CD7D97"/>
    <w:rsid w:val="00CE3EE6"/>
    <w:rsid w:val="00CE4BA1"/>
    <w:rsid w:val="00CF6A68"/>
    <w:rsid w:val="00D000C7"/>
    <w:rsid w:val="00D0195E"/>
    <w:rsid w:val="00D04B9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B288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3270-15B2-46E7-9DDA-08DEE6D6409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471</Words>
  <Characters>2773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2024-05-02T10:32:00Z</dcterms:created>
  <dcterms:modified xsi:type="dcterms:W3CDTF">2024-05-02T11:06:00Z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