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0CB5B" w14:textId="77777777" w:rsidR="009239F7" w:rsidRPr="002F6A28" w:rsidRDefault="0017123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5BC6130F" w14:textId="77777777" w:rsidR="009239F7" w:rsidRPr="002F6A28" w:rsidRDefault="00171234" w:rsidP="002F6A28">
      <w:pPr>
        <w:jc w:val="center"/>
      </w:pPr>
      <w:r w:rsidRPr="002F6A28">
        <w:t>The following notification is being circulated in accordance with Article 10.6</w:t>
      </w:r>
    </w:p>
    <w:p w14:paraId="58D61EB5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B464F" w14:paraId="627DE0EC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964F40D" w14:textId="77777777" w:rsidR="00F85C99" w:rsidRPr="002F6A28" w:rsidRDefault="0017123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0F35896" w14:textId="77777777" w:rsidR="00F85C99" w:rsidRPr="002F6A28" w:rsidRDefault="00171234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CHINA</w:t>
            </w:r>
          </w:p>
          <w:p w14:paraId="329A3F5F" w14:textId="77777777" w:rsidR="00F85C99" w:rsidRPr="002F6A28" w:rsidRDefault="00171234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3B464F" w14:paraId="320CB1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2AAD88" w14:textId="77777777" w:rsidR="00F85C99" w:rsidRPr="002F6A28" w:rsidRDefault="0017123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4FEE2F" w14:textId="77777777" w:rsidR="00F85C99" w:rsidRPr="002F6A28" w:rsidRDefault="00171234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37714842" w14:textId="77777777" w:rsidR="00EE3A11" w:rsidRPr="00C379C8" w:rsidRDefault="00171234" w:rsidP="00155128">
            <w:pPr>
              <w:spacing w:after="120"/>
            </w:pPr>
            <w:r w:rsidRPr="00C379C8">
              <w:t>State Administration for Market Regulation (Standardization Administration of the P.R.C.)</w:t>
            </w:r>
          </w:p>
          <w:p w14:paraId="0FEDD4E3" w14:textId="77777777" w:rsidR="00F85C99" w:rsidRPr="002F6A28" w:rsidRDefault="00171234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3B464F" w14:paraId="39A5E3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0ECFAF" w14:textId="77777777" w:rsidR="00F85C99" w:rsidRPr="002F6A28" w:rsidRDefault="0017123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232DB" w14:textId="77777777" w:rsidR="00F85C99" w:rsidRPr="0058336F" w:rsidRDefault="00171234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3B464F" w14:paraId="3008DD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2622A4" w14:textId="77777777" w:rsidR="00F85C99" w:rsidRPr="002F6A28" w:rsidRDefault="0017123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BA6BF" w14:textId="77777777" w:rsidR="00F85C99" w:rsidRPr="002F6A28" w:rsidRDefault="00171234" w:rsidP="002F6A28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="00EE3A11" w:rsidRPr="00C379C8">
              <w:t xml:space="preserve"> Children's ride-on and activity articles. The specific products include but are not limited to children's bicycles, children's tricycles, unicycles, children's electric scooters, variant child tricycle, unicycle for training, etc. (HS code(s): 8712; 9503); (ICS code(s): 97.190)</w:t>
            </w:r>
          </w:p>
        </w:tc>
      </w:tr>
      <w:tr w:rsidR="003B464F" w14:paraId="761F5D2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36C68E" w14:textId="77777777" w:rsidR="00F85C99" w:rsidRPr="002F6A28" w:rsidRDefault="0017123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6C2048" w14:textId="77777777" w:rsidR="00F85C99" w:rsidRPr="002F6A28" w:rsidRDefault="00171234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National Standard of the P.R.C., General safety requirements for children's ride-on and activity articles; (33 page(s), in Chinese)</w:t>
            </w:r>
          </w:p>
        </w:tc>
      </w:tr>
      <w:tr w:rsidR="003B464F" w14:paraId="1B3DEAA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633DB" w14:textId="77777777" w:rsidR="00F85C99" w:rsidRPr="002F6A28" w:rsidRDefault="0017123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402E81" w14:textId="77777777" w:rsidR="00F85C99" w:rsidRPr="002F6A28" w:rsidRDefault="00171234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document specifies the general safety requirements for children's ride-on and activity articles, including mechanical and physical properties, thermal hazard and flame retardant requirements, chemical safety, electrical safety, product identification, radiation safety, etc.</w:t>
            </w:r>
          </w:p>
          <w:p w14:paraId="6544CB73" w14:textId="77777777" w:rsidR="00FE448B" w:rsidRPr="00C379C8" w:rsidRDefault="00171234" w:rsidP="002F6A28">
            <w:pPr>
              <w:spacing w:before="120" w:after="120"/>
            </w:pPr>
            <w:r w:rsidRPr="00C379C8">
              <w:t>This document applies to all children's ride-on and activity articles designed or intended for children under 14 years of age.</w:t>
            </w:r>
          </w:p>
        </w:tc>
      </w:tr>
      <w:tr w:rsidR="003B464F" w14:paraId="1C5BEE4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5F9D0D" w14:textId="77777777" w:rsidR="00F85C99" w:rsidRPr="002F6A28" w:rsidRDefault="0017123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18BEC9" w14:textId="77777777" w:rsidR="00F85C99" w:rsidRPr="002F6A28" w:rsidRDefault="00171234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Protection of human health or safety</w:t>
            </w:r>
          </w:p>
        </w:tc>
      </w:tr>
      <w:tr w:rsidR="003B464F" w14:paraId="7B9FF7C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D1CC2E" w14:textId="77777777" w:rsidR="00F85C99" w:rsidRPr="002F6A28" w:rsidRDefault="0017123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2A9C6" w14:textId="77777777" w:rsidR="00086AF5" w:rsidRPr="00086AF5" w:rsidRDefault="00171234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4987D916" w14:textId="77777777" w:rsidR="00EE3A11" w:rsidRPr="002F6A28" w:rsidRDefault="00171234" w:rsidP="007F13E8">
            <w:pPr>
              <w:spacing w:before="120" w:after="120"/>
            </w:pPr>
            <w:r w:rsidRPr="002F6A28">
              <w:t>-</w:t>
            </w:r>
          </w:p>
        </w:tc>
      </w:tr>
      <w:tr w:rsidR="003B464F" w14:paraId="077FB55C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F0B45A" w14:textId="77777777" w:rsidR="00EE3A11" w:rsidRPr="002F6A28" w:rsidRDefault="0017123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3C9AC" w14:textId="77777777" w:rsidR="00EE3A11" w:rsidRPr="002F6A28" w:rsidRDefault="00171234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14:paraId="6E9C9151" w14:textId="77777777" w:rsidR="00EE3A11" w:rsidRPr="002F6A28" w:rsidRDefault="00171234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36 months after approval</w:t>
            </w:r>
          </w:p>
        </w:tc>
      </w:tr>
      <w:tr w:rsidR="003B464F" w14:paraId="152176D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5D314F" w14:textId="77777777" w:rsidR="00F85C99" w:rsidRPr="002F6A28" w:rsidRDefault="0017123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987F5" w14:textId="77777777" w:rsidR="00F85C99" w:rsidRPr="002F6A28" w:rsidRDefault="00171234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3B464F" w14:paraId="27228E85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FD87F07" w14:textId="77777777" w:rsidR="00F85C99" w:rsidRPr="002F6A28" w:rsidRDefault="0017123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F8E0B7A" w14:textId="77777777" w:rsidR="00F85C99" w:rsidRPr="002F6A28" w:rsidRDefault="00171234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375B42A7" w14:textId="77777777" w:rsidR="00EE3A11" w:rsidRPr="00A12DDE" w:rsidRDefault="0017123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proofErr w:type="spellStart"/>
            <w:r w:rsidRPr="00A12DDE">
              <w:rPr>
                <w:bCs/>
              </w:rPr>
              <w:t>Center</w:t>
            </w:r>
            <w:proofErr w:type="spellEnd"/>
            <w:r w:rsidRPr="00A12DDE">
              <w:rPr>
                <w:bCs/>
              </w:rPr>
              <w:t xml:space="preserve"> of the People's Republic of China</w:t>
            </w:r>
          </w:p>
          <w:p w14:paraId="4318D9E8" w14:textId="77777777" w:rsidR="00EE3A11" w:rsidRPr="00A12DDE" w:rsidRDefault="00171234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2B6C7FEF" w14:textId="77777777" w:rsidR="00EE3A11" w:rsidRPr="00A12DDE" w:rsidRDefault="00171234" w:rsidP="00B16145">
            <w:pPr>
              <w:keepNext/>
              <w:keepLines/>
              <w:rPr>
                <w:bCs/>
              </w:rPr>
            </w:pPr>
            <w:proofErr w:type="spellStart"/>
            <w:r w:rsidRPr="00A12DDE">
              <w:rPr>
                <w:bCs/>
              </w:rPr>
              <w:t>E_mail</w:t>
            </w:r>
            <w:proofErr w:type="spellEnd"/>
            <w:r w:rsidRPr="00A12DDE">
              <w:rPr>
                <w:bCs/>
              </w:rPr>
              <w:t xml:space="preserve">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7C74C7D1" w14:textId="77777777" w:rsidR="00EE3A11" w:rsidRPr="00A12DDE" w:rsidRDefault="001D4A91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0" w:tgtFrame="_blank" w:history="1">
              <w:r w:rsidR="00171234" w:rsidRPr="00A12DDE">
                <w:rPr>
                  <w:bCs/>
                  <w:color w:val="0000FF"/>
                  <w:u w:val="single"/>
                </w:rPr>
                <w:t>https://members.wto.org/crnattachments/2024/TBT/CHN/24_05619_00_x.pdf</w:t>
              </w:r>
            </w:hyperlink>
          </w:p>
        </w:tc>
      </w:tr>
    </w:tbl>
    <w:p w14:paraId="73C245E0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870C" w14:textId="77777777" w:rsidR="00171234" w:rsidRDefault="00171234">
      <w:r>
        <w:separator/>
      </w:r>
    </w:p>
  </w:endnote>
  <w:endnote w:type="continuationSeparator" w:id="0">
    <w:p w14:paraId="379EA860" w14:textId="77777777" w:rsidR="00171234" w:rsidRDefault="0017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F6190" w14:textId="77777777" w:rsidR="009239F7" w:rsidRPr="002F6A28" w:rsidRDefault="0017123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602D" w14:textId="77777777" w:rsidR="009239F7" w:rsidRPr="002F6A28" w:rsidRDefault="0017123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DDD4" w14:textId="77777777" w:rsidR="00EE3A11" w:rsidRPr="002F6A28" w:rsidRDefault="0017123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DFDDB" w14:textId="77777777" w:rsidR="00171234" w:rsidRDefault="00171234">
      <w:r>
        <w:separator/>
      </w:r>
    </w:p>
  </w:footnote>
  <w:footnote w:type="continuationSeparator" w:id="0">
    <w:p w14:paraId="67E46573" w14:textId="77777777" w:rsidR="00171234" w:rsidRDefault="0017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1DAA" w14:textId="77777777" w:rsidR="009239F7" w:rsidRPr="002F6A28" w:rsidRDefault="0017123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471CB4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C90A920" w14:textId="77777777" w:rsidR="009239F7" w:rsidRPr="002F6A28" w:rsidRDefault="0017123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4B52943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A060" w14:textId="77777777" w:rsidR="009239F7" w:rsidRPr="002F6A28" w:rsidRDefault="0017123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G/TBT/N/CHN/1891</w:t>
    </w:r>
    <w:bookmarkEnd w:id="0"/>
  </w:p>
  <w:p w14:paraId="4D7D2B4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5F17F82" w14:textId="77777777" w:rsidR="009239F7" w:rsidRPr="002F6A28" w:rsidRDefault="0017123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CB573B9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B464F" w14:paraId="74A2DF0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3DE8D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198227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3B464F" w14:paraId="48D4146E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75390C6" w14:textId="77777777" w:rsidR="00ED54E0" w:rsidRPr="009239F7" w:rsidRDefault="0017123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9701DF9" wp14:editId="5D3AC88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065484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E5C56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B464F" w14:paraId="7E22B11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20A96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0F043E" w14:textId="77777777" w:rsidR="009239F7" w:rsidRPr="002F6A28" w:rsidRDefault="00171234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G/TBT/N/CHN/1891</w:t>
          </w:r>
          <w:bookmarkEnd w:id="2"/>
        </w:p>
      </w:tc>
    </w:tr>
    <w:tr w:rsidR="003B464F" w14:paraId="73328A1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F08ED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A536C3" w14:textId="39BCEBED" w:rsidR="00ED54E0" w:rsidRPr="009239F7" w:rsidRDefault="00734ABF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27 August 2024</w:t>
          </w:r>
        </w:p>
      </w:tc>
    </w:tr>
    <w:tr w:rsidR="003B464F" w14:paraId="551A268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E8777C" w14:textId="2C11F8EB" w:rsidR="00ED54E0" w:rsidRPr="009239F7" w:rsidRDefault="00171234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734ABF">
            <w:rPr>
              <w:color w:val="FF0000"/>
              <w:szCs w:val="16"/>
            </w:rPr>
            <w:t>24-</w:t>
          </w:r>
          <w:r w:rsidR="0028091E">
            <w:rPr>
              <w:color w:val="FF0000"/>
              <w:szCs w:val="16"/>
            </w:rPr>
            <w:t>5948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53CB5E1" w14:textId="77777777" w:rsidR="00ED54E0" w:rsidRPr="009239F7" w:rsidRDefault="00171234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3B464F" w14:paraId="7CE8414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44957B" w14:textId="77777777" w:rsidR="00ED54E0" w:rsidRPr="009239F7" w:rsidRDefault="00171234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D276F5E" w14:textId="77777777" w:rsidR="00ED54E0" w:rsidRPr="002F6A28" w:rsidRDefault="00171234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751C988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A80056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3204282" w:tentative="1">
      <w:start w:val="1"/>
      <w:numFmt w:val="lowerLetter"/>
      <w:lvlText w:val="%2."/>
      <w:lvlJc w:val="left"/>
      <w:pPr>
        <w:ind w:left="1080" w:hanging="360"/>
      </w:pPr>
    </w:lvl>
    <w:lvl w:ilvl="2" w:tplc="0720D29E" w:tentative="1">
      <w:start w:val="1"/>
      <w:numFmt w:val="lowerRoman"/>
      <w:lvlText w:val="%3."/>
      <w:lvlJc w:val="right"/>
      <w:pPr>
        <w:ind w:left="1800" w:hanging="180"/>
      </w:pPr>
    </w:lvl>
    <w:lvl w:ilvl="3" w:tplc="818C61D0" w:tentative="1">
      <w:start w:val="1"/>
      <w:numFmt w:val="decimal"/>
      <w:lvlText w:val="%4."/>
      <w:lvlJc w:val="left"/>
      <w:pPr>
        <w:ind w:left="2520" w:hanging="360"/>
      </w:pPr>
    </w:lvl>
    <w:lvl w:ilvl="4" w:tplc="D5D01A14" w:tentative="1">
      <w:start w:val="1"/>
      <w:numFmt w:val="lowerLetter"/>
      <w:lvlText w:val="%5."/>
      <w:lvlJc w:val="left"/>
      <w:pPr>
        <w:ind w:left="3240" w:hanging="360"/>
      </w:pPr>
    </w:lvl>
    <w:lvl w:ilvl="5" w:tplc="E8385E90" w:tentative="1">
      <w:start w:val="1"/>
      <w:numFmt w:val="lowerRoman"/>
      <w:lvlText w:val="%6."/>
      <w:lvlJc w:val="right"/>
      <w:pPr>
        <w:ind w:left="3960" w:hanging="180"/>
      </w:pPr>
    </w:lvl>
    <w:lvl w:ilvl="6" w:tplc="305EDBDE" w:tentative="1">
      <w:start w:val="1"/>
      <w:numFmt w:val="decimal"/>
      <w:lvlText w:val="%7."/>
      <w:lvlJc w:val="left"/>
      <w:pPr>
        <w:ind w:left="4680" w:hanging="360"/>
      </w:pPr>
    </w:lvl>
    <w:lvl w:ilvl="7" w:tplc="4F18ADEA" w:tentative="1">
      <w:start w:val="1"/>
      <w:numFmt w:val="lowerLetter"/>
      <w:lvlText w:val="%8."/>
      <w:lvlJc w:val="left"/>
      <w:pPr>
        <w:ind w:left="5400" w:hanging="360"/>
      </w:pPr>
    </w:lvl>
    <w:lvl w:ilvl="8" w:tplc="8E54A50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7652118">
    <w:abstractNumId w:val="9"/>
  </w:num>
  <w:num w:numId="2" w16cid:durableId="1206061516">
    <w:abstractNumId w:val="7"/>
  </w:num>
  <w:num w:numId="3" w16cid:durableId="1706902289">
    <w:abstractNumId w:val="6"/>
  </w:num>
  <w:num w:numId="4" w16cid:durableId="2029482406">
    <w:abstractNumId w:val="5"/>
  </w:num>
  <w:num w:numId="5" w16cid:durableId="745153149">
    <w:abstractNumId w:val="4"/>
  </w:num>
  <w:num w:numId="6" w16cid:durableId="2138597364">
    <w:abstractNumId w:val="12"/>
  </w:num>
  <w:num w:numId="7" w16cid:durableId="1207719184">
    <w:abstractNumId w:val="11"/>
  </w:num>
  <w:num w:numId="8" w16cid:durableId="1874800885">
    <w:abstractNumId w:val="10"/>
  </w:num>
  <w:num w:numId="9" w16cid:durableId="6384606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1712195">
    <w:abstractNumId w:val="13"/>
  </w:num>
  <w:num w:numId="11" w16cid:durableId="1998681269">
    <w:abstractNumId w:val="8"/>
  </w:num>
  <w:num w:numId="12" w16cid:durableId="183638032">
    <w:abstractNumId w:val="3"/>
  </w:num>
  <w:num w:numId="13" w16cid:durableId="152382032">
    <w:abstractNumId w:val="2"/>
  </w:num>
  <w:num w:numId="14" w16cid:durableId="2145073138">
    <w:abstractNumId w:val="1"/>
  </w:num>
  <w:num w:numId="15" w16cid:durableId="66520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B322A"/>
    <w:rsid w:val="000E1CF4"/>
    <w:rsid w:val="0011356B"/>
    <w:rsid w:val="001157E9"/>
    <w:rsid w:val="001206E6"/>
    <w:rsid w:val="00125032"/>
    <w:rsid w:val="0013337F"/>
    <w:rsid w:val="00155128"/>
    <w:rsid w:val="001621F4"/>
    <w:rsid w:val="0017123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8091E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3B464F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4769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4ABF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B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CHN/24_05619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tbt@customs.gov.c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50A51-B741-4333-915A-A1BA613F9C3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331</Words>
  <Characters>2024</Characters>
  <Application>Microsoft Office Word</Application>
  <DocSecurity>0</DocSecurity>
  <Lines>50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2024-08-27T07:03:00Z</dcterms:created>
  <dcterms:modified xsi:type="dcterms:W3CDTF">2024-08-27T07:14:00Z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