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108F" w14:textId="6348B23B" w:rsidR="002D78C9" w:rsidRPr="002471EA" w:rsidRDefault="002471EA" w:rsidP="002471EA">
      <w:pPr>
        <w:pStyle w:val="Title"/>
        <w:rPr>
          <w:caps w:val="0"/>
          <w:kern w:val="0"/>
        </w:rPr>
      </w:pPr>
      <w:bookmarkStart w:id="4" w:name="_Hlk23403596"/>
      <w:r w:rsidRPr="002471EA">
        <w:rPr>
          <w:caps w:val="0"/>
          <w:kern w:val="0"/>
        </w:rPr>
        <w:t>NOTIFICATION</w:t>
      </w:r>
    </w:p>
    <w:p w14:paraId="0EA9F793" w14:textId="77777777" w:rsidR="002F663C" w:rsidRPr="002471EA" w:rsidRDefault="008B0654" w:rsidP="002471EA">
      <w:pPr>
        <w:pStyle w:val="Title3"/>
      </w:pPr>
      <w:r w:rsidRPr="002471EA">
        <w:t>Addendum</w:t>
      </w:r>
    </w:p>
    <w:p w14:paraId="298B69AB" w14:textId="21C15BF8" w:rsidR="002F663C" w:rsidRPr="002471EA" w:rsidRDefault="008B0654" w:rsidP="002471EA">
      <w:r w:rsidRPr="002471EA">
        <w:t xml:space="preserve">The following communication, dated </w:t>
      </w:r>
      <w:r w:rsidR="002471EA" w:rsidRPr="002471EA">
        <w:t>9 May 2</w:t>
      </w:r>
      <w:r w:rsidRPr="002471EA">
        <w:t xml:space="preserve">022, is being circulated at the request of the delegation of </w:t>
      </w:r>
      <w:r w:rsidRPr="002471EA">
        <w:rPr>
          <w:u w:val="single"/>
        </w:rPr>
        <w:t>Chile</w:t>
      </w:r>
      <w:r w:rsidRPr="002471EA">
        <w:t>.</w:t>
      </w:r>
    </w:p>
    <w:p w14:paraId="64617F7D" w14:textId="77777777" w:rsidR="00B22706" w:rsidRPr="002471EA" w:rsidRDefault="00B22706" w:rsidP="002471EA">
      <w:pPr>
        <w:rPr>
          <w:rFonts w:eastAsia="Calibri" w:cs="Times New Roman"/>
        </w:rPr>
      </w:pPr>
    </w:p>
    <w:p w14:paraId="0B64CB5C" w14:textId="022DA854" w:rsidR="002F663C" w:rsidRPr="002471EA" w:rsidRDefault="002471EA" w:rsidP="002471EA">
      <w:pPr>
        <w:jc w:val="center"/>
        <w:rPr>
          <w:b/>
        </w:rPr>
      </w:pPr>
      <w:r w:rsidRPr="002471EA">
        <w:rPr>
          <w:b/>
        </w:rPr>
        <w:t>_______________</w:t>
      </w:r>
    </w:p>
    <w:p w14:paraId="34DA3FF2" w14:textId="77777777" w:rsidR="002F663C" w:rsidRPr="002471EA" w:rsidRDefault="002F663C" w:rsidP="002471EA"/>
    <w:p w14:paraId="33D3F13E" w14:textId="77777777" w:rsidR="00B22706" w:rsidRPr="002471EA" w:rsidRDefault="00B22706" w:rsidP="002471EA"/>
    <w:p w14:paraId="64DAB88E" w14:textId="26375F51" w:rsidR="002F663C" w:rsidRPr="002471EA" w:rsidRDefault="008B0654" w:rsidP="002471EA">
      <w:pPr>
        <w:spacing w:after="120"/>
        <w:rPr>
          <w:rFonts w:eastAsia="Calibri" w:cs="Times New Roman"/>
          <w:b/>
          <w:szCs w:val="18"/>
        </w:rPr>
      </w:pPr>
      <w:r w:rsidRPr="002471EA">
        <w:rPr>
          <w:b/>
          <w:bCs/>
        </w:rPr>
        <w:t>Title</w:t>
      </w:r>
      <w:r w:rsidR="002471EA" w:rsidRPr="002471EA">
        <w:t xml:space="preserve">: </w:t>
      </w:r>
      <w:r w:rsidR="002471EA" w:rsidRPr="002471EA">
        <w:rPr>
          <w:i/>
          <w:iCs/>
        </w:rPr>
        <w:t>E</w:t>
      </w:r>
      <w:r w:rsidRPr="002471EA">
        <w:rPr>
          <w:i/>
          <w:iCs/>
        </w:rPr>
        <w:t>stablece condiciones y requisitos para la autorización de semioquímicos para el control de plagas</w:t>
      </w:r>
      <w:r w:rsidRPr="002471EA">
        <w:t xml:space="preserve"> (Conditions and requirements for the authorization of semiochemicals for pest control)</w:t>
      </w:r>
    </w:p>
    <w:p w14:paraId="35E7020B" w14:textId="77777777" w:rsidR="002F663C" w:rsidRPr="002471EA" w:rsidRDefault="002F663C" w:rsidP="002471EA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041F3A" w:rsidRPr="002471EA" w14:paraId="71486DE1" w14:textId="77777777" w:rsidTr="002471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A462D65" w14:textId="77777777" w:rsidR="002F663C" w:rsidRPr="002471EA" w:rsidRDefault="008B0654" w:rsidP="002471EA">
            <w:pPr>
              <w:spacing w:before="120" w:after="120"/>
              <w:ind w:left="567" w:hanging="567"/>
              <w:rPr>
                <w:b/>
              </w:rPr>
            </w:pPr>
            <w:r w:rsidRPr="002471EA">
              <w:rPr>
                <w:b/>
              </w:rPr>
              <w:t>Reason for Addendum:</w:t>
            </w:r>
          </w:p>
        </w:tc>
      </w:tr>
      <w:tr w:rsidR="002471EA" w:rsidRPr="002471EA" w14:paraId="1E65D908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C4A0D" w14:textId="0CCAA3A6" w:rsidR="002F663C" w:rsidRPr="002471EA" w:rsidRDefault="002471EA" w:rsidP="002471EA">
            <w:pPr>
              <w:spacing w:before="120" w:after="120"/>
              <w:ind w:left="567" w:hanging="567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18B33" w14:textId="61897C5F" w:rsidR="002F663C" w:rsidRPr="002471EA" w:rsidRDefault="008B0654" w:rsidP="002471EA">
            <w:pPr>
              <w:spacing w:before="120" w:after="120"/>
            </w:pPr>
            <w:r w:rsidRPr="002471EA">
              <w:t xml:space="preserve">Comment period changed </w:t>
            </w:r>
            <w:r w:rsidR="002471EA" w:rsidRPr="002471EA">
              <w:t>-</w:t>
            </w:r>
            <w:r w:rsidRPr="002471EA">
              <w:t xml:space="preserve"> date:</w:t>
            </w:r>
          </w:p>
        </w:tc>
      </w:tr>
      <w:tr w:rsidR="002471EA" w:rsidRPr="002471EA" w14:paraId="5773A887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3C68C" w14:textId="4F533DF9" w:rsidR="002F663C" w:rsidRPr="002471EA" w:rsidRDefault="002471EA" w:rsidP="002471EA">
            <w:pPr>
              <w:spacing w:before="120" w:after="120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4BD00" w14:textId="14A21220" w:rsidR="002F663C" w:rsidRPr="002471EA" w:rsidRDefault="008B0654" w:rsidP="002471EA">
            <w:pPr>
              <w:spacing w:before="120" w:after="120"/>
            </w:pPr>
            <w:r w:rsidRPr="002471EA">
              <w:t xml:space="preserve">Notified measure adopted </w:t>
            </w:r>
            <w:r w:rsidR="002471EA" w:rsidRPr="002471EA">
              <w:t>-</w:t>
            </w:r>
            <w:r w:rsidRPr="002471EA">
              <w:t xml:space="preserve"> date:</w:t>
            </w:r>
          </w:p>
        </w:tc>
      </w:tr>
      <w:tr w:rsidR="002471EA" w:rsidRPr="002471EA" w14:paraId="0C5A2B93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522E1" w14:textId="77777777" w:rsidR="002F663C" w:rsidRPr="002471EA" w:rsidRDefault="008B0654" w:rsidP="002471EA">
            <w:pPr>
              <w:spacing w:before="120" w:after="120"/>
            </w:pPr>
            <w:r w:rsidRPr="002471EA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7D16D" w14:textId="492D92C7" w:rsidR="002F663C" w:rsidRPr="002471EA" w:rsidRDefault="008B0654" w:rsidP="002471EA">
            <w:pPr>
              <w:spacing w:before="120" w:after="120"/>
            </w:pPr>
            <w:r w:rsidRPr="002471EA">
              <w:t xml:space="preserve">Notified measure published </w:t>
            </w:r>
            <w:r w:rsidR="002471EA" w:rsidRPr="002471EA">
              <w:t>-</w:t>
            </w:r>
            <w:r w:rsidRPr="002471EA">
              <w:t xml:space="preserve"> date</w:t>
            </w:r>
            <w:r w:rsidR="002471EA" w:rsidRPr="002471EA">
              <w:t>: 27 April 2</w:t>
            </w:r>
            <w:r w:rsidRPr="002471EA">
              <w:t>022</w:t>
            </w:r>
          </w:p>
        </w:tc>
      </w:tr>
      <w:tr w:rsidR="002471EA" w:rsidRPr="002471EA" w14:paraId="44AE92D2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66C3B" w14:textId="77777777" w:rsidR="002F663C" w:rsidRPr="002471EA" w:rsidRDefault="008B0654" w:rsidP="002471EA">
            <w:pPr>
              <w:spacing w:before="120" w:after="120"/>
            </w:pPr>
            <w:r w:rsidRPr="002471EA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31EB9" w14:textId="62F4A0F9" w:rsidR="002F663C" w:rsidRPr="002471EA" w:rsidRDefault="008B0654" w:rsidP="002471EA">
            <w:pPr>
              <w:spacing w:before="120" w:after="120"/>
            </w:pPr>
            <w:r w:rsidRPr="002471EA">
              <w:t xml:space="preserve">Notified measure enters into force </w:t>
            </w:r>
            <w:r w:rsidR="002471EA" w:rsidRPr="002471EA">
              <w:t>-</w:t>
            </w:r>
            <w:r w:rsidRPr="002471EA">
              <w:t xml:space="preserve"> date</w:t>
            </w:r>
            <w:r w:rsidR="002471EA" w:rsidRPr="002471EA">
              <w:t>: 27 April 2</w:t>
            </w:r>
            <w:r w:rsidRPr="002471EA">
              <w:t>022</w:t>
            </w:r>
          </w:p>
        </w:tc>
      </w:tr>
      <w:tr w:rsidR="002471EA" w:rsidRPr="002471EA" w14:paraId="2DDD28A1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669D" w14:textId="1BAACCAE" w:rsidR="002F663C" w:rsidRPr="002471EA" w:rsidRDefault="002471EA" w:rsidP="002471EA">
            <w:pPr>
              <w:spacing w:before="120" w:after="120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49D8E" w14:textId="105EDACA" w:rsidR="002F663C" w:rsidRPr="002471EA" w:rsidRDefault="008B0654" w:rsidP="002471EA">
            <w:pPr>
              <w:spacing w:before="120" w:after="120"/>
            </w:pPr>
            <w:r w:rsidRPr="002471EA">
              <w:t>Text of final measure available from</w:t>
            </w:r>
            <w:r w:rsidR="002471EA" w:rsidRPr="002471EA">
              <w:rPr>
                <w:rStyle w:val="FootnoteReference"/>
              </w:rPr>
              <w:footnoteReference w:id="1"/>
            </w:r>
            <w:r w:rsidRPr="002471EA">
              <w:t>:</w:t>
            </w:r>
          </w:p>
        </w:tc>
      </w:tr>
      <w:tr w:rsidR="002471EA" w:rsidRPr="002471EA" w14:paraId="2B019BD5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C6C60" w14:textId="405FBFB6" w:rsidR="002F663C" w:rsidRPr="002471EA" w:rsidRDefault="002471EA" w:rsidP="002471EA">
            <w:pPr>
              <w:spacing w:before="120" w:after="120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4CF27" w14:textId="797A795F" w:rsidR="00531DE6" w:rsidRPr="002471EA" w:rsidRDefault="008B0654" w:rsidP="002471EA">
            <w:pPr>
              <w:spacing w:before="120" w:after="60"/>
            </w:pPr>
            <w:r w:rsidRPr="002471EA">
              <w:t xml:space="preserve">Notified measure withdrawn or revoked </w:t>
            </w:r>
            <w:r w:rsidR="002471EA" w:rsidRPr="002471EA">
              <w:t>-</w:t>
            </w:r>
            <w:r w:rsidRPr="002471EA">
              <w:t xml:space="preserve"> date:</w:t>
            </w:r>
          </w:p>
          <w:p w14:paraId="4953B2DD" w14:textId="12E04651" w:rsidR="002F663C" w:rsidRPr="002471EA" w:rsidRDefault="008B0654" w:rsidP="002471EA">
            <w:pPr>
              <w:spacing w:before="60" w:after="120"/>
            </w:pPr>
            <w:r w:rsidRPr="002471EA">
              <w:t>Relevant symbol if measure re</w:t>
            </w:r>
            <w:r w:rsidR="002471EA" w:rsidRPr="002471EA">
              <w:t>-</w:t>
            </w:r>
            <w:r w:rsidRPr="002471EA">
              <w:t>notified:</w:t>
            </w:r>
          </w:p>
        </w:tc>
      </w:tr>
      <w:tr w:rsidR="002471EA" w:rsidRPr="002471EA" w14:paraId="0C20BFB4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40228" w14:textId="2A2A12B2" w:rsidR="002F663C" w:rsidRPr="002471EA" w:rsidRDefault="002471EA" w:rsidP="002471EA">
            <w:pPr>
              <w:spacing w:before="120" w:after="120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E5F6C" w14:textId="77777777" w:rsidR="00531DE6" w:rsidRPr="002471EA" w:rsidRDefault="008B0654" w:rsidP="002471EA">
            <w:pPr>
              <w:spacing w:before="120" w:after="60"/>
            </w:pPr>
            <w:r w:rsidRPr="002471EA">
              <w:t>Content or scope of notified measure changed and text available from</w:t>
            </w:r>
            <w:r w:rsidRPr="002471EA">
              <w:rPr>
                <w:vertAlign w:val="superscript"/>
              </w:rPr>
              <w:t>1</w:t>
            </w:r>
            <w:r w:rsidRPr="002471EA">
              <w:t>:</w:t>
            </w:r>
          </w:p>
          <w:p w14:paraId="7F341544" w14:textId="378D71FD" w:rsidR="002F663C" w:rsidRPr="002471EA" w:rsidRDefault="008B0654" w:rsidP="002471EA">
            <w:pPr>
              <w:spacing w:before="60" w:after="120"/>
            </w:pPr>
            <w:r w:rsidRPr="002471EA">
              <w:t>New deadline for comments (if applicable):</w:t>
            </w:r>
          </w:p>
        </w:tc>
      </w:tr>
      <w:tr w:rsidR="002471EA" w:rsidRPr="002471EA" w14:paraId="779673DB" w14:textId="77777777" w:rsidTr="002471EA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70261" w14:textId="6E6A19C4" w:rsidR="002F663C" w:rsidRPr="002471EA" w:rsidRDefault="002471EA" w:rsidP="002471EA">
            <w:pPr>
              <w:spacing w:before="120" w:after="120"/>
              <w:ind w:left="567" w:hanging="567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3209A" w14:textId="2A8E8984" w:rsidR="002F663C" w:rsidRPr="002471EA" w:rsidRDefault="008B0654" w:rsidP="002471EA">
            <w:pPr>
              <w:spacing w:before="120" w:after="120"/>
              <w:rPr>
                <w:sz w:val="16"/>
                <w:szCs w:val="16"/>
              </w:rPr>
            </w:pPr>
            <w:r w:rsidRPr="002471EA">
              <w:t>Interpretive guidance issued and text available from</w:t>
            </w:r>
            <w:r w:rsidRPr="002471EA">
              <w:rPr>
                <w:vertAlign w:val="superscript"/>
              </w:rPr>
              <w:t>1</w:t>
            </w:r>
            <w:r w:rsidRPr="002471EA">
              <w:t>:</w:t>
            </w:r>
          </w:p>
        </w:tc>
      </w:tr>
      <w:tr w:rsidR="002471EA" w:rsidRPr="002471EA" w14:paraId="1E69A25F" w14:textId="77777777" w:rsidTr="002471EA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1E79670" w14:textId="6E7D810C" w:rsidR="002F663C" w:rsidRPr="002471EA" w:rsidRDefault="002471EA" w:rsidP="002471EA">
            <w:pPr>
              <w:spacing w:before="120" w:after="120"/>
              <w:ind w:left="567" w:hanging="567"/>
            </w:pPr>
            <w:r w:rsidRPr="002471EA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C832686" w14:textId="5D18BDAA" w:rsidR="002F663C" w:rsidRPr="002471EA" w:rsidRDefault="008B0654" w:rsidP="002471EA">
            <w:pPr>
              <w:spacing w:before="120" w:after="120"/>
            </w:pPr>
            <w:r w:rsidRPr="002471EA">
              <w:t>Other:</w:t>
            </w:r>
          </w:p>
        </w:tc>
      </w:tr>
    </w:tbl>
    <w:p w14:paraId="5586D91F" w14:textId="77777777" w:rsidR="002F663C" w:rsidRPr="002471EA" w:rsidRDefault="002F663C" w:rsidP="002471EA"/>
    <w:p w14:paraId="31446676" w14:textId="640D2249" w:rsidR="003918E9" w:rsidRPr="002471EA" w:rsidRDefault="008B0654" w:rsidP="002471EA">
      <w:pPr>
        <w:spacing w:after="120"/>
      </w:pPr>
      <w:r w:rsidRPr="002471EA">
        <w:rPr>
          <w:b/>
          <w:bCs/>
        </w:rPr>
        <w:t>Description</w:t>
      </w:r>
      <w:r w:rsidR="002471EA" w:rsidRPr="002471EA">
        <w:t>: P</w:t>
      </w:r>
      <w:r w:rsidRPr="002471EA">
        <w:t xml:space="preserve">ublication of Resolution </w:t>
      </w:r>
      <w:r w:rsidR="002471EA" w:rsidRPr="002471EA">
        <w:t>No.</w:t>
      </w:r>
      <w:r w:rsidR="00875A19">
        <w:t xml:space="preserve"> </w:t>
      </w:r>
      <w:r w:rsidRPr="002471EA">
        <w:t>2.082 of 2</w:t>
      </w:r>
      <w:r w:rsidR="002471EA" w:rsidRPr="002471EA">
        <w:t>7 April 2</w:t>
      </w:r>
      <w:r w:rsidRPr="002471EA">
        <w:t>022 establishing conditions and requirements for the authorization of semiochemicals for pest control</w:t>
      </w:r>
      <w:bookmarkEnd w:id="4"/>
    </w:p>
    <w:p w14:paraId="281B7B6F" w14:textId="4A79E0E3" w:rsidR="00D60927" w:rsidRPr="002471EA" w:rsidRDefault="002471EA" w:rsidP="002471EA">
      <w:pPr>
        <w:jc w:val="center"/>
        <w:rPr>
          <w:b/>
        </w:rPr>
      </w:pPr>
      <w:r w:rsidRPr="002471EA">
        <w:rPr>
          <w:b/>
        </w:rPr>
        <w:t>__________</w:t>
      </w:r>
    </w:p>
    <w:sectPr w:rsidR="00D60927" w:rsidRPr="002471EA" w:rsidSect="002471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4A1" w14:textId="77777777" w:rsidR="00113440" w:rsidRPr="002471EA" w:rsidRDefault="008B0654">
      <w:r w:rsidRPr="002471EA">
        <w:separator/>
      </w:r>
    </w:p>
  </w:endnote>
  <w:endnote w:type="continuationSeparator" w:id="0">
    <w:p w14:paraId="44EB853E" w14:textId="77777777" w:rsidR="00113440" w:rsidRPr="002471EA" w:rsidRDefault="008B0654">
      <w:r w:rsidRPr="002471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3462" w14:textId="301F402E" w:rsidR="00544326" w:rsidRPr="002471EA" w:rsidRDefault="002471EA" w:rsidP="002471EA">
    <w:pPr>
      <w:pStyle w:val="Footer"/>
    </w:pPr>
    <w:r w:rsidRPr="002471E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8A68" w14:textId="5210F2AC" w:rsidR="00544326" w:rsidRPr="002471EA" w:rsidRDefault="002471EA" w:rsidP="002471EA">
    <w:pPr>
      <w:pStyle w:val="Footer"/>
    </w:pPr>
    <w:r w:rsidRPr="002471E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EE6" w14:textId="32949270" w:rsidR="00EF68C9" w:rsidRPr="002471EA" w:rsidRDefault="002471EA" w:rsidP="002471EA">
    <w:pPr>
      <w:pStyle w:val="Footer"/>
    </w:pPr>
    <w:r w:rsidRPr="002471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1E80" w14:textId="77777777" w:rsidR="00D1010E" w:rsidRPr="002471EA" w:rsidRDefault="008B0654" w:rsidP="00ED54E0">
      <w:bookmarkStart w:id="0" w:name="_Hlk23403611"/>
      <w:bookmarkStart w:id="1" w:name="_Hlk23403612"/>
      <w:r w:rsidRPr="002471EA">
        <w:separator/>
      </w:r>
      <w:bookmarkEnd w:id="0"/>
      <w:bookmarkEnd w:id="1"/>
    </w:p>
  </w:footnote>
  <w:footnote w:type="continuationSeparator" w:id="0">
    <w:p w14:paraId="2F218B54" w14:textId="77777777" w:rsidR="00D1010E" w:rsidRPr="002471EA" w:rsidRDefault="008B0654" w:rsidP="00ED54E0">
      <w:bookmarkStart w:id="2" w:name="_Hlk23403613"/>
      <w:bookmarkStart w:id="3" w:name="_Hlk23403614"/>
      <w:r w:rsidRPr="002471EA">
        <w:continuationSeparator/>
      </w:r>
      <w:bookmarkEnd w:id="2"/>
      <w:bookmarkEnd w:id="3"/>
    </w:p>
  </w:footnote>
  <w:footnote w:id="1">
    <w:p w14:paraId="21FC1ECC" w14:textId="11EB8141" w:rsidR="002471EA" w:rsidRDefault="002471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71EA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03BD" w14:textId="77777777" w:rsidR="002471EA" w:rsidRPr="002471EA" w:rsidRDefault="002471EA" w:rsidP="002471EA">
    <w:pPr>
      <w:pStyle w:val="Header"/>
      <w:spacing w:after="240"/>
      <w:jc w:val="center"/>
    </w:pPr>
    <w:r w:rsidRPr="002471EA">
      <w:t>G/TBT/N/CHL/570/Add.1</w:t>
    </w:r>
  </w:p>
  <w:p w14:paraId="517162D2" w14:textId="77777777" w:rsidR="002471EA" w:rsidRPr="002471EA" w:rsidRDefault="002471EA" w:rsidP="002471EA">
    <w:pPr>
      <w:pStyle w:val="Header"/>
      <w:pBdr>
        <w:bottom w:val="single" w:sz="4" w:space="1" w:color="auto"/>
      </w:pBdr>
      <w:jc w:val="center"/>
    </w:pPr>
    <w:r w:rsidRPr="002471EA">
      <w:t xml:space="preserve">- </w:t>
    </w:r>
    <w:r w:rsidRPr="002471EA">
      <w:fldChar w:fldCharType="begin"/>
    </w:r>
    <w:r w:rsidRPr="002471EA">
      <w:instrText xml:space="preserve"> PAGE  \* Arabic  \* MERGEFORMAT </w:instrText>
    </w:r>
    <w:r w:rsidRPr="002471EA">
      <w:fldChar w:fldCharType="separate"/>
    </w:r>
    <w:r w:rsidRPr="002471EA">
      <w:t>1</w:t>
    </w:r>
    <w:r w:rsidRPr="002471EA">
      <w:fldChar w:fldCharType="end"/>
    </w:r>
    <w:r w:rsidRPr="002471EA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C714" w14:textId="77777777" w:rsidR="002471EA" w:rsidRPr="002471EA" w:rsidRDefault="002471EA" w:rsidP="002471EA">
    <w:pPr>
      <w:pStyle w:val="Header"/>
      <w:spacing w:after="240"/>
      <w:jc w:val="center"/>
    </w:pPr>
    <w:r w:rsidRPr="002471EA">
      <w:t>G/TBT/N/CHL/570/Add.1</w:t>
    </w:r>
  </w:p>
  <w:p w14:paraId="0B91FEA5" w14:textId="77777777" w:rsidR="002471EA" w:rsidRPr="002471EA" w:rsidRDefault="002471EA" w:rsidP="002471EA">
    <w:pPr>
      <w:pStyle w:val="Header"/>
      <w:pBdr>
        <w:bottom w:val="single" w:sz="4" w:space="1" w:color="auto"/>
      </w:pBdr>
      <w:jc w:val="center"/>
    </w:pPr>
    <w:r w:rsidRPr="002471EA">
      <w:t xml:space="preserve">- </w:t>
    </w:r>
    <w:r w:rsidRPr="002471EA">
      <w:fldChar w:fldCharType="begin"/>
    </w:r>
    <w:r w:rsidRPr="002471EA">
      <w:instrText xml:space="preserve"> PAGE  \* Arabic  \* MERGEFORMAT </w:instrText>
    </w:r>
    <w:r w:rsidRPr="002471EA">
      <w:fldChar w:fldCharType="separate"/>
    </w:r>
    <w:r w:rsidRPr="002471EA">
      <w:t>1</w:t>
    </w:r>
    <w:r w:rsidRPr="002471EA">
      <w:fldChar w:fldCharType="end"/>
    </w:r>
    <w:r w:rsidRPr="002471EA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471EA" w:rsidRPr="002471EA" w14:paraId="62B969B2" w14:textId="77777777" w:rsidTr="002471E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584BBA" w14:textId="77777777" w:rsidR="002471EA" w:rsidRPr="002471EA" w:rsidRDefault="002471EA" w:rsidP="002471EA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5DF629" w14:textId="77777777" w:rsidR="002471EA" w:rsidRPr="002471EA" w:rsidRDefault="002471EA" w:rsidP="002471E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471EA" w:rsidRPr="002471EA" w14:paraId="0DC51E81" w14:textId="77777777" w:rsidTr="002471E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E18B398" w14:textId="37F8983E" w:rsidR="002471EA" w:rsidRPr="002471EA" w:rsidRDefault="002471EA" w:rsidP="002471EA">
          <w:pPr>
            <w:jc w:val="left"/>
            <w:rPr>
              <w:rFonts w:eastAsia="Verdana" w:cs="Verdana"/>
              <w:szCs w:val="18"/>
            </w:rPr>
          </w:pPr>
          <w:r w:rsidRPr="002471EA">
            <w:rPr>
              <w:rFonts w:eastAsia="Verdana" w:cs="Verdana"/>
              <w:noProof/>
              <w:szCs w:val="18"/>
            </w:rPr>
            <w:drawing>
              <wp:inline distT="0" distB="0" distL="0" distR="0" wp14:anchorId="56F54D4D" wp14:editId="62ACE59F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4AEB792" w14:textId="77777777" w:rsidR="002471EA" w:rsidRPr="002471EA" w:rsidRDefault="002471EA" w:rsidP="002471E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471EA" w:rsidRPr="002471EA" w14:paraId="1C9051BC" w14:textId="77777777" w:rsidTr="002471E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2FF2C2" w14:textId="77777777" w:rsidR="002471EA" w:rsidRPr="002471EA" w:rsidRDefault="002471EA" w:rsidP="002471E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080E9A5" w14:textId="2A952FE3" w:rsidR="002471EA" w:rsidRPr="002471EA" w:rsidRDefault="002471EA" w:rsidP="002471EA">
          <w:pPr>
            <w:jc w:val="right"/>
            <w:rPr>
              <w:rFonts w:eastAsia="Verdana" w:cs="Verdana"/>
              <w:b/>
              <w:szCs w:val="18"/>
            </w:rPr>
          </w:pPr>
          <w:r w:rsidRPr="002471EA">
            <w:rPr>
              <w:b/>
              <w:szCs w:val="18"/>
            </w:rPr>
            <w:t>G/TBT/N/CHL/570/Add.1</w:t>
          </w:r>
        </w:p>
      </w:tc>
    </w:tr>
    <w:tr w:rsidR="002471EA" w:rsidRPr="002471EA" w14:paraId="0876EB08" w14:textId="77777777" w:rsidTr="002471E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79C5743" w14:textId="77777777" w:rsidR="002471EA" w:rsidRPr="002471EA" w:rsidRDefault="002471EA" w:rsidP="002471E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3CC877E" w14:textId="51057B39" w:rsidR="002471EA" w:rsidRPr="002471EA" w:rsidRDefault="002471EA" w:rsidP="002471EA">
          <w:pPr>
            <w:jc w:val="right"/>
            <w:rPr>
              <w:rFonts w:eastAsia="Verdana" w:cs="Verdana"/>
              <w:szCs w:val="18"/>
            </w:rPr>
          </w:pPr>
          <w:r w:rsidRPr="002471EA">
            <w:rPr>
              <w:rFonts w:eastAsia="Verdana" w:cs="Verdana"/>
              <w:szCs w:val="18"/>
            </w:rPr>
            <w:t>9 May 2022</w:t>
          </w:r>
        </w:p>
      </w:tc>
    </w:tr>
    <w:tr w:rsidR="002471EA" w:rsidRPr="002471EA" w14:paraId="0C37711B" w14:textId="77777777" w:rsidTr="002471E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347EE" w14:textId="0E2661C3" w:rsidR="002471EA" w:rsidRPr="002471EA" w:rsidRDefault="002471EA" w:rsidP="002471EA">
          <w:pPr>
            <w:jc w:val="left"/>
            <w:rPr>
              <w:rFonts w:eastAsia="Verdana" w:cs="Verdana"/>
              <w:b/>
              <w:szCs w:val="18"/>
            </w:rPr>
          </w:pPr>
          <w:r w:rsidRPr="002471EA">
            <w:rPr>
              <w:rFonts w:eastAsia="Verdana" w:cs="Verdana"/>
              <w:color w:val="FF0000"/>
              <w:szCs w:val="18"/>
            </w:rPr>
            <w:t>(22</w:t>
          </w:r>
          <w:r w:rsidRPr="002471EA">
            <w:rPr>
              <w:rFonts w:eastAsia="Verdana" w:cs="Verdana"/>
              <w:color w:val="FF0000"/>
              <w:szCs w:val="18"/>
            </w:rPr>
            <w:noBreakHyphen/>
          </w:r>
          <w:r w:rsidR="00FC091A">
            <w:rPr>
              <w:rFonts w:eastAsia="Verdana" w:cs="Verdana"/>
              <w:color w:val="FF0000"/>
              <w:szCs w:val="18"/>
            </w:rPr>
            <w:t>3579</w:t>
          </w:r>
          <w:r w:rsidRPr="002471E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8B4DE0" w14:textId="143325AC" w:rsidR="002471EA" w:rsidRPr="002471EA" w:rsidRDefault="002471EA" w:rsidP="002471EA">
          <w:pPr>
            <w:jc w:val="right"/>
            <w:rPr>
              <w:rFonts w:eastAsia="Verdana" w:cs="Verdana"/>
              <w:szCs w:val="18"/>
            </w:rPr>
          </w:pPr>
          <w:r w:rsidRPr="002471EA">
            <w:rPr>
              <w:rFonts w:eastAsia="Verdana" w:cs="Verdana"/>
              <w:szCs w:val="18"/>
            </w:rPr>
            <w:t xml:space="preserve">Page: </w:t>
          </w:r>
          <w:r w:rsidRPr="002471EA">
            <w:rPr>
              <w:rFonts w:eastAsia="Verdana" w:cs="Verdana"/>
              <w:szCs w:val="18"/>
            </w:rPr>
            <w:fldChar w:fldCharType="begin"/>
          </w:r>
          <w:r w:rsidRPr="002471E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471EA">
            <w:rPr>
              <w:rFonts w:eastAsia="Verdana" w:cs="Verdana"/>
              <w:szCs w:val="18"/>
            </w:rPr>
            <w:fldChar w:fldCharType="separate"/>
          </w:r>
          <w:r w:rsidRPr="002471EA">
            <w:rPr>
              <w:rFonts w:eastAsia="Verdana" w:cs="Verdana"/>
              <w:szCs w:val="18"/>
            </w:rPr>
            <w:t>1</w:t>
          </w:r>
          <w:r w:rsidRPr="002471EA">
            <w:rPr>
              <w:rFonts w:eastAsia="Verdana" w:cs="Verdana"/>
              <w:szCs w:val="18"/>
            </w:rPr>
            <w:fldChar w:fldCharType="end"/>
          </w:r>
          <w:r w:rsidRPr="002471EA">
            <w:rPr>
              <w:rFonts w:eastAsia="Verdana" w:cs="Verdana"/>
              <w:szCs w:val="18"/>
            </w:rPr>
            <w:t>/</w:t>
          </w:r>
          <w:r w:rsidRPr="002471EA">
            <w:rPr>
              <w:rFonts w:eastAsia="Verdana" w:cs="Verdana"/>
              <w:szCs w:val="18"/>
            </w:rPr>
            <w:fldChar w:fldCharType="begin"/>
          </w:r>
          <w:r w:rsidRPr="002471E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471EA">
            <w:rPr>
              <w:rFonts w:eastAsia="Verdana" w:cs="Verdana"/>
              <w:szCs w:val="18"/>
            </w:rPr>
            <w:fldChar w:fldCharType="separate"/>
          </w:r>
          <w:r w:rsidRPr="002471EA">
            <w:rPr>
              <w:rFonts w:eastAsia="Verdana" w:cs="Verdana"/>
              <w:szCs w:val="18"/>
            </w:rPr>
            <w:t>1</w:t>
          </w:r>
          <w:r w:rsidRPr="002471EA">
            <w:rPr>
              <w:rFonts w:eastAsia="Verdana" w:cs="Verdana"/>
              <w:szCs w:val="18"/>
            </w:rPr>
            <w:fldChar w:fldCharType="end"/>
          </w:r>
        </w:p>
      </w:tc>
    </w:tr>
    <w:tr w:rsidR="002471EA" w:rsidRPr="002471EA" w14:paraId="3E280B8D" w14:textId="77777777" w:rsidTr="002471E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FACD69" w14:textId="4F926D89" w:rsidR="002471EA" w:rsidRPr="002471EA" w:rsidRDefault="002471EA" w:rsidP="002471EA">
          <w:pPr>
            <w:jc w:val="left"/>
            <w:rPr>
              <w:rFonts w:eastAsia="Verdana" w:cs="Verdana"/>
              <w:szCs w:val="18"/>
            </w:rPr>
          </w:pPr>
          <w:r w:rsidRPr="002471EA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1A6FC40" w14:textId="1DF1FA67" w:rsidR="002471EA" w:rsidRPr="002471EA" w:rsidRDefault="002471EA" w:rsidP="002471EA">
          <w:pPr>
            <w:jc w:val="right"/>
            <w:rPr>
              <w:rFonts w:eastAsia="Verdana" w:cs="Verdana"/>
              <w:bCs/>
              <w:szCs w:val="18"/>
            </w:rPr>
          </w:pPr>
          <w:r w:rsidRPr="002471EA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CFCF40F" w14:textId="77777777" w:rsidR="00ED54E0" w:rsidRPr="002471EA" w:rsidRDefault="00ED54E0" w:rsidP="0024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A06DC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EE6589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6D8B13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D0824F6"/>
    <w:numStyleLink w:val="LegalHeadings"/>
  </w:abstractNum>
  <w:abstractNum w:abstractNumId="13" w15:restartNumberingAfterBreak="0">
    <w:nsid w:val="57551E12"/>
    <w:multiLevelType w:val="multilevel"/>
    <w:tmpl w:val="7D0824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1F3A"/>
    <w:rsid w:val="000423BF"/>
    <w:rsid w:val="00043D6D"/>
    <w:rsid w:val="00043ECC"/>
    <w:rsid w:val="000844B6"/>
    <w:rsid w:val="000A4945"/>
    <w:rsid w:val="000A5283"/>
    <w:rsid w:val="000B31E1"/>
    <w:rsid w:val="000C25F0"/>
    <w:rsid w:val="00113440"/>
    <w:rsid w:val="0011356B"/>
    <w:rsid w:val="00117DBD"/>
    <w:rsid w:val="00124403"/>
    <w:rsid w:val="0013337F"/>
    <w:rsid w:val="00175BCF"/>
    <w:rsid w:val="00175DD6"/>
    <w:rsid w:val="00182B84"/>
    <w:rsid w:val="00183601"/>
    <w:rsid w:val="001A5D21"/>
    <w:rsid w:val="001D319B"/>
    <w:rsid w:val="001E291F"/>
    <w:rsid w:val="00230E74"/>
    <w:rsid w:val="00233408"/>
    <w:rsid w:val="002471EA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1DE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0035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75A19"/>
    <w:rsid w:val="00893E85"/>
    <w:rsid w:val="008B0654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55C91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0992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091A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78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EA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471EA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471EA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471EA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471EA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471EA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471EA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471E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471E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471E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471E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471EA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471EA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471EA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471EA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471E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471EA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471EA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471EA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471E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471E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471EA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471EA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471EA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471EA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471EA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471EA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471EA"/>
    <w:pPr>
      <w:numPr>
        <w:numId w:val="6"/>
      </w:numPr>
    </w:pPr>
  </w:style>
  <w:style w:type="paragraph" w:styleId="ListBullet">
    <w:name w:val="List Bullet"/>
    <w:basedOn w:val="Normal"/>
    <w:uiPriority w:val="1"/>
    <w:rsid w:val="002471EA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471EA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471EA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471EA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471EA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471EA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471E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471E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2471E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471E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471E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471EA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471EA"/>
    <w:rPr>
      <w:szCs w:val="20"/>
    </w:rPr>
  </w:style>
  <w:style w:type="character" w:customStyle="1" w:styleId="EndnoteTextChar">
    <w:name w:val="Endnote Text Char"/>
    <w:link w:val="EndnoteText"/>
    <w:uiPriority w:val="49"/>
    <w:rsid w:val="002471E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471E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471E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2471E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471E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471EA"/>
    <w:pPr>
      <w:ind w:left="567" w:right="567" w:firstLine="0"/>
    </w:pPr>
  </w:style>
  <w:style w:type="character" w:styleId="FootnoteReference">
    <w:name w:val="footnote reference"/>
    <w:uiPriority w:val="5"/>
    <w:rsid w:val="002471E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471E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471E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2471E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471E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471E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471E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471E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471E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471E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471E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7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1EA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471E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471EA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471E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471E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471EA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2471EA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471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471EA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471E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471E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471E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471EA"/>
  </w:style>
  <w:style w:type="paragraph" w:styleId="BlockText">
    <w:name w:val="Block Text"/>
    <w:basedOn w:val="Normal"/>
    <w:uiPriority w:val="99"/>
    <w:semiHidden/>
    <w:unhideWhenUsed/>
    <w:rsid w:val="002471E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71E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71EA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71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71EA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71E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71EA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71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71EA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71E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71EA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471E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471E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71EA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71E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47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1EA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47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71EA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71EA"/>
  </w:style>
  <w:style w:type="character" w:customStyle="1" w:styleId="DateChar">
    <w:name w:val="Date Char"/>
    <w:basedOn w:val="DefaultParagraphFont"/>
    <w:link w:val="Date"/>
    <w:uiPriority w:val="99"/>
    <w:semiHidden/>
    <w:rsid w:val="002471EA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1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1EA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71E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71EA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2471E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471E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71E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471E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471E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71E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71EA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471E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471E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471E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471E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1E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1EA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471E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471E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471E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471E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471E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471E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471E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471E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471E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471E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471E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471E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71E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471E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471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471EA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471E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471EA"/>
    <w:rPr>
      <w:lang w:val="en-GB"/>
    </w:rPr>
  </w:style>
  <w:style w:type="paragraph" w:styleId="List">
    <w:name w:val="List"/>
    <w:basedOn w:val="Normal"/>
    <w:uiPriority w:val="99"/>
    <w:semiHidden/>
    <w:unhideWhenUsed/>
    <w:rsid w:val="002471E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71E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71E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71E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71E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471E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71E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71E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71E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71E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471EA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471EA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471E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471EA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471E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471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71EA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71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71E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471EA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471E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471E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71E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71EA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471E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471E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471E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71EA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2471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2471EA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71E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71EA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71E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71EA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2471E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471E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471EA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471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2471EA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531DE6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531DE6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531DE6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31DE6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531DE6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471EA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1</Pages>
  <Words>161</Words>
  <Characters>884</Characters>
  <Application>Microsoft Office Word</Application>
  <DocSecurity>0</DocSecurity>
  <Lines>36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6</cp:revision>
  <cp:lastPrinted>2019-10-31T07:40:00Z</cp:lastPrinted>
  <dcterms:created xsi:type="dcterms:W3CDTF">2022-05-09T08:56:00Z</dcterms:created>
  <dcterms:modified xsi:type="dcterms:W3CDTF">2022-05-09T12:37:00Z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e7ecd97c-bd81-455a-bbce-7abf52dfc5d6</vt:lpwstr>
  </property>
  <property fmtid="{D5CDD505-2E9C-101B-9397-08002B2CF9AE}" pid="3" name="WTOCLASSIFICATION">
    <vt:lpwstr>WTO OFFICIAL</vt:lpwstr>
  </property>
</Properties>
</file>