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F01D8" w14:textId="77777777" w:rsidR="009239F7" w:rsidRPr="002F6A28" w:rsidRDefault="00FD32E9" w:rsidP="002F6A28">
      <w:pPr>
        <w:pStyle w:val="Title"/>
        <w:rPr>
          <w:caps w:val="0"/>
          <w:kern w:val="0"/>
        </w:rPr>
      </w:pPr>
      <w:r w:rsidRPr="002F6A28">
        <w:rPr>
          <w:caps w:val="0"/>
          <w:kern w:val="0"/>
        </w:rPr>
        <w:t>NOTIFICATION</w:t>
      </w:r>
    </w:p>
    <w:p w14:paraId="79167529" w14:textId="77777777" w:rsidR="009239F7" w:rsidRPr="002F6A28" w:rsidRDefault="00FD32E9" w:rsidP="002F6A28">
      <w:pPr>
        <w:jc w:val="center"/>
      </w:pPr>
      <w:r w:rsidRPr="002F6A28">
        <w:t>The following notification is being circulated in accordance with Article 10.6</w:t>
      </w:r>
    </w:p>
    <w:p w14:paraId="6D99A0D9"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B84978" w14:paraId="35D0CE5F" w14:textId="77777777" w:rsidTr="0069259F">
        <w:tc>
          <w:tcPr>
            <w:tcW w:w="713" w:type="dxa"/>
            <w:tcBorders>
              <w:bottom w:val="single" w:sz="6" w:space="0" w:color="auto"/>
            </w:tcBorders>
            <w:shd w:val="clear" w:color="auto" w:fill="auto"/>
          </w:tcPr>
          <w:p w14:paraId="39BCA7E2" w14:textId="77777777" w:rsidR="00F85C99" w:rsidRPr="002F6A28" w:rsidRDefault="00FD32E9" w:rsidP="002F6A28">
            <w:pPr>
              <w:spacing w:before="120" w:after="120"/>
              <w:jc w:val="left"/>
            </w:pPr>
            <w:r w:rsidRPr="002F6A28">
              <w:rPr>
                <w:b/>
              </w:rPr>
              <w:t>1.</w:t>
            </w:r>
          </w:p>
        </w:tc>
        <w:tc>
          <w:tcPr>
            <w:tcW w:w="8546" w:type="dxa"/>
            <w:tcBorders>
              <w:bottom w:val="single" w:sz="6" w:space="0" w:color="auto"/>
            </w:tcBorders>
            <w:shd w:val="clear" w:color="auto" w:fill="auto"/>
          </w:tcPr>
          <w:p w14:paraId="1581571B" w14:textId="77777777" w:rsidR="00F85C99" w:rsidRPr="002F6A28" w:rsidRDefault="00FD32E9"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SWITZERLAND</w:t>
            </w:r>
            <w:bookmarkEnd w:id="1"/>
          </w:p>
          <w:p w14:paraId="1DF75DA9" w14:textId="77777777" w:rsidR="00F85C99" w:rsidRPr="002F6A28" w:rsidRDefault="00FD32E9"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B84978" w14:paraId="6A01260C" w14:textId="77777777" w:rsidTr="0069259F">
        <w:tc>
          <w:tcPr>
            <w:tcW w:w="713" w:type="dxa"/>
            <w:tcBorders>
              <w:top w:val="single" w:sz="6" w:space="0" w:color="auto"/>
              <w:bottom w:val="single" w:sz="6" w:space="0" w:color="auto"/>
            </w:tcBorders>
            <w:shd w:val="clear" w:color="auto" w:fill="auto"/>
          </w:tcPr>
          <w:p w14:paraId="2689F246" w14:textId="77777777" w:rsidR="00F85C99" w:rsidRPr="002F6A28" w:rsidRDefault="00FD32E9"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5202027" w14:textId="77777777" w:rsidR="00F85C99" w:rsidRPr="002F6A28" w:rsidRDefault="00FD32E9"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C7E3EE7" w14:textId="77777777" w:rsidR="00EE3A11" w:rsidRPr="00C379C8" w:rsidRDefault="00FD32E9" w:rsidP="00155128">
            <w:pPr>
              <w:spacing w:after="120"/>
            </w:pPr>
            <w:r w:rsidRPr="00C379C8">
              <w:t>Federal Food Safety and Veterinary Office (FSVO)</w:t>
            </w:r>
            <w:bookmarkEnd w:id="5"/>
          </w:p>
          <w:p w14:paraId="623FE960" w14:textId="77777777" w:rsidR="00F85C99" w:rsidRPr="002F6A28" w:rsidRDefault="00FD32E9"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48E8F053" w14:textId="77777777" w:rsidR="00AC6C6E" w:rsidRPr="00C379C8" w:rsidRDefault="00FD32E9" w:rsidP="00AA646C">
            <w:r w:rsidRPr="00C379C8">
              <w:t>State Secretariat for Economic Affairs SECO</w:t>
            </w:r>
          </w:p>
          <w:p w14:paraId="2B5881EF" w14:textId="77777777" w:rsidR="00AC6C6E" w:rsidRPr="00C379C8" w:rsidRDefault="00FD32E9" w:rsidP="00AA646C">
            <w:proofErr w:type="spellStart"/>
            <w:r w:rsidRPr="00C379C8">
              <w:t>Holzikofenweg</w:t>
            </w:r>
            <w:proofErr w:type="spellEnd"/>
            <w:r w:rsidRPr="00C379C8">
              <w:t xml:space="preserve"> 36</w:t>
            </w:r>
          </w:p>
          <w:p w14:paraId="7D7D893C" w14:textId="77777777" w:rsidR="00AC6C6E" w:rsidRPr="00C379C8" w:rsidRDefault="00FD32E9" w:rsidP="00AA646C">
            <w:r w:rsidRPr="00C379C8">
              <w:t>3003 Berne</w:t>
            </w:r>
          </w:p>
          <w:p w14:paraId="5406B3B7" w14:textId="77777777" w:rsidR="00AC6C6E" w:rsidRPr="00C379C8" w:rsidRDefault="00360497" w:rsidP="00AA646C">
            <w:hyperlink r:id="rId9" w:history="1">
              <w:r w:rsidR="00FD32E9" w:rsidRPr="00C379C8">
                <w:rPr>
                  <w:color w:val="0000FF"/>
                  <w:u w:val="single"/>
                </w:rPr>
                <w:t>tbt@seco.admin.ch</w:t>
              </w:r>
            </w:hyperlink>
          </w:p>
          <w:p w14:paraId="20294322" w14:textId="77777777" w:rsidR="00AC6C6E" w:rsidRPr="00C379C8" w:rsidRDefault="00FD32E9" w:rsidP="00AA646C">
            <w:pPr>
              <w:spacing w:after="120"/>
            </w:pPr>
            <w:r w:rsidRPr="00C379C8">
              <w:t>www.seco.admin.ch</w:t>
            </w:r>
            <w:bookmarkEnd w:id="7"/>
          </w:p>
        </w:tc>
      </w:tr>
      <w:tr w:rsidR="00B84978" w14:paraId="7DF60275" w14:textId="77777777" w:rsidTr="0069259F">
        <w:tc>
          <w:tcPr>
            <w:tcW w:w="713" w:type="dxa"/>
            <w:tcBorders>
              <w:top w:val="single" w:sz="6" w:space="0" w:color="auto"/>
              <w:bottom w:val="single" w:sz="6" w:space="0" w:color="auto"/>
            </w:tcBorders>
            <w:shd w:val="clear" w:color="auto" w:fill="auto"/>
          </w:tcPr>
          <w:p w14:paraId="491D8B20" w14:textId="77777777" w:rsidR="00F85C99" w:rsidRPr="002F6A28" w:rsidRDefault="00FD32E9"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D6F32A1" w14:textId="77777777" w:rsidR="00F85C99" w:rsidRPr="0058336F" w:rsidRDefault="00FD32E9"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B84978" w14:paraId="26E1B555" w14:textId="77777777" w:rsidTr="0069259F">
        <w:tc>
          <w:tcPr>
            <w:tcW w:w="713" w:type="dxa"/>
            <w:tcBorders>
              <w:top w:val="single" w:sz="6" w:space="0" w:color="auto"/>
              <w:bottom w:val="single" w:sz="6" w:space="0" w:color="auto"/>
            </w:tcBorders>
            <w:shd w:val="clear" w:color="auto" w:fill="auto"/>
          </w:tcPr>
          <w:p w14:paraId="61C936A4" w14:textId="77777777" w:rsidR="00F85C99" w:rsidRPr="002F6A28" w:rsidRDefault="00FD32E9"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F422065" w14:textId="77777777" w:rsidR="00F85C99" w:rsidRPr="002F6A28" w:rsidRDefault="00FD32E9"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MEAT AND EDIBLE MEAT OFFAL (HS code(s): 02); EDIBLE VEGETABLES AND CERTAIN ROOTS AND TUBERS (HS code(s): 07); EDIBLE FRUIT AND NUTS; PEEL OF CITRUS FRUIT OR MELONS (HS code(s): 08)</w:t>
            </w:r>
            <w:bookmarkEnd w:id="22"/>
          </w:p>
        </w:tc>
      </w:tr>
      <w:tr w:rsidR="00B84978" w14:paraId="5F301127" w14:textId="77777777" w:rsidTr="0069259F">
        <w:tc>
          <w:tcPr>
            <w:tcW w:w="713" w:type="dxa"/>
            <w:tcBorders>
              <w:top w:val="single" w:sz="6" w:space="0" w:color="auto"/>
              <w:bottom w:val="single" w:sz="6" w:space="0" w:color="auto"/>
            </w:tcBorders>
            <w:shd w:val="clear" w:color="auto" w:fill="auto"/>
          </w:tcPr>
          <w:p w14:paraId="3BF6546C" w14:textId="77777777" w:rsidR="00F85C99" w:rsidRPr="002F6A28" w:rsidRDefault="00FD32E9"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4118534" w14:textId="77777777" w:rsidR="00F85C99" w:rsidRPr="002F6A28" w:rsidRDefault="00FD32E9"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Ordinance on Foodstuffs and Utility Articles / Ordinance on Beverages / Ordinance on Information on Foodstuffs / Ordinance on the Lists of Countries Provided for in the Ordinance on Foodstuffs and Utility Articles; (19 page(s), in French), (19 page(s), in German)</w:t>
            </w:r>
            <w:bookmarkEnd w:id="24"/>
          </w:p>
        </w:tc>
      </w:tr>
      <w:tr w:rsidR="00B84978" w14:paraId="3C7A629F" w14:textId="77777777" w:rsidTr="0069259F">
        <w:tc>
          <w:tcPr>
            <w:tcW w:w="713" w:type="dxa"/>
            <w:tcBorders>
              <w:top w:val="single" w:sz="6" w:space="0" w:color="auto"/>
              <w:bottom w:val="single" w:sz="6" w:space="0" w:color="auto"/>
            </w:tcBorders>
            <w:shd w:val="clear" w:color="auto" w:fill="auto"/>
          </w:tcPr>
          <w:p w14:paraId="520EE959" w14:textId="77777777" w:rsidR="00F85C99" w:rsidRPr="002F6A28" w:rsidRDefault="00FD32E9"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11ACF8E" w14:textId="77777777" w:rsidR="00F85C99" w:rsidRPr="002F6A28" w:rsidRDefault="00FD32E9"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The proposal provides for mandatory labelling of animal products that are produced using pain-causing procedures without analgesia. The guiding principles of the World Organisation for Animal Health (WOAH) </w:t>
            </w:r>
            <w:proofErr w:type="gramStart"/>
            <w:r w:rsidR="00FE448B" w:rsidRPr="00C379C8">
              <w:t>in the area of</w:t>
            </w:r>
            <w:proofErr w:type="gramEnd"/>
            <w:r w:rsidR="00FE448B" w:rsidRPr="00C379C8">
              <w:t xml:space="preserve"> animal welfare are used as a benchmark for the labelling requirement. Furthermore, a labelling obligation is provided for plant products that originate from a country in which the use of plant protection products listed in Annex III of the Rotterdam Convention on the Prior Informed Consent Procedure for Certain Hazardous Chemicals and Pesticides in International Trade (hereinafter Rotterdam Convention; SR 0.916.21) is not prohibited.</w:t>
            </w:r>
          </w:p>
          <w:p w14:paraId="1C99345C" w14:textId="77777777" w:rsidR="00FE448B" w:rsidRPr="00C379C8" w:rsidRDefault="00FD32E9" w:rsidP="002F6A28">
            <w:pPr>
              <w:spacing w:before="120" w:after="120"/>
            </w:pPr>
            <w:r w:rsidRPr="00C379C8">
              <w:t xml:space="preserve">In addition, for the labelling of wine and the indication of origin of food ingredients, Swiss law will be adapted to that of the EU </w:t>
            </w:r>
            <w:proofErr w:type="gramStart"/>
            <w:r w:rsidRPr="00C379C8">
              <w:t>in order to</w:t>
            </w:r>
            <w:proofErr w:type="gramEnd"/>
            <w:r w:rsidRPr="00C379C8">
              <w:t xml:space="preserve"> reduce barriers to trade. </w:t>
            </w:r>
            <w:proofErr w:type="gramStart"/>
            <w:r w:rsidRPr="00C379C8">
              <w:t>With regard to</w:t>
            </w:r>
            <w:proofErr w:type="gramEnd"/>
            <w:r w:rsidRPr="00C379C8">
              <w:t xml:space="preserve"> wine, a list of ingredients and a nutrition declaration will in future be mandatory for all wines, sparkling wines and semi-sparkling wines. This information can also be provided electronically. </w:t>
            </w:r>
            <w:proofErr w:type="gramStart"/>
            <w:r w:rsidRPr="00C379C8">
              <w:t>With regard to</w:t>
            </w:r>
            <w:proofErr w:type="gramEnd"/>
            <w:r w:rsidRPr="00C379C8">
              <w:t xml:space="preserve"> the labelling of the origin of quantitatively important ingredients, the requirement will apply in future irrespective of the presentation of the </w:t>
            </w:r>
            <w:r w:rsidRPr="00C379C8">
              <w:lastRenderedPageBreak/>
              <w:t>product, but instead of the country of origin also a larger geographical area can be indicated.</w:t>
            </w:r>
            <w:bookmarkEnd w:id="26"/>
          </w:p>
        </w:tc>
      </w:tr>
      <w:tr w:rsidR="00B84978" w14:paraId="11B204C2" w14:textId="77777777" w:rsidTr="0069259F">
        <w:tc>
          <w:tcPr>
            <w:tcW w:w="713" w:type="dxa"/>
            <w:tcBorders>
              <w:top w:val="single" w:sz="6" w:space="0" w:color="auto"/>
              <w:bottom w:val="single" w:sz="6" w:space="0" w:color="auto"/>
            </w:tcBorders>
            <w:shd w:val="clear" w:color="auto" w:fill="auto"/>
          </w:tcPr>
          <w:p w14:paraId="3E264641" w14:textId="77777777" w:rsidR="00F85C99" w:rsidRPr="002F6A28" w:rsidRDefault="00FD32E9"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5D61F2F2" w14:textId="77777777" w:rsidR="00F85C99" w:rsidRPr="002F6A28" w:rsidRDefault="00FD32E9"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Animal welfare; Consumer information, labelling</w:t>
            </w:r>
            <w:bookmarkEnd w:id="28"/>
          </w:p>
        </w:tc>
      </w:tr>
      <w:tr w:rsidR="00B84978" w14:paraId="5AE95199" w14:textId="77777777" w:rsidTr="0069259F">
        <w:tc>
          <w:tcPr>
            <w:tcW w:w="713" w:type="dxa"/>
            <w:tcBorders>
              <w:top w:val="single" w:sz="6" w:space="0" w:color="auto"/>
              <w:bottom w:val="single" w:sz="6" w:space="0" w:color="auto"/>
            </w:tcBorders>
            <w:shd w:val="clear" w:color="auto" w:fill="auto"/>
          </w:tcPr>
          <w:p w14:paraId="756D4DF5" w14:textId="77777777" w:rsidR="00F85C99" w:rsidRPr="002F6A28" w:rsidRDefault="00FD32E9"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D5494C7" w14:textId="77777777" w:rsidR="00086AF5" w:rsidRPr="00086AF5" w:rsidRDefault="00FD32E9"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30DCA256" w14:textId="77777777" w:rsidR="00EE3A11" w:rsidRPr="002F6A28" w:rsidRDefault="00FD32E9" w:rsidP="007F13E8">
            <w:pPr>
              <w:spacing w:before="120" w:after="120"/>
            </w:pPr>
            <w:r w:rsidRPr="002F6A28">
              <w:t>Links to ordinances currently in force:</w:t>
            </w:r>
          </w:p>
          <w:p w14:paraId="1B4C8374" w14:textId="77777777" w:rsidR="00EE3A11" w:rsidRPr="002F6A28" w:rsidRDefault="00360497" w:rsidP="007F13E8">
            <w:pPr>
              <w:spacing w:before="120" w:after="120"/>
            </w:pPr>
            <w:hyperlink r:id="rId10" w:history="1">
              <w:r w:rsidR="00FD32E9" w:rsidRPr="002F6A28">
                <w:rPr>
                  <w:color w:val="0000FF"/>
                  <w:u w:val="single"/>
                </w:rPr>
                <w:t>Ordinance on Foodstuffs and Utility Articles</w:t>
              </w:r>
            </w:hyperlink>
          </w:p>
          <w:p w14:paraId="615BB42F" w14:textId="77777777" w:rsidR="00EE3A11" w:rsidRPr="002F6A28" w:rsidRDefault="00360497" w:rsidP="007F13E8">
            <w:pPr>
              <w:spacing w:before="120" w:after="120"/>
            </w:pPr>
            <w:hyperlink r:id="rId11" w:history="1">
              <w:r w:rsidR="00FD32E9" w:rsidRPr="002F6A28">
                <w:rPr>
                  <w:color w:val="0000FF"/>
                  <w:u w:val="single"/>
                </w:rPr>
                <w:t xml:space="preserve">Ordinance on Beverages </w:t>
              </w:r>
            </w:hyperlink>
          </w:p>
          <w:p w14:paraId="161C4E03" w14:textId="77777777" w:rsidR="00EE3A11" w:rsidRPr="002F6A28" w:rsidRDefault="00360497" w:rsidP="007F13E8">
            <w:pPr>
              <w:spacing w:before="120" w:after="120"/>
            </w:pPr>
            <w:hyperlink r:id="rId12" w:history="1">
              <w:r w:rsidR="00FD32E9" w:rsidRPr="002F6A28">
                <w:rPr>
                  <w:color w:val="0000FF"/>
                  <w:u w:val="single"/>
                </w:rPr>
                <w:t>Ordinance on Information on Foodstuffs</w:t>
              </w:r>
            </w:hyperlink>
          </w:p>
          <w:p w14:paraId="56E981E2" w14:textId="77777777" w:rsidR="00EE3A11" w:rsidRPr="002F6A28" w:rsidRDefault="00FD32E9" w:rsidP="007F13E8">
            <w:pPr>
              <w:spacing w:before="120" w:after="120"/>
            </w:pPr>
            <w:r w:rsidRPr="002F6A28">
              <w:t>Link to relevant EU Regulations to which Swiss law is adapted:</w:t>
            </w:r>
          </w:p>
          <w:p w14:paraId="5728AF2A" w14:textId="77777777" w:rsidR="00EE3A11" w:rsidRPr="002F6A28" w:rsidRDefault="00360497" w:rsidP="007F13E8">
            <w:pPr>
              <w:spacing w:before="120" w:after="120"/>
            </w:pPr>
            <w:hyperlink r:id="rId13" w:history="1">
              <w:r w:rsidR="00FD32E9" w:rsidRPr="002F6A28">
                <w:rPr>
                  <w:color w:val="0000FF"/>
                  <w:u w:val="single"/>
                </w:rPr>
                <w:t>REGULATION (EU) No 1169/2011</w:t>
              </w:r>
            </w:hyperlink>
          </w:p>
          <w:p w14:paraId="4ED4C5F5" w14:textId="77777777" w:rsidR="00EE3A11" w:rsidRPr="002F6A28" w:rsidRDefault="00360497" w:rsidP="007F13E8">
            <w:pPr>
              <w:spacing w:before="120" w:after="120"/>
            </w:pPr>
            <w:hyperlink r:id="rId14" w:history="1">
              <w:r w:rsidR="00FD32E9" w:rsidRPr="002F6A28">
                <w:rPr>
                  <w:color w:val="0000FF"/>
                  <w:u w:val="single"/>
                </w:rPr>
                <w:t>Commission Implementing Regulation (EU) 2018/775</w:t>
              </w:r>
            </w:hyperlink>
          </w:p>
          <w:p w14:paraId="53BB30D4" w14:textId="77777777" w:rsidR="00EE3A11" w:rsidRPr="002F6A28" w:rsidRDefault="00360497" w:rsidP="007F13E8">
            <w:pPr>
              <w:spacing w:before="120" w:after="120"/>
            </w:pPr>
            <w:hyperlink r:id="rId15" w:history="1">
              <w:r w:rsidR="00FD32E9" w:rsidRPr="002F6A28">
                <w:rPr>
                  <w:color w:val="0000FF"/>
                  <w:u w:val="single"/>
                </w:rPr>
                <w:t>Regulation (EU) 2021/2117</w:t>
              </w:r>
            </w:hyperlink>
          </w:p>
          <w:p w14:paraId="4F4D1346" w14:textId="77777777" w:rsidR="00EE3A11" w:rsidRPr="002F6A28" w:rsidRDefault="00FD32E9" w:rsidP="007F13E8">
            <w:pPr>
              <w:spacing w:before="120" w:after="120"/>
            </w:pPr>
            <w:r w:rsidRPr="002F6A28">
              <w:t xml:space="preserve">Link to regulatory impact assessment on the introduction of declaration obligations and import restrictions for animal and plant products - </w:t>
            </w:r>
            <w:hyperlink r:id="rId16" w:history="1">
              <w:r w:rsidRPr="002F6A28">
                <w:rPr>
                  <w:color w:val="0000FF"/>
                  <w:u w:val="single"/>
                </w:rPr>
                <w:t>Final report</w:t>
              </w:r>
            </w:hyperlink>
            <w:r w:rsidRPr="002F6A28">
              <w:t xml:space="preserve"> (in German with French summary)</w:t>
            </w:r>
            <w:bookmarkEnd w:id="30"/>
          </w:p>
        </w:tc>
      </w:tr>
      <w:tr w:rsidR="00B84978" w14:paraId="4206F53B" w14:textId="77777777" w:rsidTr="00AE6CC8">
        <w:trPr>
          <w:cantSplit/>
        </w:trPr>
        <w:tc>
          <w:tcPr>
            <w:tcW w:w="713" w:type="dxa"/>
            <w:tcBorders>
              <w:top w:val="single" w:sz="6" w:space="0" w:color="auto"/>
              <w:bottom w:val="single" w:sz="6" w:space="0" w:color="auto"/>
            </w:tcBorders>
            <w:shd w:val="clear" w:color="auto" w:fill="auto"/>
          </w:tcPr>
          <w:p w14:paraId="43EC4D5F" w14:textId="77777777" w:rsidR="00EE3A11" w:rsidRPr="002F6A28" w:rsidRDefault="00FD32E9"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B6119D7" w14:textId="77777777" w:rsidR="00EE3A11" w:rsidRPr="002F6A28" w:rsidRDefault="00FD32E9"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22 April 2025</w:t>
            </w:r>
            <w:bookmarkStart w:id="33" w:name="sps10b"/>
            <w:bookmarkEnd w:id="32"/>
            <w:bookmarkEnd w:id="33"/>
          </w:p>
          <w:p w14:paraId="37292F43" w14:textId="77777777" w:rsidR="00EE3A11" w:rsidRPr="002F6A28" w:rsidRDefault="00FD32E9"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 July 2025</w:t>
            </w:r>
            <w:bookmarkStart w:id="36" w:name="sps11b"/>
            <w:bookmarkEnd w:id="35"/>
            <w:r w:rsidRPr="00C379C8">
              <w:t>; After entry into force there will be a two-year transition period.</w:t>
            </w:r>
            <w:bookmarkEnd w:id="36"/>
          </w:p>
        </w:tc>
      </w:tr>
      <w:tr w:rsidR="00B84978" w14:paraId="1E95DA3B" w14:textId="77777777" w:rsidTr="0069259F">
        <w:tc>
          <w:tcPr>
            <w:tcW w:w="713" w:type="dxa"/>
            <w:tcBorders>
              <w:top w:val="single" w:sz="6" w:space="0" w:color="auto"/>
              <w:bottom w:val="single" w:sz="6" w:space="0" w:color="auto"/>
            </w:tcBorders>
            <w:shd w:val="clear" w:color="auto" w:fill="auto"/>
          </w:tcPr>
          <w:p w14:paraId="1FFAB4BF" w14:textId="77777777" w:rsidR="00F85C99" w:rsidRPr="002F6A28" w:rsidRDefault="00FD32E9"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FF4D4D5" w14:textId="77777777" w:rsidR="00F85C99" w:rsidRPr="002F6A28" w:rsidRDefault="00FD32E9"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B84978" w14:paraId="08149600" w14:textId="77777777" w:rsidTr="0069259F">
        <w:tc>
          <w:tcPr>
            <w:tcW w:w="713" w:type="dxa"/>
            <w:tcBorders>
              <w:top w:val="single" w:sz="6" w:space="0" w:color="auto"/>
            </w:tcBorders>
            <w:shd w:val="clear" w:color="auto" w:fill="auto"/>
          </w:tcPr>
          <w:p w14:paraId="75E1BDCE" w14:textId="77777777" w:rsidR="00F85C99" w:rsidRPr="002F6A28" w:rsidRDefault="00FD32E9"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03B86C3" w14:textId="77777777" w:rsidR="00F85C99" w:rsidRPr="002F6A28" w:rsidRDefault="00FD32E9"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proofErr w:type="gramStart"/>
            <w:r w:rsidR="00533DC1" w:rsidRPr="002F6A28">
              <w:rPr>
                <w:b/>
              </w:rPr>
              <w:t>[</w:t>
            </w:r>
            <w:bookmarkStart w:id="40" w:name="sps13b"/>
            <w:r w:rsidR="00533DC1" w:rsidRPr="002F6A28">
              <w:rPr>
                <w:b/>
              </w:rPr>
              <w:t> </w:t>
            </w:r>
            <w:bookmarkEnd w:id="40"/>
            <w:r w:rsidRPr="002F6A28">
              <w:rPr>
                <w:b/>
              </w:rPr>
              <w:t>]</w:t>
            </w:r>
            <w:proofErr w:type="gramEnd"/>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36ADDBA7" w14:textId="77777777" w:rsidR="00EE3A11" w:rsidRPr="00A12DDE" w:rsidRDefault="00FD32E9" w:rsidP="00B16145">
            <w:pPr>
              <w:keepNext/>
              <w:keepLines/>
              <w:rPr>
                <w:bCs/>
              </w:rPr>
            </w:pPr>
            <w:r w:rsidRPr="00A12DDE">
              <w:rPr>
                <w:bCs/>
              </w:rPr>
              <w:t>State Secretariate for Economic Affairs SECO</w:t>
            </w:r>
          </w:p>
          <w:p w14:paraId="46D07666" w14:textId="77777777" w:rsidR="00EE3A11" w:rsidRPr="00A12DDE" w:rsidRDefault="00FD32E9" w:rsidP="00B16145">
            <w:pPr>
              <w:keepNext/>
              <w:keepLines/>
              <w:rPr>
                <w:bCs/>
              </w:rPr>
            </w:pPr>
            <w:proofErr w:type="spellStart"/>
            <w:r w:rsidRPr="00A12DDE">
              <w:rPr>
                <w:bCs/>
              </w:rPr>
              <w:t>Holzikofenweg</w:t>
            </w:r>
            <w:proofErr w:type="spellEnd"/>
            <w:r w:rsidRPr="00A12DDE">
              <w:rPr>
                <w:bCs/>
              </w:rPr>
              <w:t xml:space="preserve"> 36, 3003 Bern</w:t>
            </w:r>
          </w:p>
          <w:p w14:paraId="465B1400" w14:textId="77777777" w:rsidR="00EE3A11" w:rsidRPr="00A12DDE" w:rsidRDefault="00FD32E9" w:rsidP="00B16145">
            <w:pPr>
              <w:keepNext/>
              <w:keepLines/>
              <w:rPr>
                <w:bCs/>
              </w:rPr>
            </w:pPr>
            <w:r w:rsidRPr="00A12DDE">
              <w:rPr>
                <w:bCs/>
              </w:rPr>
              <w:t>Switzerland</w:t>
            </w:r>
          </w:p>
          <w:p w14:paraId="2F1B21E3" w14:textId="77777777" w:rsidR="00EE3A11" w:rsidRPr="00A12DDE" w:rsidRDefault="00FD32E9" w:rsidP="00B16145">
            <w:pPr>
              <w:keepNext/>
              <w:keepLines/>
              <w:rPr>
                <w:bCs/>
              </w:rPr>
            </w:pPr>
            <w:r w:rsidRPr="00A12DDE">
              <w:rPr>
                <w:bCs/>
              </w:rPr>
              <w:t xml:space="preserve">E-mail: </w:t>
            </w:r>
            <w:hyperlink r:id="rId17" w:history="1">
              <w:r w:rsidRPr="00A12DDE">
                <w:rPr>
                  <w:bCs/>
                  <w:color w:val="0000FF"/>
                  <w:u w:val="single"/>
                </w:rPr>
                <w:t>tbt@seco.admin.ch</w:t>
              </w:r>
            </w:hyperlink>
          </w:p>
          <w:p w14:paraId="3EEFCBCB" w14:textId="77777777" w:rsidR="00EE3A11" w:rsidRPr="00A12DDE" w:rsidRDefault="00360497" w:rsidP="00B16145">
            <w:pPr>
              <w:keepNext/>
              <w:keepLines/>
              <w:pBdr>
                <w:top w:val="none" w:sz="0" w:space="4" w:color="auto"/>
              </w:pBdr>
              <w:rPr>
                <w:bCs/>
              </w:rPr>
            </w:pPr>
            <w:hyperlink r:id="rId18" w:tgtFrame="_blank" w:history="1">
              <w:r w:rsidR="00FD32E9" w:rsidRPr="00A12DDE">
                <w:rPr>
                  <w:bCs/>
                  <w:color w:val="0000FF"/>
                  <w:u w:val="single"/>
                </w:rPr>
                <w:t>https://members.wto.org/crnattachments/2024/TBT/CHE/24_02596_00_f.pdf</w:t>
              </w:r>
            </w:hyperlink>
          </w:p>
          <w:p w14:paraId="106A0BC8" w14:textId="77777777" w:rsidR="00EE3A11" w:rsidRPr="00A12DDE" w:rsidRDefault="00360497" w:rsidP="00B16145">
            <w:pPr>
              <w:keepNext/>
              <w:keepLines/>
              <w:rPr>
                <w:bCs/>
              </w:rPr>
            </w:pPr>
            <w:hyperlink r:id="rId19" w:tgtFrame="_blank" w:history="1">
              <w:r w:rsidR="00FD32E9" w:rsidRPr="00A12DDE">
                <w:rPr>
                  <w:bCs/>
                  <w:color w:val="0000FF"/>
                  <w:u w:val="single"/>
                </w:rPr>
                <w:t>https://members.wto.org/crnattachments/2024/TBT/CHE/24_02596_01_f.pdf</w:t>
              </w:r>
            </w:hyperlink>
          </w:p>
          <w:p w14:paraId="4F52B3C0" w14:textId="77777777" w:rsidR="00EE3A11" w:rsidRPr="00A12DDE" w:rsidRDefault="00360497" w:rsidP="00B16145">
            <w:pPr>
              <w:keepNext/>
              <w:keepLines/>
              <w:rPr>
                <w:bCs/>
              </w:rPr>
            </w:pPr>
            <w:hyperlink r:id="rId20" w:tgtFrame="_blank" w:history="1">
              <w:r w:rsidR="00FD32E9" w:rsidRPr="00A12DDE">
                <w:rPr>
                  <w:bCs/>
                  <w:color w:val="0000FF"/>
                  <w:u w:val="single"/>
                </w:rPr>
                <w:t>https://members.wto.org/crnattachments/2024/TBT/CHE/24_02596_02_f.pdf</w:t>
              </w:r>
            </w:hyperlink>
          </w:p>
          <w:p w14:paraId="32C69A27" w14:textId="77777777" w:rsidR="00EE3A11" w:rsidRPr="00A12DDE" w:rsidRDefault="00360497" w:rsidP="00B16145">
            <w:pPr>
              <w:keepNext/>
              <w:keepLines/>
              <w:spacing w:after="120"/>
              <w:rPr>
                <w:bCs/>
              </w:rPr>
            </w:pPr>
            <w:hyperlink r:id="rId21" w:tgtFrame="_blank" w:history="1">
              <w:r w:rsidR="00FD32E9" w:rsidRPr="00A12DDE">
                <w:rPr>
                  <w:bCs/>
                  <w:color w:val="0000FF"/>
                  <w:u w:val="single"/>
                </w:rPr>
                <w:t>https://members.wto.org/crnattachments/2024/TBT/CHE/24_02596_03_f.pdf</w:t>
              </w:r>
            </w:hyperlink>
            <w:bookmarkEnd w:id="42"/>
          </w:p>
        </w:tc>
      </w:tr>
    </w:tbl>
    <w:p w14:paraId="18CB2A96" w14:textId="77777777" w:rsidR="00EE3A11" w:rsidRPr="002F6A28" w:rsidRDefault="00EE3A11" w:rsidP="002F6A28"/>
    <w:sectPr w:rsidR="00EE3A11" w:rsidRPr="002F6A28" w:rsidSect="00760DB3">
      <w:headerReference w:type="even" r:id="rId22"/>
      <w:headerReference w:type="default" r:id="rId23"/>
      <w:footerReference w:type="even" r:id="rId24"/>
      <w:footerReference w:type="default" r:id="rId25"/>
      <w:headerReference w:type="first" r:id="rId26"/>
      <w:footerReference w:type="first" r:id="rId2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AEEF3" w14:textId="77777777" w:rsidR="00FD32E9" w:rsidRDefault="00FD32E9">
      <w:r>
        <w:separator/>
      </w:r>
    </w:p>
  </w:endnote>
  <w:endnote w:type="continuationSeparator" w:id="0">
    <w:p w14:paraId="2F9B3CC0" w14:textId="77777777" w:rsidR="00FD32E9" w:rsidRDefault="00FD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4C9B8" w14:textId="77777777" w:rsidR="009239F7" w:rsidRPr="002F6A28" w:rsidRDefault="00FD32E9"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6E027" w14:textId="77777777" w:rsidR="009239F7" w:rsidRPr="002F6A28" w:rsidRDefault="00FD32E9"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CD6A1" w14:textId="77777777" w:rsidR="00EE3A11" w:rsidRPr="002F6A28" w:rsidRDefault="00FD32E9">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D69B8" w14:textId="77777777" w:rsidR="00FD32E9" w:rsidRDefault="00FD32E9">
      <w:r>
        <w:separator/>
      </w:r>
    </w:p>
  </w:footnote>
  <w:footnote w:type="continuationSeparator" w:id="0">
    <w:p w14:paraId="1992635B" w14:textId="77777777" w:rsidR="00FD32E9" w:rsidRDefault="00FD3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D674F" w14:textId="77777777" w:rsidR="009239F7" w:rsidRPr="002F6A28" w:rsidRDefault="00FD32E9" w:rsidP="009239F7">
    <w:pPr>
      <w:pStyle w:val="Header"/>
      <w:pBdr>
        <w:bottom w:val="single" w:sz="4" w:space="1" w:color="auto"/>
      </w:pBdr>
      <w:tabs>
        <w:tab w:val="clear" w:pos="4513"/>
        <w:tab w:val="clear" w:pos="9027"/>
      </w:tabs>
      <w:jc w:val="center"/>
    </w:pPr>
    <w:proofErr w:type="spellStart"/>
    <w:r w:rsidRPr="002F6A28">
      <w:t>tbtSymbol</w:t>
    </w:r>
    <w:proofErr w:type="spellEnd"/>
  </w:p>
  <w:p w14:paraId="19A12EDF" w14:textId="77777777" w:rsidR="009239F7" w:rsidRPr="002F6A28" w:rsidRDefault="009239F7" w:rsidP="009239F7">
    <w:pPr>
      <w:pStyle w:val="Header"/>
      <w:pBdr>
        <w:bottom w:val="single" w:sz="4" w:space="1" w:color="auto"/>
      </w:pBdr>
      <w:tabs>
        <w:tab w:val="clear" w:pos="4513"/>
        <w:tab w:val="clear" w:pos="9027"/>
      </w:tabs>
      <w:jc w:val="center"/>
    </w:pPr>
  </w:p>
  <w:p w14:paraId="578FED70" w14:textId="77777777" w:rsidR="009239F7" w:rsidRPr="002F6A28" w:rsidRDefault="00FD32E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794C604"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5D90" w14:textId="77777777" w:rsidR="009239F7" w:rsidRPr="002F6A28" w:rsidRDefault="00FD32E9" w:rsidP="009239F7">
    <w:pPr>
      <w:pStyle w:val="Header"/>
      <w:pBdr>
        <w:bottom w:val="single" w:sz="4" w:space="1" w:color="auto"/>
      </w:pBdr>
      <w:tabs>
        <w:tab w:val="clear" w:pos="4513"/>
        <w:tab w:val="clear" w:pos="9027"/>
      </w:tabs>
      <w:jc w:val="center"/>
    </w:pPr>
    <w:bookmarkStart w:id="43" w:name="spsSymbolHeader"/>
    <w:r w:rsidRPr="002F6A28">
      <w:t>G/TBT/N/CHE/285</w:t>
    </w:r>
    <w:bookmarkEnd w:id="43"/>
  </w:p>
  <w:p w14:paraId="209739A0" w14:textId="77777777" w:rsidR="009239F7" w:rsidRPr="002F6A28" w:rsidRDefault="009239F7" w:rsidP="009239F7">
    <w:pPr>
      <w:pStyle w:val="Header"/>
      <w:pBdr>
        <w:bottom w:val="single" w:sz="4" w:space="1" w:color="auto"/>
      </w:pBdr>
      <w:tabs>
        <w:tab w:val="clear" w:pos="4513"/>
        <w:tab w:val="clear" w:pos="9027"/>
      </w:tabs>
      <w:jc w:val="center"/>
    </w:pPr>
  </w:p>
  <w:p w14:paraId="648A8092" w14:textId="77777777" w:rsidR="009239F7" w:rsidRPr="002F6A28" w:rsidRDefault="00FD32E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0734BE3"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84978" w14:paraId="71C96808" w14:textId="77777777" w:rsidTr="008612A9">
      <w:trPr>
        <w:trHeight w:val="240"/>
        <w:jc w:val="center"/>
      </w:trPr>
      <w:tc>
        <w:tcPr>
          <w:tcW w:w="3794" w:type="dxa"/>
          <w:shd w:val="clear" w:color="auto" w:fill="FFFFFF"/>
          <w:tcMar>
            <w:left w:w="108" w:type="dxa"/>
            <w:right w:w="108" w:type="dxa"/>
          </w:tcMar>
          <w:vAlign w:val="center"/>
        </w:tcPr>
        <w:p w14:paraId="0D35FB49"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AF5C668" w14:textId="77777777" w:rsidR="00ED54E0" w:rsidRPr="009239F7" w:rsidRDefault="00ED54E0" w:rsidP="00B801E9">
          <w:pPr>
            <w:jc w:val="right"/>
            <w:rPr>
              <w:b/>
              <w:color w:val="FF0000"/>
              <w:szCs w:val="16"/>
            </w:rPr>
          </w:pPr>
        </w:p>
      </w:tc>
    </w:tr>
    <w:bookmarkEnd w:id="44"/>
    <w:tr w:rsidR="00B84978" w14:paraId="254C878B" w14:textId="77777777" w:rsidTr="008612A9">
      <w:trPr>
        <w:trHeight w:val="213"/>
        <w:jc w:val="center"/>
      </w:trPr>
      <w:tc>
        <w:tcPr>
          <w:tcW w:w="3794" w:type="dxa"/>
          <w:vMerge w:val="restart"/>
          <w:shd w:val="clear" w:color="auto" w:fill="FFFFFF"/>
          <w:tcMar>
            <w:left w:w="0" w:type="dxa"/>
            <w:right w:w="0" w:type="dxa"/>
          </w:tcMar>
        </w:tcPr>
        <w:p w14:paraId="56A8FC9B" w14:textId="77777777" w:rsidR="00ED54E0" w:rsidRPr="009239F7" w:rsidRDefault="00FD32E9" w:rsidP="00B801E9">
          <w:pPr>
            <w:jc w:val="left"/>
          </w:pPr>
          <w:r>
            <w:rPr>
              <w:noProof/>
              <w:lang w:eastAsia="en-GB"/>
            </w:rPr>
            <w:drawing>
              <wp:inline distT="0" distB="0" distL="0" distR="0" wp14:anchorId="2CFF33BD" wp14:editId="55709F3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577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BEFB055" w14:textId="77777777" w:rsidR="00ED54E0" w:rsidRPr="009239F7" w:rsidRDefault="00ED54E0" w:rsidP="00B801E9">
          <w:pPr>
            <w:jc w:val="right"/>
            <w:rPr>
              <w:b/>
              <w:szCs w:val="16"/>
            </w:rPr>
          </w:pPr>
        </w:p>
      </w:tc>
    </w:tr>
    <w:tr w:rsidR="00B84978" w14:paraId="27DB0F6D" w14:textId="77777777" w:rsidTr="008612A9">
      <w:trPr>
        <w:trHeight w:val="868"/>
        <w:jc w:val="center"/>
      </w:trPr>
      <w:tc>
        <w:tcPr>
          <w:tcW w:w="3794" w:type="dxa"/>
          <w:vMerge/>
          <w:shd w:val="clear" w:color="auto" w:fill="FFFFFF"/>
          <w:tcMar>
            <w:left w:w="108" w:type="dxa"/>
            <w:right w:w="108" w:type="dxa"/>
          </w:tcMar>
        </w:tcPr>
        <w:p w14:paraId="03F8B119"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6AEB823" w14:textId="77777777" w:rsidR="009239F7" w:rsidRPr="002F6A28" w:rsidRDefault="00FD32E9" w:rsidP="00B801E9">
          <w:pPr>
            <w:jc w:val="right"/>
            <w:rPr>
              <w:b/>
              <w:szCs w:val="16"/>
            </w:rPr>
          </w:pPr>
          <w:bookmarkStart w:id="45" w:name="bmkSymbols"/>
          <w:r w:rsidRPr="002F6A28">
            <w:rPr>
              <w:b/>
              <w:szCs w:val="16"/>
            </w:rPr>
            <w:t>G/TBT/N/CHE/285</w:t>
          </w:r>
          <w:bookmarkEnd w:id="45"/>
        </w:p>
      </w:tc>
    </w:tr>
    <w:tr w:rsidR="00B84978" w14:paraId="53845BCE" w14:textId="77777777" w:rsidTr="008612A9">
      <w:trPr>
        <w:trHeight w:val="240"/>
        <w:jc w:val="center"/>
      </w:trPr>
      <w:tc>
        <w:tcPr>
          <w:tcW w:w="3794" w:type="dxa"/>
          <w:vMerge/>
          <w:shd w:val="clear" w:color="auto" w:fill="FFFFFF"/>
          <w:tcMar>
            <w:left w:w="108" w:type="dxa"/>
            <w:right w:w="108" w:type="dxa"/>
          </w:tcMar>
          <w:vAlign w:val="center"/>
        </w:tcPr>
        <w:p w14:paraId="19EB940E" w14:textId="77777777" w:rsidR="00ED54E0" w:rsidRPr="009239F7" w:rsidRDefault="00ED54E0" w:rsidP="00B801E9"/>
      </w:tc>
      <w:tc>
        <w:tcPr>
          <w:tcW w:w="5448" w:type="dxa"/>
          <w:gridSpan w:val="2"/>
          <w:shd w:val="clear" w:color="auto" w:fill="FFFFFF"/>
          <w:tcMar>
            <w:left w:w="108" w:type="dxa"/>
            <w:right w:w="108" w:type="dxa"/>
          </w:tcMar>
          <w:vAlign w:val="center"/>
        </w:tcPr>
        <w:p w14:paraId="7D9B8D30" w14:textId="427FCCF9" w:rsidR="00ED54E0" w:rsidRPr="009239F7" w:rsidRDefault="00FD32E9" w:rsidP="00B801E9">
          <w:pPr>
            <w:jc w:val="right"/>
            <w:rPr>
              <w:szCs w:val="16"/>
            </w:rPr>
          </w:pPr>
          <w:bookmarkStart w:id="46" w:name="spsDateDistribution"/>
          <w:bookmarkStart w:id="47" w:name="bmkDate"/>
          <w:bookmarkEnd w:id="46"/>
          <w:bookmarkEnd w:id="47"/>
          <w:r>
            <w:rPr>
              <w:szCs w:val="16"/>
            </w:rPr>
            <w:t>12 April 2024</w:t>
          </w:r>
        </w:p>
      </w:tc>
    </w:tr>
    <w:tr w:rsidR="00B84978" w14:paraId="617FD28B"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7C2C0EF" w14:textId="414E8D8A" w:rsidR="00ED54E0" w:rsidRPr="009239F7" w:rsidRDefault="00FD32E9"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360497">
            <w:rPr>
              <w:color w:val="FF0000"/>
              <w:szCs w:val="16"/>
            </w:rPr>
            <w:t>3087</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5705529" w14:textId="77777777" w:rsidR="00ED54E0" w:rsidRPr="009239F7" w:rsidRDefault="00FD32E9"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B84978" w14:paraId="17F456AA"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FBD17BA" w14:textId="77777777" w:rsidR="00ED54E0" w:rsidRPr="009239F7" w:rsidRDefault="00FD32E9"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144436BB" w14:textId="77777777" w:rsidR="00ED54E0" w:rsidRPr="002F6A28" w:rsidRDefault="00FD32E9"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3AD6A1D"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1DABB3C">
      <w:start w:val="1"/>
      <w:numFmt w:val="decimal"/>
      <w:pStyle w:val="SummaryText"/>
      <w:lvlText w:val="%1."/>
      <w:lvlJc w:val="left"/>
      <w:pPr>
        <w:ind w:left="360" w:hanging="360"/>
      </w:pPr>
    </w:lvl>
    <w:lvl w:ilvl="1" w:tplc="8C08A408" w:tentative="1">
      <w:start w:val="1"/>
      <w:numFmt w:val="lowerLetter"/>
      <w:lvlText w:val="%2."/>
      <w:lvlJc w:val="left"/>
      <w:pPr>
        <w:ind w:left="1080" w:hanging="360"/>
      </w:pPr>
    </w:lvl>
    <w:lvl w:ilvl="2" w:tplc="5D60C4DA" w:tentative="1">
      <w:start w:val="1"/>
      <w:numFmt w:val="lowerRoman"/>
      <w:lvlText w:val="%3."/>
      <w:lvlJc w:val="right"/>
      <w:pPr>
        <w:ind w:left="1800" w:hanging="180"/>
      </w:pPr>
    </w:lvl>
    <w:lvl w:ilvl="3" w:tplc="8752C296" w:tentative="1">
      <w:start w:val="1"/>
      <w:numFmt w:val="decimal"/>
      <w:lvlText w:val="%4."/>
      <w:lvlJc w:val="left"/>
      <w:pPr>
        <w:ind w:left="2520" w:hanging="360"/>
      </w:pPr>
    </w:lvl>
    <w:lvl w:ilvl="4" w:tplc="9A762B68" w:tentative="1">
      <w:start w:val="1"/>
      <w:numFmt w:val="lowerLetter"/>
      <w:lvlText w:val="%5."/>
      <w:lvlJc w:val="left"/>
      <w:pPr>
        <w:ind w:left="3240" w:hanging="360"/>
      </w:pPr>
    </w:lvl>
    <w:lvl w:ilvl="5" w:tplc="B2B8B16C" w:tentative="1">
      <w:start w:val="1"/>
      <w:numFmt w:val="lowerRoman"/>
      <w:lvlText w:val="%6."/>
      <w:lvlJc w:val="right"/>
      <w:pPr>
        <w:ind w:left="3960" w:hanging="180"/>
      </w:pPr>
    </w:lvl>
    <w:lvl w:ilvl="6" w:tplc="0CE40338" w:tentative="1">
      <w:start w:val="1"/>
      <w:numFmt w:val="decimal"/>
      <w:lvlText w:val="%7."/>
      <w:lvlJc w:val="left"/>
      <w:pPr>
        <w:ind w:left="4680" w:hanging="360"/>
      </w:pPr>
    </w:lvl>
    <w:lvl w:ilvl="7" w:tplc="C6263534" w:tentative="1">
      <w:start w:val="1"/>
      <w:numFmt w:val="lowerLetter"/>
      <w:lvlText w:val="%8."/>
      <w:lvlJc w:val="left"/>
      <w:pPr>
        <w:ind w:left="5400" w:hanging="360"/>
      </w:pPr>
    </w:lvl>
    <w:lvl w:ilvl="8" w:tplc="6E9A6D2C" w:tentative="1">
      <w:start w:val="1"/>
      <w:numFmt w:val="lowerRoman"/>
      <w:lvlText w:val="%9."/>
      <w:lvlJc w:val="right"/>
      <w:pPr>
        <w:ind w:left="6120" w:hanging="180"/>
      </w:pPr>
    </w:lvl>
  </w:abstractNum>
  <w:num w:numId="1" w16cid:durableId="682980376">
    <w:abstractNumId w:val="9"/>
  </w:num>
  <w:num w:numId="2" w16cid:durableId="1710913278">
    <w:abstractNumId w:val="7"/>
  </w:num>
  <w:num w:numId="3" w16cid:durableId="1570991921">
    <w:abstractNumId w:val="6"/>
  </w:num>
  <w:num w:numId="4" w16cid:durableId="454834309">
    <w:abstractNumId w:val="5"/>
  </w:num>
  <w:num w:numId="5" w16cid:durableId="806633090">
    <w:abstractNumId w:val="4"/>
  </w:num>
  <w:num w:numId="6" w16cid:durableId="206337583">
    <w:abstractNumId w:val="12"/>
  </w:num>
  <w:num w:numId="7" w16cid:durableId="2120370526">
    <w:abstractNumId w:val="11"/>
  </w:num>
  <w:num w:numId="8" w16cid:durableId="99224412">
    <w:abstractNumId w:val="10"/>
  </w:num>
  <w:num w:numId="9" w16cid:durableId="2299260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17857">
    <w:abstractNumId w:val="13"/>
  </w:num>
  <w:num w:numId="11" w16cid:durableId="372265464">
    <w:abstractNumId w:val="8"/>
  </w:num>
  <w:num w:numId="12" w16cid:durableId="1411461867">
    <w:abstractNumId w:val="3"/>
  </w:num>
  <w:num w:numId="13" w16cid:durableId="1906212619">
    <w:abstractNumId w:val="2"/>
  </w:num>
  <w:num w:numId="14" w16cid:durableId="872809855">
    <w:abstractNumId w:val="1"/>
  </w:num>
  <w:num w:numId="15" w16cid:durableId="1387214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60497"/>
    <w:rsid w:val="003723A9"/>
    <w:rsid w:val="00381B96"/>
    <w:rsid w:val="00383F7A"/>
    <w:rsid w:val="00396AF4"/>
    <w:rsid w:val="003B2BBF"/>
    <w:rsid w:val="003B40C7"/>
    <w:rsid w:val="0041584A"/>
    <w:rsid w:val="004423A4"/>
    <w:rsid w:val="00461B3B"/>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B164F"/>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84978"/>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32E9"/>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CE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r-lex.europa.eu/LexUriServ/LexUriServ.do?uri=OJ:L:2011:304:0018:0063:en:PDF" TargetMode="External"/><Relationship Id="rId18" Type="http://schemas.openxmlformats.org/officeDocument/2006/relationships/hyperlink" Target="https://members.wto.org/crnattachments/2024/TBT/CHE/24_02596_00_f.pdf"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s://members.wto.org/crnattachments/2024/TBT/CHE/24_02596_03_f.pdf" TargetMode="External"/><Relationship Id="rId7" Type="http://schemas.openxmlformats.org/officeDocument/2006/relationships/footnotes" Target="footnotes.xml"/><Relationship Id="rId12" Type="http://schemas.openxmlformats.org/officeDocument/2006/relationships/hyperlink" Target="https://www.fedlex.admin.ch/eli/cc/2017/158/fr" TargetMode="External"/><Relationship Id="rId17" Type="http://schemas.openxmlformats.org/officeDocument/2006/relationships/hyperlink" Target="mailto:tbt@seco.admin.ch"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blv.admin.ch/blv/fr/home/lebensmittel-und-ernaehrung/lebensmittelsicherheit/naehrwertinformationen-und-kennzeichnung.html" TargetMode="External"/><Relationship Id="rId20" Type="http://schemas.openxmlformats.org/officeDocument/2006/relationships/hyperlink" Target="https://members.wto.org/crnattachments/2024/TBT/CHE/24_02596_02_f.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edlex.admin.ch/eli/cc/2017/220/fr"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eur-lex.europa.eu/eli/reg/2021/2117/oj"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fedlex.admin.ch/eli/cc/2017/63/fr" TargetMode="External"/><Relationship Id="rId19" Type="http://schemas.openxmlformats.org/officeDocument/2006/relationships/hyperlink" Target="https://members.wto.org/crnattachments/2024/TBT/CHE/24_02596_01_f.pdf" TargetMode="External"/><Relationship Id="rId4" Type="http://schemas.openxmlformats.org/officeDocument/2006/relationships/styles" Target="styles.xml"/><Relationship Id="rId9" Type="http://schemas.openxmlformats.org/officeDocument/2006/relationships/hyperlink" Target="mailto:tbt@seco.admin.ch" TargetMode="External"/><Relationship Id="rId14" Type="http://schemas.openxmlformats.org/officeDocument/2006/relationships/hyperlink" Target="https://eur-lex.europa.eu/eli/reg_impl/2018/775/oj"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39EC8-D0C2-4FE8-A5D6-1C11AA4348A0}">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580</Words>
  <Characters>3511</Characters>
  <Application>Microsoft Office Word</Application>
  <DocSecurity>0</DocSecurity>
  <Lines>81</Lines>
  <Paragraphs>51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2024-04-12T07:36:00Z</dcterms:created>
  <dcterms:modified xsi:type="dcterms:W3CDTF">2024-04-12T07:49:00Z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