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E3B4A" w14:textId="77777777" w:rsidR="009239F7" w:rsidRPr="002F6A28" w:rsidRDefault="004F6F72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2454C3F" w14:textId="77777777" w:rsidR="009239F7" w:rsidRPr="002F6A28" w:rsidRDefault="004F6F72" w:rsidP="002F6A28">
      <w:pPr>
        <w:jc w:val="center"/>
      </w:pPr>
      <w:r w:rsidRPr="002F6A28">
        <w:t>The following notification is being circulated in accordance with Article 10.6</w:t>
      </w:r>
    </w:p>
    <w:p w14:paraId="378AAF81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644642" w14:paraId="29347809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5E7BBE8E" w14:textId="77777777" w:rsidR="00F85C99" w:rsidRPr="002F6A28" w:rsidRDefault="004F6F7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4C4A447F" w14:textId="77777777" w:rsidR="00F85C99" w:rsidRPr="002F6A28" w:rsidRDefault="004F6F72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Canada</w:t>
            </w:r>
            <w:bookmarkEnd w:id="1"/>
            <w:r w:rsidRPr="002F6A28">
              <w:t xml:space="preserve"> </w:t>
            </w:r>
          </w:p>
          <w:p w14:paraId="5832A017" w14:textId="77777777" w:rsidR="00F85C99" w:rsidRPr="002F6A28" w:rsidRDefault="004F6F72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644642" w14:paraId="6D72228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EDB767" w14:textId="77777777" w:rsidR="00F85C99" w:rsidRPr="002F6A28" w:rsidRDefault="004F6F7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A1C4DC" w14:textId="77777777" w:rsidR="00F85C99" w:rsidRPr="002F6A28" w:rsidRDefault="004F6F72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Department of Innovation, Science and Economic Development</w:t>
            </w:r>
            <w:bookmarkEnd w:id="5"/>
          </w:p>
          <w:p w14:paraId="2709E89E" w14:textId="77777777" w:rsidR="00F85C99" w:rsidRPr="002F6A28" w:rsidRDefault="004F6F72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422DADD2" w14:textId="77777777" w:rsidR="00A806C7" w:rsidRPr="002F6A28" w:rsidRDefault="004F6F72" w:rsidP="00AA646C">
            <w:pPr>
              <w:spacing w:after="120"/>
              <w:jc w:val="left"/>
            </w:pPr>
            <w:r w:rsidRPr="002F6A28">
              <w:t>Canada's Notification Authority and Enquiry Point</w:t>
            </w:r>
            <w:r w:rsidRPr="002F6A28">
              <w:br/>
              <w:t xml:space="preserve">Technical Barriers and Regulations Division </w:t>
            </w:r>
            <w:r w:rsidRPr="002F6A28">
              <w:br/>
              <w:t xml:space="preserve">Global Affairs Canada </w:t>
            </w:r>
            <w:r w:rsidRPr="002F6A28">
              <w:br/>
              <w:t>111 Sussex Drive</w:t>
            </w:r>
            <w:r w:rsidRPr="002F6A28">
              <w:br/>
              <w:t>Ottawa, Ontario, K1A 0G2</w:t>
            </w:r>
            <w:r w:rsidRPr="002F6A28">
              <w:br/>
              <w:t>Canada</w:t>
            </w:r>
            <w:r w:rsidRPr="002F6A28">
              <w:br/>
              <w:t>Telephone: (343) 203-4273</w:t>
            </w:r>
            <w:r w:rsidRPr="002F6A28">
              <w:br/>
              <w:t>Fax: (613) 943-0346</w:t>
            </w:r>
            <w:r w:rsidRPr="002F6A28">
              <w:br/>
              <w:t xml:space="preserve">Email: </w:t>
            </w:r>
            <w:hyperlink r:id="rId7" w:history="1">
              <w:r w:rsidRPr="002F6A28">
                <w:rPr>
                  <w:color w:val="0000FF"/>
                  <w:u w:val="single"/>
                </w:rPr>
                <w:t>enquirypoint@international.gc.ca</w:t>
              </w:r>
            </w:hyperlink>
            <w:r w:rsidRPr="002F6A28">
              <w:t xml:space="preserve"> </w:t>
            </w:r>
            <w:r w:rsidRPr="002F6A28">
              <w:br/>
            </w:r>
            <w:r w:rsidRPr="002F6A28">
              <w:br/>
              <w:t xml:space="preserve">Comments can also be submitted via the following Web site: </w:t>
            </w:r>
            <w:r w:rsidRPr="002F6A28">
              <w:br/>
            </w:r>
            <w:hyperlink r:id="rId8" w:history="1">
              <w:r w:rsidRPr="002F6A28">
                <w:rPr>
                  <w:color w:val="0000FF"/>
                  <w:u w:val="single"/>
                </w:rPr>
                <w:t>https://www.rabc-cccr.ca/ised-radio-standards-specification-rss-236-issue-2-march-2022-general-radio-service-equipment-operating-in-the-band-26-960-mhz-to-27-410-mhz-citizens-band/</w:t>
              </w:r>
            </w:hyperlink>
            <w:r w:rsidRPr="002F6A28">
              <w:t xml:space="preserve"> </w:t>
            </w:r>
            <w:bookmarkEnd w:id="7"/>
          </w:p>
        </w:tc>
      </w:tr>
      <w:tr w:rsidR="00644642" w14:paraId="4807B3C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A2D188" w14:textId="77777777" w:rsidR="00F85C99" w:rsidRPr="002F6A28" w:rsidRDefault="004F6F7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4D356E" w14:textId="77777777" w:rsidR="00F85C99" w:rsidRPr="0058336F" w:rsidRDefault="004F6F72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644642" w14:paraId="0F77941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897618" w14:textId="77777777" w:rsidR="00F85C99" w:rsidRPr="002F6A28" w:rsidRDefault="004F6F7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846085" w14:textId="77777777" w:rsidR="00F85C99" w:rsidRPr="002F6A28" w:rsidRDefault="004F6F72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Radiocommunications (ICS 33.060)</w:t>
            </w:r>
            <w:bookmarkStart w:id="20" w:name="sps3a"/>
            <w:bookmarkEnd w:id="20"/>
          </w:p>
        </w:tc>
      </w:tr>
      <w:tr w:rsidR="00644642" w14:paraId="23F6CE1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787ADC" w14:textId="77777777" w:rsidR="00F85C99" w:rsidRPr="002F6A28" w:rsidRDefault="004F6F7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0E4196" w14:textId="77777777" w:rsidR="00F85C99" w:rsidRPr="002F6A28" w:rsidRDefault="004F6F72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Consultation of RSS-236, Issue 2 (10 pages, available in English and French)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644642" w14:paraId="79DD20A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4E1855" w14:textId="77777777" w:rsidR="00F85C99" w:rsidRPr="002F6A28" w:rsidRDefault="004F6F7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086101" w14:textId="77777777" w:rsidR="00F85C99" w:rsidRPr="002F6A28" w:rsidRDefault="004F6F72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Notice is hereby given by the Ministry of Innovation, Science and Economic Development Canada has amended the following standard:</w:t>
            </w:r>
          </w:p>
          <w:p w14:paraId="4D7E1AF6" w14:textId="77777777" w:rsidR="00FE448B" w:rsidRPr="00C379C8" w:rsidRDefault="004F6F72" w:rsidP="002F6A28">
            <w:pPr>
              <w:spacing w:before="120" w:after="120"/>
            </w:pPr>
            <w:r w:rsidRPr="00C379C8">
              <w:rPr>
                <w:i/>
                <w:iCs/>
              </w:rPr>
              <w:t>RSS</w:t>
            </w:r>
            <w:r w:rsidRPr="00C379C8">
              <w:t xml:space="preserve">-236, Issue 2, </w:t>
            </w:r>
            <w:r w:rsidRPr="00C379C8">
              <w:rPr>
                <w:i/>
                <w:iCs/>
              </w:rPr>
              <w:t>General Radio Service Equipment Operating in the Band 26.960 MHz to 27.410 MHz (Citizens Band) </w:t>
            </w:r>
            <w:r w:rsidRPr="00C379C8">
              <w:t>sets out the requirements for the certification of radio apparatus that is used for the General Radio Service, also known as the Citizens Band (CB), operating in the 26.960-27.410 MHz frequency band.</w:t>
            </w:r>
            <w:bookmarkStart w:id="26" w:name="sps6a"/>
            <w:bookmarkEnd w:id="26"/>
          </w:p>
        </w:tc>
      </w:tr>
      <w:tr w:rsidR="00644642" w14:paraId="7A63BA8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3AF6AC" w14:textId="77777777" w:rsidR="00F85C99" w:rsidRPr="002F6A28" w:rsidRDefault="004F6F7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15E0F3" w14:textId="77777777" w:rsidR="00F85C99" w:rsidRPr="002F6A28" w:rsidRDefault="004F6F72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Consultation; Other</w:t>
            </w:r>
            <w:bookmarkStart w:id="28" w:name="sps7f"/>
            <w:bookmarkEnd w:id="28"/>
          </w:p>
        </w:tc>
      </w:tr>
      <w:tr w:rsidR="00644642" w14:paraId="382FF2D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F75E0D" w14:textId="77777777" w:rsidR="00F85C99" w:rsidRPr="002F6A28" w:rsidRDefault="004F6F72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DFFB8D" w14:textId="77777777" w:rsidR="00072B36" w:rsidRPr="002F6A28" w:rsidRDefault="004F6F72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75C24076" w14:textId="77777777" w:rsidR="00F85C99" w:rsidRPr="002F6A28" w:rsidRDefault="004F6F72" w:rsidP="009E75ED">
            <w:pPr>
              <w:spacing w:before="120" w:after="120"/>
            </w:pPr>
            <w:r w:rsidRPr="002F6A28">
              <w:rPr>
                <w:bCs/>
              </w:rPr>
              <w:t>Non applicable</w:t>
            </w:r>
          </w:p>
        </w:tc>
      </w:tr>
      <w:tr w:rsidR="00644642" w14:paraId="329D1B0C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8310D2" w14:textId="77777777" w:rsidR="00EE3A11" w:rsidRPr="002F6A28" w:rsidRDefault="004F6F7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291A6A" w14:textId="77777777" w:rsidR="00EE3A11" w:rsidRPr="002F6A28" w:rsidRDefault="004F6F72" w:rsidP="008953C4">
            <w:pPr>
              <w:spacing w:before="120" w:after="120"/>
            </w:pPr>
            <w:bookmarkStart w:id="30" w:name="X_TBT_Reg_9A"/>
            <w:r w:rsidRPr="002F6A28">
              <w:rPr>
                <w:b/>
              </w:rPr>
              <w:t>Proposed date of adoption</w:t>
            </w:r>
            <w:bookmarkEnd w:id="30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1" w:name="sps10a"/>
            <w:bookmarkStart w:id="32" w:name="sps10b"/>
            <w:bookmarkEnd w:id="31"/>
            <w:r w:rsidRPr="002F6A28">
              <w:t>Non applicable</w:t>
            </w:r>
            <w:bookmarkEnd w:id="32"/>
          </w:p>
          <w:p w14:paraId="58E70AFB" w14:textId="77777777" w:rsidR="00EE3A11" w:rsidRPr="002F6A28" w:rsidRDefault="004F6F72" w:rsidP="008953C4">
            <w:pPr>
              <w:spacing w:after="120"/>
            </w:pPr>
            <w:bookmarkStart w:id="33" w:name="X_TBT_Reg_9B"/>
            <w:r w:rsidRPr="002F6A28">
              <w:rPr>
                <w:b/>
              </w:rPr>
              <w:t>Proposed date of entry into force</w:t>
            </w:r>
            <w:bookmarkEnd w:id="33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4" w:name="sps11a"/>
            <w:bookmarkStart w:id="35" w:name="sps11b"/>
            <w:bookmarkEnd w:id="34"/>
            <w:r w:rsidRPr="002F6A28">
              <w:t>Non applicable</w:t>
            </w:r>
            <w:bookmarkEnd w:id="35"/>
          </w:p>
        </w:tc>
      </w:tr>
      <w:tr w:rsidR="00644642" w14:paraId="4FC9DE3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23695C" w14:textId="77777777" w:rsidR="00F85C99" w:rsidRPr="002F6A28" w:rsidRDefault="004F6F7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8DCBA1" w14:textId="77777777" w:rsidR="00F85C99" w:rsidRPr="002F6A28" w:rsidRDefault="004F6F72" w:rsidP="002F6A28">
            <w:pPr>
              <w:spacing w:before="120" w:after="120"/>
            </w:pPr>
            <w:bookmarkStart w:id="36" w:name="X_TBT_Reg_10A"/>
            <w:r w:rsidRPr="002F6A28">
              <w:rPr>
                <w:b/>
              </w:rPr>
              <w:t>Final date for comments</w:t>
            </w:r>
            <w:bookmarkEnd w:id="36"/>
            <w:r w:rsidRPr="002F6A28">
              <w:rPr>
                <w:b/>
              </w:rPr>
              <w:t>:</w:t>
            </w:r>
            <w:r w:rsidR="00EE3A11" w:rsidRPr="00C379C8">
              <w:t xml:space="preserve"> 17 May 2022</w:t>
            </w:r>
            <w:bookmarkStart w:id="37" w:name="sps12a"/>
            <w:bookmarkEnd w:id="37"/>
          </w:p>
        </w:tc>
      </w:tr>
      <w:tr w:rsidR="00644642" w14:paraId="627FA206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0E5DDDA3" w14:textId="77777777" w:rsidR="00F85C99" w:rsidRPr="002F6A28" w:rsidRDefault="004F6F72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420C75E7" w14:textId="77777777" w:rsidR="00F85C99" w:rsidRPr="002F6A28" w:rsidRDefault="004F6F72" w:rsidP="00B16145">
            <w:pPr>
              <w:keepNext/>
              <w:keepLines/>
              <w:spacing w:before="120" w:after="120"/>
            </w:pPr>
            <w:bookmarkStart w:id="38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8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9" w:name="sps13b"/>
            <w:r w:rsidRPr="002F6A28">
              <w:rPr>
                <w:b/>
              </w:rPr>
              <w:t xml:space="preserve"> </w:t>
            </w:r>
            <w:bookmarkEnd w:id="39"/>
            <w:r w:rsidRPr="002F6A28">
              <w:rPr>
                <w:b/>
              </w:rPr>
              <w:t xml:space="preserve">] </w:t>
            </w:r>
            <w:bookmarkStart w:id="40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0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1" w:name="sps13c"/>
          </w:p>
          <w:p w14:paraId="731407E4" w14:textId="77777777" w:rsidR="00A806C7" w:rsidRPr="00151EF7" w:rsidRDefault="004F6F72" w:rsidP="00B16145">
            <w:pPr>
              <w:keepNext/>
              <w:keepLines/>
              <w:spacing w:before="120" w:after="120"/>
              <w:jc w:val="left"/>
            </w:pPr>
            <w:r w:rsidRPr="002F6A28">
              <w:t xml:space="preserve">The electronic version of the regulatory text can be found at the following Web site: </w:t>
            </w:r>
            <w:r w:rsidRPr="002F6A28">
              <w:br/>
            </w:r>
            <w:r w:rsidRPr="002F6A28">
              <w:br/>
            </w:r>
            <w:hyperlink r:id="rId9" w:history="1">
              <w:r w:rsidRPr="002F6A28">
                <w:rPr>
                  <w:color w:val="0000FF"/>
                  <w:u w:val="single"/>
                </w:rPr>
                <w:t>https://www.rabc-cccr.ca/ised-radio-standards-specification-rss-236-issue-2-march-2022-general-radio-service-equipment-operating-in-the-band-26-960-mhz-to-27-410-mhz-citizens-band/</w:t>
              </w:r>
            </w:hyperlink>
            <w:r w:rsidRPr="002F6A28">
              <w:t xml:space="preserve"> (English)</w:t>
            </w:r>
            <w:r w:rsidRPr="002F6A28">
              <w:br/>
            </w:r>
            <w:hyperlink r:id="rId10" w:history="1">
              <w:r w:rsidRPr="002F6A28">
                <w:rPr>
                  <w:color w:val="0000FF"/>
                  <w:u w:val="single"/>
                </w:rPr>
                <w:t>https://www.rabc-cccr.ca/fr/isde-cahier-des-charges-sur-les-normes-radioelectriques-cnr-236-2e-edition-march-2022-materiel-du-service-radio-general-fonctionnant-dans-la-bande-26960-mhz-a-27410-mhz-bande-publique/</w:t>
              </w:r>
            </w:hyperlink>
            <w:r w:rsidRPr="002F6A28">
              <w:t xml:space="preserve"> (français)</w:t>
            </w:r>
            <w:r w:rsidRPr="002F6A28">
              <w:br/>
            </w:r>
            <w:r w:rsidRPr="002F6A28">
              <w:br/>
              <w:t>Comments can be submitted through the above Web site</w:t>
            </w:r>
            <w:bookmarkEnd w:id="41"/>
          </w:p>
        </w:tc>
      </w:tr>
    </w:tbl>
    <w:p w14:paraId="5577A51B" w14:textId="77777777" w:rsidR="00EE3A11" w:rsidRPr="004F6F72" w:rsidRDefault="00EE3A11" w:rsidP="002F6A28"/>
    <w:sectPr w:rsidR="00EE3A11" w:rsidRPr="004F6F72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5F14A" w14:textId="77777777" w:rsidR="002E12DA" w:rsidRDefault="004F6F72">
      <w:r>
        <w:separator/>
      </w:r>
    </w:p>
  </w:endnote>
  <w:endnote w:type="continuationSeparator" w:id="0">
    <w:p w14:paraId="190FD1A8" w14:textId="77777777" w:rsidR="002E12DA" w:rsidRDefault="004F6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4F4E" w14:textId="77777777" w:rsidR="009239F7" w:rsidRPr="002F6A28" w:rsidRDefault="004F6F72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F8DA4" w14:textId="77777777" w:rsidR="009239F7" w:rsidRPr="002F6A28" w:rsidRDefault="004F6F72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83094" w14:textId="77777777" w:rsidR="00EE3A11" w:rsidRPr="002F6A28" w:rsidRDefault="004F6F72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5F059" w14:textId="77777777" w:rsidR="002E12DA" w:rsidRDefault="004F6F72">
      <w:r>
        <w:separator/>
      </w:r>
    </w:p>
  </w:footnote>
  <w:footnote w:type="continuationSeparator" w:id="0">
    <w:p w14:paraId="081483B6" w14:textId="77777777" w:rsidR="002E12DA" w:rsidRDefault="004F6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06AAF" w14:textId="77777777" w:rsidR="009239F7" w:rsidRPr="002F6A28" w:rsidRDefault="004F6F7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53B993FD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16F37A4" w14:textId="77777777" w:rsidR="009239F7" w:rsidRPr="002F6A28" w:rsidRDefault="004F6F7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2B6432D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4F44C" w14:textId="77777777" w:rsidR="009239F7" w:rsidRPr="002F6A28" w:rsidRDefault="004F6F7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2" w:name="spsSymbolHeader"/>
    <w:r w:rsidRPr="002F6A28">
      <w:t>G/TBT/N/CAN/666</w:t>
    </w:r>
    <w:bookmarkEnd w:id="42"/>
  </w:p>
  <w:p w14:paraId="425D08C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626E68F" w14:textId="77777777" w:rsidR="009239F7" w:rsidRPr="002F6A28" w:rsidRDefault="004F6F7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D679FC4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44642" w14:paraId="3E3E9BCD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B75235F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7DAC184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3"/>
    <w:tr w:rsidR="00644642" w14:paraId="53903EE0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2EBDFD1" w14:textId="77777777" w:rsidR="00ED54E0" w:rsidRPr="009239F7" w:rsidRDefault="004F6F72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3D0B994" wp14:editId="296C47B2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995765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DF60E53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644642" w14:paraId="56060E5F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FC8F51C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B7015EE" w14:textId="77777777" w:rsidR="009239F7" w:rsidRPr="002F6A28" w:rsidRDefault="004F6F72" w:rsidP="00B801E9">
          <w:pPr>
            <w:jc w:val="right"/>
            <w:rPr>
              <w:b/>
              <w:szCs w:val="16"/>
            </w:rPr>
          </w:pPr>
          <w:bookmarkStart w:id="44" w:name="bmkSymbols"/>
          <w:r w:rsidRPr="002F6A28">
            <w:rPr>
              <w:b/>
              <w:szCs w:val="16"/>
            </w:rPr>
            <w:t>G/TBT/N/CAN/666</w:t>
          </w:r>
          <w:bookmarkEnd w:id="44"/>
        </w:p>
      </w:tc>
    </w:tr>
    <w:tr w:rsidR="00644642" w14:paraId="3AAF400F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623438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F7A1CC9" w14:textId="7709ACAD" w:rsidR="00ED54E0" w:rsidRPr="009239F7" w:rsidRDefault="004F6F72" w:rsidP="00B801E9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10 March 2022</w:t>
          </w:r>
        </w:p>
      </w:tc>
    </w:tr>
    <w:tr w:rsidR="00644642" w14:paraId="0B7B6170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0394ECC" w14:textId="2EAE5F6B" w:rsidR="00ED54E0" w:rsidRPr="009239F7" w:rsidRDefault="004F6F72" w:rsidP="0097650D">
          <w:pPr>
            <w:jc w:val="left"/>
            <w:rPr>
              <w:b/>
            </w:rPr>
          </w:pPr>
          <w:bookmarkStart w:id="47" w:name="bmkSerial"/>
          <w:r w:rsidRPr="002F6A28">
            <w:rPr>
              <w:color w:val="FF0000"/>
              <w:szCs w:val="16"/>
            </w:rPr>
            <w:t>(</w:t>
          </w:r>
          <w:bookmarkStart w:id="48" w:name="spsSerialNumber"/>
          <w:bookmarkEnd w:id="48"/>
          <w:r>
            <w:rPr>
              <w:color w:val="FF0000"/>
              <w:szCs w:val="16"/>
            </w:rPr>
            <w:t>22-</w:t>
          </w:r>
          <w:r w:rsidR="00151A79">
            <w:rPr>
              <w:color w:val="FF0000"/>
              <w:szCs w:val="16"/>
            </w:rPr>
            <w:t>2149</w:t>
          </w:r>
          <w:r w:rsidRPr="002F6A28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190CFA9" w14:textId="77777777" w:rsidR="00ED54E0" w:rsidRPr="009239F7" w:rsidRDefault="004F6F72" w:rsidP="00B801E9">
          <w:pPr>
            <w:jc w:val="right"/>
            <w:rPr>
              <w:szCs w:val="16"/>
            </w:rPr>
          </w:pPr>
          <w:bookmarkStart w:id="49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9"/>
        </w:p>
      </w:tc>
    </w:tr>
    <w:tr w:rsidR="00644642" w14:paraId="48FE0004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755AD67" w14:textId="77777777" w:rsidR="00ED54E0" w:rsidRPr="009239F7" w:rsidRDefault="004F6F72" w:rsidP="00B801E9">
          <w:pPr>
            <w:jc w:val="left"/>
            <w:rPr>
              <w:sz w:val="14"/>
              <w:szCs w:val="16"/>
            </w:rPr>
          </w:pPr>
          <w:bookmarkStart w:id="50" w:name="bmkCommittee"/>
          <w:r w:rsidRPr="002F6A28">
            <w:rPr>
              <w:b/>
            </w:rPr>
            <w:t>Committee on Technical Barriers to Trade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CEA063C" w14:textId="77777777" w:rsidR="00ED54E0" w:rsidRPr="002F6A28" w:rsidRDefault="004F6F72" w:rsidP="00B801E9">
          <w:pPr>
            <w:jc w:val="right"/>
            <w:rPr>
              <w:bCs/>
              <w:szCs w:val="18"/>
            </w:rPr>
          </w:pPr>
          <w:bookmarkStart w:id="51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2" w:name="spsOriginalLanguage"/>
          <w:r w:rsidRPr="002F6A28">
            <w:rPr>
              <w:bCs/>
              <w:szCs w:val="18"/>
            </w:rPr>
            <w:t>English, French</w:t>
          </w:r>
          <w:bookmarkEnd w:id="52"/>
          <w:bookmarkEnd w:id="51"/>
        </w:p>
      </w:tc>
    </w:tr>
  </w:tbl>
  <w:p w14:paraId="53537996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49E8CF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970EAE2" w:tentative="1">
      <w:start w:val="1"/>
      <w:numFmt w:val="lowerLetter"/>
      <w:lvlText w:val="%2."/>
      <w:lvlJc w:val="left"/>
      <w:pPr>
        <w:ind w:left="1080" w:hanging="360"/>
      </w:pPr>
    </w:lvl>
    <w:lvl w:ilvl="2" w:tplc="716A7EFE" w:tentative="1">
      <w:start w:val="1"/>
      <w:numFmt w:val="lowerRoman"/>
      <w:lvlText w:val="%3."/>
      <w:lvlJc w:val="right"/>
      <w:pPr>
        <w:ind w:left="1800" w:hanging="180"/>
      </w:pPr>
    </w:lvl>
    <w:lvl w:ilvl="3" w:tplc="6AEA0C22" w:tentative="1">
      <w:start w:val="1"/>
      <w:numFmt w:val="decimal"/>
      <w:lvlText w:val="%4."/>
      <w:lvlJc w:val="left"/>
      <w:pPr>
        <w:ind w:left="2520" w:hanging="360"/>
      </w:pPr>
    </w:lvl>
    <w:lvl w:ilvl="4" w:tplc="F4261CFC" w:tentative="1">
      <w:start w:val="1"/>
      <w:numFmt w:val="lowerLetter"/>
      <w:lvlText w:val="%5."/>
      <w:lvlJc w:val="left"/>
      <w:pPr>
        <w:ind w:left="3240" w:hanging="360"/>
      </w:pPr>
    </w:lvl>
    <w:lvl w:ilvl="5" w:tplc="6B7C0E94" w:tentative="1">
      <w:start w:val="1"/>
      <w:numFmt w:val="lowerRoman"/>
      <w:lvlText w:val="%6."/>
      <w:lvlJc w:val="right"/>
      <w:pPr>
        <w:ind w:left="3960" w:hanging="180"/>
      </w:pPr>
    </w:lvl>
    <w:lvl w:ilvl="6" w:tplc="87CAC064" w:tentative="1">
      <w:start w:val="1"/>
      <w:numFmt w:val="decimal"/>
      <w:lvlText w:val="%7."/>
      <w:lvlJc w:val="left"/>
      <w:pPr>
        <w:ind w:left="4680" w:hanging="360"/>
      </w:pPr>
    </w:lvl>
    <w:lvl w:ilvl="7" w:tplc="329ABE38" w:tentative="1">
      <w:start w:val="1"/>
      <w:numFmt w:val="lowerLetter"/>
      <w:lvlText w:val="%8."/>
      <w:lvlJc w:val="left"/>
      <w:pPr>
        <w:ind w:left="5400" w:hanging="360"/>
      </w:pPr>
    </w:lvl>
    <w:lvl w:ilvl="8" w:tplc="1CA09D0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1A79"/>
    <w:rsid w:val="00151EF7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2DA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4F6F72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44642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806C7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EBA9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bc-cccr.ca/ised-radio-standards-specification-rss-236-issue-2-march-2022-general-radio-service-equipment-operating-in-the-band-26-960-mhz-to-27-410-mhz-citizens-band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nquirypoint@international.gc.ca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rabc-cccr.ca/fr/isde-cahier-des-charges-sur-les-normes-radioelectriques-cnr-236-2e-edition-march-2022-materiel-du-service-radio-general-fonctionnant-dans-la-bande-26960-mhz-a-27410-mhz-bande-publiqu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abc-cccr.ca/ised-radio-standards-specification-rss-236-issue-2-march-2022-general-radio-service-equipment-operating-in-the-band-26-960-mhz-to-27-410-mhz-citizens-band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2505</Characters>
  <Application>Microsoft Office Word</Application>
  <DocSecurity>0</DocSecurity>
  <Lines>65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2022-03-10T08:10:00Z</dcterms:created>
  <dcterms:modified xsi:type="dcterms:W3CDTF">2022-03-10T08:29:00Z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