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30C42" w14:textId="77777777" w:rsidR="009239F7" w:rsidRPr="002F6A28" w:rsidRDefault="00317DA2" w:rsidP="002F6A28">
      <w:pPr>
        <w:pStyle w:val="Title"/>
        <w:rPr>
          <w:caps w:val="0"/>
          <w:kern w:val="0"/>
        </w:rPr>
      </w:pPr>
      <w:r w:rsidRPr="002F6A28">
        <w:rPr>
          <w:caps w:val="0"/>
          <w:kern w:val="0"/>
        </w:rPr>
        <w:t>NOTIFICATION</w:t>
      </w:r>
    </w:p>
    <w:p w14:paraId="413A3E28" w14:textId="77777777" w:rsidR="009239F7" w:rsidRPr="002F6A28" w:rsidRDefault="00317DA2" w:rsidP="002F6A28">
      <w:pPr>
        <w:jc w:val="center"/>
      </w:pPr>
      <w:r w:rsidRPr="002F6A28">
        <w:t>The following notification is being circulated in accordance with Article 10.6</w:t>
      </w:r>
    </w:p>
    <w:p w14:paraId="726F59D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67058" w14:paraId="0E72ECE7" w14:textId="77777777" w:rsidTr="0069259F">
        <w:tc>
          <w:tcPr>
            <w:tcW w:w="713" w:type="dxa"/>
            <w:tcBorders>
              <w:bottom w:val="single" w:sz="6" w:space="0" w:color="auto"/>
            </w:tcBorders>
            <w:shd w:val="clear" w:color="auto" w:fill="auto"/>
          </w:tcPr>
          <w:p w14:paraId="34D7BBF2" w14:textId="77777777" w:rsidR="00F85C99" w:rsidRPr="002F6A28" w:rsidRDefault="00317DA2" w:rsidP="002F6A28">
            <w:pPr>
              <w:spacing w:before="120" w:after="120"/>
              <w:jc w:val="left"/>
            </w:pPr>
            <w:r w:rsidRPr="002F6A28">
              <w:rPr>
                <w:b/>
              </w:rPr>
              <w:t>1.</w:t>
            </w:r>
          </w:p>
        </w:tc>
        <w:tc>
          <w:tcPr>
            <w:tcW w:w="8546" w:type="dxa"/>
            <w:tcBorders>
              <w:bottom w:val="single" w:sz="6" w:space="0" w:color="auto"/>
            </w:tcBorders>
            <w:shd w:val="clear" w:color="auto" w:fill="auto"/>
          </w:tcPr>
          <w:p w14:paraId="5351F72C" w14:textId="77777777" w:rsidR="00F85C99" w:rsidRPr="002F6A28" w:rsidRDefault="00317DA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Canada</w:t>
            </w:r>
            <w:bookmarkEnd w:id="1"/>
            <w:r w:rsidRPr="002F6A28">
              <w:t xml:space="preserve"> </w:t>
            </w:r>
          </w:p>
          <w:p w14:paraId="0A843F09" w14:textId="77777777" w:rsidR="00F85C99" w:rsidRPr="002F6A28" w:rsidRDefault="00317DA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67058" w14:paraId="59783E75" w14:textId="77777777" w:rsidTr="0069259F">
        <w:tc>
          <w:tcPr>
            <w:tcW w:w="713" w:type="dxa"/>
            <w:tcBorders>
              <w:top w:val="single" w:sz="6" w:space="0" w:color="auto"/>
              <w:bottom w:val="single" w:sz="6" w:space="0" w:color="auto"/>
            </w:tcBorders>
            <w:shd w:val="clear" w:color="auto" w:fill="auto"/>
          </w:tcPr>
          <w:p w14:paraId="69F708F9" w14:textId="77777777" w:rsidR="00F85C99" w:rsidRPr="002F6A28" w:rsidRDefault="00317DA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2014FE" w14:textId="77777777" w:rsidR="00F85C99" w:rsidRPr="002F6A28" w:rsidRDefault="00317DA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Department of the Environment</w:t>
            </w:r>
            <w:bookmarkEnd w:id="5"/>
          </w:p>
          <w:p w14:paraId="7AD23A9F" w14:textId="77777777" w:rsidR="00F85C99" w:rsidRPr="002F6A28" w:rsidRDefault="00317DA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E1FEA9B" w14:textId="77777777" w:rsidR="00D41578" w:rsidRPr="002F6A28" w:rsidRDefault="00317DA2" w:rsidP="00AA646C">
            <w:pPr>
              <w:spacing w:after="120"/>
              <w:jc w:val="left"/>
            </w:pPr>
            <w:r w:rsidRPr="002F6A28">
              <w:t>Canada's Notification Authority and Enquiry Point</w:t>
            </w:r>
            <w:r w:rsidRPr="002F6A28">
              <w:br/>
              <w:t xml:space="preserve">Technical Barriers and Regulations Division </w:t>
            </w:r>
            <w:r w:rsidRPr="002F6A28">
              <w:br/>
              <w:t>Global Affairs Canada</w:t>
            </w:r>
            <w:r w:rsidRPr="002F6A28">
              <w:br/>
              <w:t>111 Sussex Drive</w:t>
            </w:r>
            <w:r w:rsidRPr="002F6A28">
              <w:br/>
              <w:t>Ottawa, Ontario, K1A 0G2</w:t>
            </w:r>
            <w:r w:rsidRPr="002F6A28">
              <w:br/>
              <w:t>Canada</w:t>
            </w:r>
            <w:r w:rsidRPr="002F6A28">
              <w:br/>
              <w:t>Telephone: (343) 203-4273</w:t>
            </w:r>
            <w:r w:rsidRPr="002F6A28">
              <w:br/>
              <w:t>Fax: (613) 943-0346</w:t>
            </w:r>
            <w:r w:rsidRPr="002F6A28">
              <w:br/>
              <w:t xml:space="preserve">Email: </w:t>
            </w:r>
            <w:hyperlink r:id="rId7" w:history="1">
              <w:r w:rsidRPr="002F6A28">
                <w:rPr>
                  <w:color w:val="0000FF"/>
                  <w:u w:val="single"/>
                </w:rPr>
                <w:t>enquirypoint@international.gc.ca</w:t>
              </w:r>
            </w:hyperlink>
            <w:bookmarkEnd w:id="7"/>
          </w:p>
        </w:tc>
      </w:tr>
      <w:tr w:rsidR="00167058" w14:paraId="4CCC5152" w14:textId="77777777" w:rsidTr="0069259F">
        <w:tc>
          <w:tcPr>
            <w:tcW w:w="713" w:type="dxa"/>
            <w:tcBorders>
              <w:top w:val="single" w:sz="6" w:space="0" w:color="auto"/>
              <w:bottom w:val="single" w:sz="6" w:space="0" w:color="auto"/>
            </w:tcBorders>
            <w:shd w:val="clear" w:color="auto" w:fill="auto"/>
          </w:tcPr>
          <w:p w14:paraId="7500FBF9" w14:textId="77777777" w:rsidR="00F85C99" w:rsidRPr="002F6A28" w:rsidRDefault="00317DA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CF67C2" w14:textId="77777777" w:rsidR="00F85C99" w:rsidRPr="0058336F" w:rsidRDefault="00317DA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67058" w14:paraId="364C27F6" w14:textId="77777777" w:rsidTr="0069259F">
        <w:tc>
          <w:tcPr>
            <w:tcW w:w="713" w:type="dxa"/>
            <w:tcBorders>
              <w:top w:val="single" w:sz="6" w:space="0" w:color="auto"/>
              <w:bottom w:val="single" w:sz="6" w:space="0" w:color="auto"/>
            </w:tcBorders>
            <w:shd w:val="clear" w:color="auto" w:fill="auto"/>
          </w:tcPr>
          <w:p w14:paraId="55589A71" w14:textId="77777777" w:rsidR="00F85C99" w:rsidRPr="002F6A28" w:rsidRDefault="00317DA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329D138" w14:textId="77777777" w:rsidR="00F85C99" w:rsidRPr="002F6A28" w:rsidRDefault="00317DA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Off-Road Engines and Machinery (HS: Chapters 84, 85 and 87); (ICS: 13.020, 13.040, 27.020, 53.100) Heavy-Duty Vehicles and Engines (HS: Chapters 87); (ICS: 13.020, 13.040, 27.020, 53.100) Marine Engines and Recreational Vehicles (HS: Chapter 89); (ICS: 13.020, 13.040, 27.020, 53.100); Nuclear reactors, boilers, machinery and mechanical appliances; parts thereof (HS 84); Electrical machinery and equipment and parts thereof; sound recorders and reproducers, television image and sound recorders and reproducers, and parts and accessories of such articles (HS 85); Vehicles other than railway or tramway rolling- stock, and parts and accessories thereof (HS 87); Ships, boats and floating structures (HS 89); Environmental protection (ICS 13.020), Air quality (ICS 13.040), Internal combustion engines (ICS 27.020), Earth-moving machinery (ICS 53.100)</w:t>
            </w:r>
            <w:bookmarkStart w:id="20" w:name="sps3a"/>
            <w:bookmarkEnd w:id="20"/>
          </w:p>
        </w:tc>
      </w:tr>
      <w:tr w:rsidR="00167058" w14:paraId="255252CD" w14:textId="77777777" w:rsidTr="0069259F">
        <w:tc>
          <w:tcPr>
            <w:tcW w:w="713" w:type="dxa"/>
            <w:tcBorders>
              <w:top w:val="single" w:sz="6" w:space="0" w:color="auto"/>
              <w:bottom w:val="single" w:sz="6" w:space="0" w:color="auto"/>
            </w:tcBorders>
            <w:shd w:val="clear" w:color="auto" w:fill="auto"/>
          </w:tcPr>
          <w:p w14:paraId="22A5E14F" w14:textId="77777777" w:rsidR="00F85C99" w:rsidRPr="002F6A28" w:rsidRDefault="00317DA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0C15E7A" w14:textId="77777777" w:rsidR="00F85C99" w:rsidRPr="002F6A28" w:rsidRDefault="00317DA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Proposed Regulations Amending Certain Regulations Made Under the Canadian Environmental Protection Act, 1999 (22 pages, available in English and French).</w:t>
            </w:r>
            <w:bookmarkStart w:id="22" w:name="sps5a"/>
            <w:bookmarkStart w:id="23" w:name="sps5c"/>
            <w:bookmarkStart w:id="24" w:name="sps5b"/>
            <w:bookmarkEnd w:id="22"/>
            <w:bookmarkEnd w:id="23"/>
            <w:bookmarkEnd w:id="24"/>
          </w:p>
        </w:tc>
      </w:tr>
      <w:tr w:rsidR="00167058" w14:paraId="751DFBAC" w14:textId="77777777" w:rsidTr="00747B31">
        <w:trPr>
          <w:cantSplit/>
        </w:trPr>
        <w:tc>
          <w:tcPr>
            <w:tcW w:w="713" w:type="dxa"/>
            <w:tcBorders>
              <w:top w:val="single" w:sz="6" w:space="0" w:color="auto"/>
              <w:bottom w:val="single" w:sz="6" w:space="0" w:color="auto"/>
            </w:tcBorders>
            <w:shd w:val="clear" w:color="auto" w:fill="auto"/>
          </w:tcPr>
          <w:p w14:paraId="623F4C33" w14:textId="77777777" w:rsidR="00F85C99" w:rsidRPr="002F6A28" w:rsidRDefault="00317DA2"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315B368A" w14:textId="77777777" w:rsidR="00F85C99" w:rsidRPr="002F6A28" w:rsidRDefault="00317DA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proposed Amendments would make necessary modifications to the </w:t>
            </w:r>
            <w:r w:rsidR="00FE448B" w:rsidRPr="00C379C8">
              <w:rPr>
                <w:i/>
                <w:iCs/>
              </w:rPr>
              <w:t>Heavy-duty Vehicle and Engine Greenhouse Gas Emission Regulations</w:t>
            </w:r>
            <w:r w:rsidR="00FE448B" w:rsidRPr="00C379C8">
              <w:t xml:space="preserve">, the </w:t>
            </w:r>
            <w:r w:rsidR="00FE448B" w:rsidRPr="00C379C8">
              <w:rPr>
                <w:i/>
                <w:iCs/>
              </w:rPr>
              <w:t>On-Road Vehicle and Engine Emission Regulations</w:t>
            </w:r>
            <w:r w:rsidR="00FE448B" w:rsidRPr="00C379C8">
              <w:t xml:space="preserve"> and the </w:t>
            </w:r>
            <w:r w:rsidR="00FE448B" w:rsidRPr="00C379C8">
              <w:rPr>
                <w:i/>
                <w:iCs/>
              </w:rPr>
              <w:t>Marine Spark-Ignition Engine, Vessel and Off-road Recreational Vehicle Emission Regulations</w:t>
            </w:r>
            <w:r w:rsidR="00FE448B" w:rsidRPr="00C379C8">
              <w:t xml:space="preserve"> made under the Canadian Environmental Protection Act, 1999 (CEPA) to maintain alignment with the corresponding technical amendments made by the U.S. EPA. The proposed Amendments would also make modifications to the </w:t>
            </w:r>
            <w:r w:rsidR="00FE448B" w:rsidRPr="00C379C8">
              <w:rPr>
                <w:i/>
                <w:iCs/>
              </w:rPr>
              <w:t>Off-road Compression-Ignition (Mobile and Stationary) and Large Spark-Ignition Engine Emission Regulations</w:t>
            </w:r>
            <w:r w:rsidR="00FE448B" w:rsidRPr="00C379C8">
              <w:t xml:space="preserve"> to correct a regulatory misalignment with the U.S. EPA.</w:t>
            </w:r>
          </w:p>
          <w:p w14:paraId="13482932" w14:textId="77777777" w:rsidR="00FE448B" w:rsidRPr="00C379C8" w:rsidRDefault="00317DA2" w:rsidP="002F6A28">
            <w:pPr>
              <w:spacing w:after="120"/>
            </w:pPr>
            <w:r w:rsidRPr="00C379C8">
              <w:t>The proposed Amendments will affect Canadian manufacturers and importers of vehicles and engines subject to the regulations. The proposed Amendments would ensure the application of the regulations is unchanged as a result of recent modifications in the United States.</w:t>
            </w:r>
          </w:p>
          <w:p w14:paraId="52612D91" w14:textId="77777777" w:rsidR="00FE448B" w:rsidRPr="00C379C8" w:rsidRDefault="00317DA2" w:rsidP="002F6A28">
            <w:pPr>
              <w:spacing w:before="120" w:after="120"/>
            </w:pPr>
            <w:r w:rsidRPr="00C379C8">
              <w:t>All other changes made by the U.S. EPA in their technical amendments that are not amended by the proposed Amendments would automatically apply in Canada as they are incorporated by reference in the various vehicle and engine emission regulations.</w:t>
            </w:r>
            <w:bookmarkStart w:id="26" w:name="sps6a"/>
            <w:bookmarkEnd w:id="26"/>
          </w:p>
        </w:tc>
      </w:tr>
      <w:tr w:rsidR="00167058" w14:paraId="6478155F" w14:textId="77777777" w:rsidTr="0069259F">
        <w:tc>
          <w:tcPr>
            <w:tcW w:w="713" w:type="dxa"/>
            <w:tcBorders>
              <w:top w:val="single" w:sz="6" w:space="0" w:color="auto"/>
              <w:bottom w:val="single" w:sz="6" w:space="0" w:color="auto"/>
            </w:tcBorders>
            <w:shd w:val="clear" w:color="auto" w:fill="auto"/>
          </w:tcPr>
          <w:p w14:paraId="1A4CFA2F" w14:textId="77777777" w:rsidR="00F85C99" w:rsidRPr="002F6A28" w:rsidRDefault="00317DA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626AAED" w14:textId="77777777" w:rsidR="00F85C99" w:rsidRPr="002F6A28" w:rsidRDefault="00317DA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the environment</w:t>
            </w:r>
            <w:bookmarkStart w:id="28" w:name="sps7f"/>
            <w:bookmarkEnd w:id="28"/>
          </w:p>
        </w:tc>
      </w:tr>
      <w:tr w:rsidR="00167058" w14:paraId="4AA9529B" w14:textId="77777777" w:rsidTr="0069259F">
        <w:tc>
          <w:tcPr>
            <w:tcW w:w="713" w:type="dxa"/>
            <w:tcBorders>
              <w:top w:val="single" w:sz="6" w:space="0" w:color="auto"/>
              <w:bottom w:val="single" w:sz="6" w:space="0" w:color="auto"/>
            </w:tcBorders>
            <w:shd w:val="clear" w:color="auto" w:fill="auto"/>
          </w:tcPr>
          <w:p w14:paraId="6DD8BE18" w14:textId="77777777" w:rsidR="00F85C99" w:rsidRPr="002F6A28" w:rsidRDefault="00317DA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F017DBB" w14:textId="77777777" w:rsidR="00072B36" w:rsidRPr="002F6A28" w:rsidRDefault="00317DA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7412EB2" w14:textId="77777777" w:rsidR="00F85C99" w:rsidRPr="002F6A28" w:rsidRDefault="00317DA2" w:rsidP="009E75ED">
            <w:pPr>
              <w:spacing w:before="120" w:after="120"/>
            </w:pPr>
            <w:r w:rsidRPr="002F6A28">
              <w:rPr>
                <w:bCs/>
                <w:i/>
                <w:iCs/>
              </w:rPr>
              <w:t>Canada Gazette</w:t>
            </w:r>
            <w:r w:rsidRPr="002F6A28">
              <w:rPr>
                <w:bCs/>
              </w:rPr>
              <w:t xml:space="preserve">, Part I, 18 December 2021, pages 6036-6057, </w:t>
            </w:r>
            <w:hyperlink r:id="rId8" w:history="1">
              <w:r w:rsidRPr="002F6A28">
                <w:rPr>
                  <w:bCs/>
                  <w:color w:val="0000FF"/>
                  <w:u w:val="single"/>
                </w:rPr>
                <w:t>https://www.gazette.gc.ca/rp-pr/p1/2021/2021-12-18/pdf/g1-15551.pdf</w:t>
              </w:r>
            </w:hyperlink>
            <w:r w:rsidRPr="002F6A28">
              <w:rPr>
                <w:bCs/>
              </w:rPr>
              <w:t xml:space="preserve"> (available in English and French)</w:t>
            </w:r>
          </w:p>
        </w:tc>
      </w:tr>
      <w:tr w:rsidR="00167058" w14:paraId="37CEC8DE" w14:textId="77777777" w:rsidTr="00AE6CC8">
        <w:trPr>
          <w:cantSplit/>
        </w:trPr>
        <w:tc>
          <w:tcPr>
            <w:tcW w:w="713" w:type="dxa"/>
            <w:tcBorders>
              <w:top w:val="single" w:sz="6" w:space="0" w:color="auto"/>
              <w:bottom w:val="single" w:sz="6" w:space="0" w:color="auto"/>
            </w:tcBorders>
            <w:shd w:val="clear" w:color="auto" w:fill="auto"/>
          </w:tcPr>
          <w:p w14:paraId="5CD2EC62" w14:textId="77777777" w:rsidR="00EE3A11" w:rsidRPr="002F6A28" w:rsidRDefault="00317DA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2C350E8" w14:textId="77777777" w:rsidR="00EE3A11" w:rsidRPr="002F6A28" w:rsidRDefault="00317DA2"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Normally within 12 months of publication in the Canada Gazette, Part I.</w:t>
            </w:r>
            <w:bookmarkEnd w:id="32"/>
          </w:p>
          <w:p w14:paraId="3A039DF0" w14:textId="77777777" w:rsidR="00EE3A11" w:rsidRPr="002F6A28" w:rsidRDefault="00317DA2"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2022</w:t>
            </w:r>
            <w:bookmarkEnd w:id="35"/>
          </w:p>
        </w:tc>
      </w:tr>
      <w:tr w:rsidR="00167058" w14:paraId="1C0E374E" w14:textId="77777777" w:rsidTr="0069259F">
        <w:tc>
          <w:tcPr>
            <w:tcW w:w="713" w:type="dxa"/>
            <w:tcBorders>
              <w:top w:val="single" w:sz="6" w:space="0" w:color="auto"/>
              <w:bottom w:val="single" w:sz="6" w:space="0" w:color="auto"/>
            </w:tcBorders>
            <w:shd w:val="clear" w:color="auto" w:fill="auto"/>
          </w:tcPr>
          <w:p w14:paraId="12FCCDD5" w14:textId="77777777" w:rsidR="00F85C99" w:rsidRPr="002F6A28" w:rsidRDefault="00317DA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7712E69" w14:textId="77777777" w:rsidR="00F85C99" w:rsidRPr="002F6A28" w:rsidRDefault="00317DA2" w:rsidP="002F6A28">
            <w:pPr>
              <w:spacing w:before="120" w:after="120"/>
            </w:pPr>
            <w:bookmarkStart w:id="36" w:name="X_TBT_Reg_10A"/>
            <w:r w:rsidRPr="002F6A28">
              <w:rPr>
                <w:b/>
              </w:rPr>
              <w:t>Final date for comments</w:t>
            </w:r>
            <w:bookmarkEnd w:id="36"/>
            <w:r w:rsidRPr="002F6A28">
              <w:rPr>
                <w:b/>
              </w:rPr>
              <w:t>:</w:t>
            </w:r>
            <w:r w:rsidR="00EE3A11" w:rsidRPr="00C379C8">
              <w:t xml:space="preserve"> 3 March 2022</w:t>
            </w:r>
            <w:bookmarkStart w:id="37" w:name="sps12a"/>
            <w:bookmarkEnd w:id="37"/>
          </w:p>
        </w:tc>
      </w:tr>
      <w:tr w:rsidR="00167058" w14:paraId="696D3B32" w14:textId="77777777" w:rsidTr="0069259F">
        <w:tc>
          <w:tcPr>
            <w:tcW w:w="713" w:type="dxa"/>
            <w:tcBorders>
              <w:top w:val="single" w:sz="6" w:space="0" w:color="auto"/>
            </w:tcBorders>
            <w:shd w:val="clear" w:color="auto" w:fill="auto"/>
          </w:tcPr>
          <w:p w14:paraId="686C77E9" w14:textId="77777777" w:rsidR="00F85C99" w:rsidRPr="002F6A28" w:rsidRDefault="00317DA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44117EA" w14:textId="77777777" w:rsidR="00F85C99" w:rsidRPr="002F6A28" w:rsidRDefault="00317DA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703F1F8E" w14:textId="77777777" w:rsidR="00D41578" w:rsidRPr="002F6A28" w:rsidRDefault="00317DA2" w:rsidP="00B16145">
            <w:pPr>
              <w:keepNext/>
              <w:keepLines/>
              <w:spacing w:before="120" w:after="120"/>
            </w:pPr>
            <w:r w:rsidRPr="002F6A28">
              <w:t>The electronic version of the regulatory text can be found at:</w:t>
            </w:r>
          </w:p>
          <w:p w14:paraId="40AA8997" w14:textId="77777777" w:rsidR="00D41578" w:rsidRPr="002F6A28" w:rsidRDefault="00747B31" w:rsidP="00B16145">
            <w:pPr>
              <w:keepNext/>
              <w:keepLines/>
              <w:spacing w:before="120" w:after="120"/>
              <w:jc w:val="left"/>
            </w:pPr>
            <w:hyperlink r:id="rId9" w:history="1">
              <w:r w:rsidR="00317DA2" w:rsidRPr="002F6A28">
                <w:rPr>
                  <w:color w:val="0000FF"/>
                  <w:u w:val="single"/>
                </w:rPr>
                <w:t>https://www.gazette.gc.ca/rp-pr/p1/2021/2021-12-18/html/reg5-eng.html</w:t>
              </w:r>
            </w:hyperlink>
            <w:r w:rsidR="00317DA2" w:rsidRPr="002F6A28">
              <w:br/>
            </w:r>
            <w:hyperlink r:id="rId10" w:history="1">
              <w:r w:rsidR="00317DA2" w:rsidRPr="002F6A28">
                <w:rPr>
                  <w:color w:val="0000FF"/>
                  <w:u w:val="single"/>
                </w:rPr>
                <w:t>https://www.gazette.gc.ca/rp-pr/p1/2021/2021-12-18/html/reg5-fra.html</w:t>
              </w:r>
            </w:hyperlink>
            <w:bookmarkEnd w:id="41"/>
          </w:p>
        </w:tc>
      </w:tr>
    </w:tbl>
    <w:p w14:paraId="1E84E91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BD75C" w14:textId="77777777" w:rsidR="00721B7D" w:rsidRDefault="00317DA2">
      <w:r>
        <w:separator/>
      </w:r>
    </w:p>
  </w:endnote>
  <w:endnote w:type="continuationSeparator" w:id="0">
    <w:p w14:paraId="669A277F" w14:textId="77777777" w:rsidR="00721B7D" w:rsidRDefault="0031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8EE96" w14:textId="77777777" w:rsidR="009239F7" w:rsidRPr="002F6A28" w:rsidRDefault="00317DA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EC99" w14:textId="77777777" w:rsidR="009239F7" w:rsidRPr="002F6A28" w:rsidRDefault="00317DA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4C5A0" w14:textId="77777777" w:rsidR="00EE3A11" w:rsidRPr="002F6A28" w:rsidRDefault="00317DA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F2831" w14:textId="77777777" w:rsidR="00721B7D" w:rsidRDefault="00317DA2">
      <w:r>
        <w:separator/>
      </w:r>
    </w:p>
  </w:footnote>
  <w:footnote w:type="continuationSeparator" w:id="0">
    <w:p w14:paraId="18B372E2" w14:textId="77777777" w:rsidR="00721B7D" w:rsidRDefault="0031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6459" w14:textId="77777777" w:rsidR="009239F7" w:rsidRPr="002F6A28" w:rsidRDefault="00317DA2" w:rsidP="009239F7">
    <w:pPr>
      <w:pStyle w:val="Header"/>
      <w:pBdr>
        <w:bottom w:val="single" w:sz="4" w:space="1" w:color="auto"/>
      </w:pBdr>
      <w:tabs>
        <w:tab w:val="clear" w:pos="4513"/>
        <w:tab w:val="clear" w:pos="9027"/>
      </w:tabs>
      <w:jc w:val="center"/>
    </w:pPr>
    <w:r w:rsidRPr="002F6A28">
      <w:t>tbtSymbol</w:t>
    </w:r>
  </w:p>
  <w:p w14:paraId="642078EE" w14:textId="77777777" w:rsidR="009239F7" w:rsidRPr="002F6A28" w:rsidRDefault="009239F7" w:rsidP="009239F7">
    <w:pPr>
      <w:pStyle w:val="Header"/>
      <w:pBdr>
        <w:bottom w:val="single" w:sz="4" w:space="1" w:color="auto"/>
      </w:pBdr>
      <w:tabs>
        <w:tab w:val="clear" w:pos="4513"/>
        <w:tab w:val="clear" w:pos="9027"/>
      </w:tabs>
      <w:jc w:val="center"/>
    </w:pPr>
  </w:p>
  <w:p w14:paraId="4CCC310E" w14:textId="77777777" w:rsidR="009239F7" w:rsidRPr="002F6A28" w:rsidRDefault="00317D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82C3D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B945" w14:textId="77777777" w:rsidR="009239F7" w:rsidRPr="002F6A28" w:rsidRDefault="00317DA2" w:rsidP="009239F7">
    <w:pPr>
      <w:pStyle w:val="Header"/>
      <w:pBdr>
        <w:bottom w:val="single" w:sz="4" w:space="1" w:color="auto"/>
      </w:pBdr>
      <w:tabs>
        <w:tab w:val="clear" w:pos="4513"/>
        <w:tab w:val="clear" w:pos="9027"/>
      </w:tabs>
      <w:jc w:val="center"/>
    </w:pPr>
    <w:bookmarkStart w:id="42" w:name="spsSymbolHeader"/>
    <w:r w:rsidRPr="002F6A28">
      <w:t>G/TBT/N/CAN/658</w:t>
    </w:r>
    <w:bookmarkEnd w:id="42"/>
  </w:p>
  <w:p w14:paraId="06836DC7" w14:textId="77777777" w:rsidR="009239F7" w:rsidRPr="002F6A28" w:rsidRDefault="009239F7" w:rsidP="009239F7">
    <w:pPr>
      <w:pStyle w:val="Header"/>
      <w:pBdr>
        <w:bottom w:val="single" w:sz="4" w:space="1" w:color="auto"/>
      </w:pBdr>
      <w:tabs>
        <w:tab w:val="clear" w:pos="4513"/>
        <w:tab w:val="clear" w:pos="9027"/>
      </w:tabs>
      <w:jc w:val="center"/>
    </w:pPr>
  </w:p>
  <w:p w14:paraId="7B17195F" w14:textId="77777777" w:rsidR="009239F7" w:rsidRPr="002F6A28" w:rsidRDefault="00317DA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35468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7058" w14:paraId="4CD301DA" w14:textId="77777777" w:rsidTr="008612A9">
      <w:trPr>
        <w:trHeight w:val="240"/>
        <w:jc w:val="center"/>
      </w:trPr>
      <w:tc>
        <w:tcPr>
          <w:tcW w:w="3794" w:type="dxa"/>
          <w:shd w:val="clear" w:color="auto" w:fill="FFFFFF"/>
          <w:tcMar>
            <w:left w:w="108" w:type="dxa"/>
            <w:right w:w="108" w:type="dxa"/>
          </w:tcMar>
          <w:vAlign w:val="center"/>
        </w:tcPr>
        <w:p w14:paraId="677ECBCE"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65D8564" w14:textId="77777777" w:rsidR="00ED54E0" w:rsidRPr="009239F7" w:rsidRDefault="00ED54E0" w:rsidP="00B801E9">
          <w:pPr>
            <w:jc w:val="right"/>
            <w:rPr>
              <w:b/>
              <w:color w:val="FF0000"/>
              <w:szCs w:val="16"/>
            </w:rPr>
          </w:pPr>
        </w:p>
      </w:tc>
    </w:tr>
    <w:bookmarkEnd w:id="43"/>
    <w:tr w:rsidR="00167058" w14:paraId="2EE39277" w14:textId="77777777" w:rsidTr="008612A9">
      <w:trPr>
        <w:trHeight w:val="213"/>
        <w:jc w:val="center"/>
      </w:trPr>
      <w:tc>
        <w:tcPr>
          <w:tcW w:w="3794" w:type="dxa"/>
          <w:vMerge w:val="restart"/>
          <w:shd w:val="clear" w:color="auto" w:fill="FFFFFF"/>
          <w:tcMar>
            <w:left w:w="0" w:type="dxa"/>
            <w:right w:w="0" w:type="dxa"/>
          </w:tcMar>
        </w:tcPr>
        <w:p w14:paraId="55FAEEB2" w14:textId="77777777" w:rsidR="00ED54E0" w:rsidRPr="009239F7" w:rsidRDefault="00317DA2" w:rsidP="00B801E9">
          <w:pPr>
            <w:jc w:val="left"/>
          </w:pPr>
          <w:r>
            <w:rPr>
              <w:noProof/>
              <w:lang w:eastAsia="en-GB"/>
            </w:rPr>
            <w:drawing>
              <wp:inline distT="0" distB="0" distL="0" distR="0" wp14:anchorId="636E187D" wp14:editId="11AE4EE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579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A40F17" w14:textId="77777777" w:rsidR="00ED54E0" w:rsidRPr="009239F7" w:rsidRDefault="00ED54E0" w:rsidP="00B801E9">
          <w:pPr>
            <w:jc w:val="right"/>
            <w:rPr>
              <w:b/>
              <w:szCs w:val="16"/>
            </w:rPr>
          </w:pPr>
        </w:p>
      </w:tc>
    </w:tr>
    <w:tr w:rsidR="00167058" w14:paraId="6B3DFE86" w14:textId="77777777" w:rsidTr="008612A9">
      <w:trPr>
        <w:trHeight w:val="868"/>
        <w:jc w:val="center"/>
      </w:trPr>
      <w:tc>
        <w:tcPr>
          <w:tcW w:w="3794" w:type="dxa"/>
          <w:vMerge/>
          <w:shd w:val="clear" w:color="auto" w:fill="FFFFFF"/>
          <w:tcMar>
            <w:left w:w="108" w:type="dxa"/>
            <w:right w:w="108" w:type="dxa"/>
          </w:tcMar>
        </w:tcPr>
        <w:p w14:paraId="6B76A00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E6A468" w14:textId="77777777" w:rsidR="009239F7" w:rsidRPr="002F6A28" w:rsidRDefault="00317DA2" w:rsidP="00B801E9">
          <w:pPr>
            <w:jc w:val="right"/>
            <w:rPr>
              <w:b/>
              <w:szCs w:val="16"/>
            </w:rPr>
          </w:pPr>
          <w:bookmarkStart w:id="44" w:name="bmkSymbols"/>
          <w:r w:rsidRPr="002F6A28">
            <w:rPr>
              <w:b/>
              <w:szCs w:val="16"/>
            </w:rPr>
            <w:t>G/TBT/N/CAN/658</w:t>
          </w:r>
          <w:bookmarkEnd w:id="44"/>
        </w:p>
      </w:tc>
    </w:tr>
    <w:tr w:rsidR="00167058" w14:paraId="7104F7A8" w14:textId="77777777" w:rsidTr="008612A9">
      <w:trPr>
        <w:trHeight w:val="240"/>
        <w:jc w:val="center"/>
      </w:trPr>
      <w:tc>
        <w:tcPr>
          <w:tcW w:w="3794" w:type="dxa"/>
          <w:vMerge/>
          <w:shd w:val="clear" w:color="auto" w:fill="FFFFFF"/>
          <w:tcMar>
            <w:left w:w="108" w:type="dxa"/>
            <w:right w:w="108" w:type="dxa"/>
          </w:tcMar>
          <w:vAlign w:val="center"/>
        </w:tcPr>
        <w:p w14:paraId="445A453A" w14:textId="77777777" w:rsidR="00ED54E0" w:rsidRPr="009239F7" w:rsidRDefault="00ED54E0" w:rsidP="00B801E9"/>
      </w:tc>
      <w:tc>
        <w:tcPr>
          <w:tcW w:w="5448" w:type="dxa"/>
          <w:gridSpan w:val="2"/>
          <w:shd w:val="clear" w:color="auto" w:fill="FFFFFF"/>
          <w:tcMar>
            <w:left w:w="108" w:type="dxa"/>
            <w:right w:w="108" w:type="dxa"/>
          </w:tcMar>
          <w:vAlign w:val="center"/>
        </w:tcPr>
        <w:p w14:paraId="561EA74C" w14:textId="340C78B5" w:rsidR="00ED54E0" w:rsidRPr="009239F7" w:rsidRDefault="00317DA2" w:rsidP="00B801E9">
          <w:pPr>
            <w:jc w:val="right"/>
            <w:rPr>
              <w:szCs w:val="16"/>
            </w:rPr>
          </w:pPr>
          <w:bookmarkStart w:id="45" w:name="spsDateDistribution"/>
          <w:bookmarkStart w:id="46" w:name="bmkDate"/>
          <w:bookmarkEnd w:id="45"/>
          <w:bookmarkEnd w:id="46"/>
          <w:r>
            <w:rPr>
              <w:szCs w:val="16"/>
            </w:rPr>
            <w:t>5 January 2022</w:t>
          </w:r>
        </w:p>
      </w:tc>
    </w:tr>
    <w:tr w:rsidR="00167058" w14:paraId="792F16E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9DDB32" w14:textId="463798B8" w:rsidR="00ED54E0" w:rsidRPr="009239F7" w:rsidRDefault="00317DA2"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9A327C">
            <w:rPr>
              <w:color w:val="FF0000"/>
              <w:szCs w:val="16"/>
            </w:rPr>
            <w:t>0013</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0EEEE0C" w14:textId="77777777" w:rsidR="00ED54E0" w:rsidRPr="009239F7" w:rsidRDefault="00317DA2"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167058" w14:paraId="3A02421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8D8B62" w14:textId="77777777" w:rsidR="00ED54E0" w:rsidRPr="009239F7" w:rsidRDefault="00317DA2"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728F9C1" w14:textId="4E8301AA" w:rsidR="00ED54E0" w:rsidRPr="002F6A28" w:rsidRDefault="00317DA2"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r w:rsidR="009A327C">
            <w:rPr>
              <w:bCs/>
              <w:szCs w:val="18"/>
            </w:rPr>
            <w:t>/</w:t>
          </w:r>
          <w:r w:rsidRPr="002F6A28">
            <w:rPr>
              <w:bCs/>
              <w:szCs w:val="18"/>
            </w:rPr>
            <w:t>French</w:t>
          </w:r>
          <w:bookmarkEnd w:id="52"/>
          <w:bookmarkEnd w:id="51"/>
        </w:p>
      </w:tc>
    </w:tr>
  </w:tbl>
  <w:p w14:paraId="03AD880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8CBD4C">
      <w:start w:val="1"/>
      <w:numFmt w:val="decimal"/>
      <w:pStyle w:val="SummaryText"/>
      <w:lvlText w:val="%1."/>
      <w:lvlJc w:val="left"/>
      <w:pPr>
        <w:ind w:left="360" w:hanging="360"/>
      </w:pPr>
    </w:lvl>
    <w:lvl w:ilvl="1" w:tplc="86D0781E" w:tentative="1">
      <w:start w:val="1"/>
      <w:numFmt w:val="lowerLetter"/>
      <w:lvlText w:val="%2."/>
      <w:lvlJc w:val="left"/>
      <w:pPr>
        <w:ind w:left="1080" w:hanging="360"/>
      </w:pPr>
    </w:lvl>
    <w:lvl w:ilvl="2" w:tplc="7446017E" w:tentative="1">
      <w:start w:val="1"/>
      <w:numFmt w:val="lowerRoman"/>
      <w:lvlText w:val="%3."/>
      <w:lvlJc w:val="right"/>
      <w:pPr>
        <w:ind w:left="1800" w:hanging="180"/>
      </w:pPr>
    </w:lvl>
    <w:lvl w:ilvl="3" w:tplc="A22AC69E" w:tentative="1">
      <w:start w:val="1"/>
      <w:numFmt w:val="decimal"/>
      <w:lvlText w:val="%4."/>
      <w:lvlJc w:val="left"/>
      <w:pPr>
        <w:ind w:left="2520" w:hanging="360"/>
      </w:pPr>
    </w:lvl>
    <w:lvl w:ilvl="4" w:tplc="131A4512" w:tentative="1">
      <w:start w:val="1"/>
      <w:numFmt w:val="lowerLetter"/>
      <w:lvlText w:val="%5."/>
      <w:lvlJc w:val="left"/>
      <w:pPr>
        <w:ind w:left="3240" w:hanging="360"/>
      </w:pPr>
    </w:lvl>
    <w:lvl w:ilvl="5" w:tplc="37AE607A" w:tentative="1">
      <w:start w:val="1"/>
      <w:numFmt w:val="lowerRoman"/>
      <w:lvlText w:val="%6."/>
      <w:lvlJc w:val="right"/>
      <w:pPr>
        <w:ind w:left="3960" w:hanging="180"/>
      </w:pPr>
    </w:lvl>
    <w:lvl w:ilvl="6" w:tplc="82E400E8" w:tentative="1">
      <w:start w:val="1"/>
      <w:numFmt w:val="decimal"/>
      <w:lvlText w:val="%7."/>
      <w:lvlJc w:val="left"/>
      <w:pPr>
        <w:ind w:left="4680" w:hanging="360"/>
      </w:pPr>
    </w:lvl>
    <w:lvl w:ilvl="7" w:tplc="33BE553E" w:tentative="1">
      <w:start w:val="1"/>
      <w:numFmt w:val="lowerLetter"/>
      <w:lvlText w:val="%8."/>
      <w:lvlJc w:val="left"/>
      <w:pPr>
        <w:ind w:left="5400" w:hanging="360"/>
      </w:pPr>
    </w:lvl>
    <w:lvl w:ilvl="8" w:tplc="9D7ACE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7058"/>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17DA2"/>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1B7D"/>
    <w:rsid w:val="00725DF8"/>
    <w:rsid w:val="00730370"/>
    <w:rsid w:val="00736D06"/>
    <w:rsid w:val="00745146"/>
    <w:rsid w:val="00747B31"/>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327C"/>
    <w:rsid w:val="009A6F54"/>
    <w:rsid w:val="009A72C6"/>
    <w:rsid w:val="009B6669"/>
    <w:rsid w:val="009D1D8C"/>
    <w:rsid w:val="009D1FF8"/>
    <w:rsid w:val="009E75ED"/>
    <w:rsid w:val="009F1F2F"/>
    <w:rsid w:val="009F21A8"/>
    <w:rsid w:val="00A30F70"/>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41578"/>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1/2021/2021-12-18/pdf/g1-1555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azette.gc.ca/rp-pr/p1/2021/2021-12-18/html/reg5-fra.html" TargetMode="External"/><Relationship Id="rId4" Type="http://schemas.openxmlformats.org/officeDocument/2006/relationships/webSettings" Target="webSettings.xml"/><Relationship Id="rId9" Type="http://schemas.openxmlformats.org/officeDocument/2006/relationships/hyperlink" Target="https://www.gazette.gc.ca/rp-pr/p1/2021/2021-12-18/html/reg5-eng.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3774</Characters>
  <Application>Microsoft Office Word</Application>
  <DocSecurity>0</DocSecurity>
  <Lines>77</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2022-01-05T10:15:00Z</dcterms:created>
  <dcterms:modified xsi:type="dcterms:W3CDTF">2022-01-05T11:16:00Z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