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8D5D" w14:textId="77777777" w:rsidR="009239F7" w:rsidRPr="002F6A28" w:rsidRDefault="004F0ED4" w:rsidP="002F6A28">
      <w:pPr>
        <w:pStyle w:val="Title"/>
        <w:rPr>
          <w:caps w:val="0"/>
          <w:kern w:val="0"/>
        </w:rPr>
      </w:pPr>
      <w:r w:rsidRPr="002F6A28">
        <w:rPr>
          <w:caps w:val="0"/>
          <w:kern w:val="0"/>
        </w:rPr>
        <w:t>NOTIFICATION</w:t>
      </w:r>
    </w:p>
    <w:p w14:paraId="3859EEC5" w14:textId="77777777" w:rsidR="009239F7" w:rsidRPr="002F6A28" w:rsidRDefault="004F0ED4" w:rsidP="002F6A28">
      <w:pPr>
        <w:jc w:val="center"/>
      </w:pPr>
      <w:r w:rsidRPr="002F6A28">
        <w:t>The following notification is being circulated in accordance with Article 10.6</w:t>
      </w:r>
    </w:p>
    <w:p w14:paraId="6D29C81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43DEC" w14:paraId="198580CC" w14:textId="77777777" w:rsidTr="0069259F">
        <w:tc>
          <w:tcPr>
            <w:tcW w:w="713" w:type="dxa"/>
            <w:tcBorders>
              <w:bottom w:val="single" w:sz="6" w:space="0" w:color="auto"/>
            </w:tcBorders>
            <w:shd w:val="clear" w:color="auto" w:fill="auto"/>
          </w:tcPr>
          <w:p w14:paraId="76ED1F78" w14:textId="77777777" w:rsidR="00F85C99" w:rsidRPr="002F6A28" w:rsidRDefault="004F0ED4" w:rsidP="002F6A28">
            <w:pPr>
              <w:spacing w:before="120" w:after="120"/>
              <w:jc w:val="left"/>
            </w:pPr>
            <w:r w:rsidRPr="002F6A28">
              <w:rPr>
                <w:b/>
              </w:rPr>
              <w:t>1.</w:t>
            </w:r>
          </w:p>
        </w:tc>
        <w:tc>
          <w:tcPr>
            <w:tcW w:w="8546" w:type="dxa"/>
            <w:tcBorders>
              <w:bottom w:val="single" w:sz="6" w:space="0" w:color="auto"/>
            </w:tcBorders>
            <w:shd w:val="clear" w:color="auto" w:fill="auto"/>
          </w:tcPr>
          <w:p w14:paraId="01DD42FF" w14:textId="77777777" w:rsidR="00F85C99" w:rsidRPr="002F6A28" w:rsidRDefault="004F0ED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BOTSWANA</w:t>
            </w:r>
            <w:bookmarkEnd w:id="1"/>
          </w:p>
          <w:p w14:paraId="205FE29E" w14:textId="77777777" w:rsidR="00F85C99" w:rsidRPr="002F6A28" w:rsidRDefault="004F0ED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43DEC" w14:paraId="16140484" w14:textId="77777777" w:rsidTr="0069259F">
        <w:tc>
          <w:tcPr>
            <w:tcW w:w="713" w:type="dxa"/>
            <w:tcBorders>
              <w:top w:val="single" w:sz="6" w:space="0" w:color="auto"/>
              <w:bottom w:val="single" w:sz="6" w:space="0" w:color="auto"/>
            </w:tcBorders>
            <w:shd w:val="clear" w:color="auto" w:fill="auto"/>
          </w:tcPr>
          <w:p w14:paraId="31AAE1D6" w14:textId="77777777" w:rsidR="00F85C99" w:rsidRPr="002F6A28" w:rsidRDefault="004F0ED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3A68C6A" w14:textId="77777777" w:rsidR="00F85C99" w:rsidRPr="002F6A28" w:rsidRDefault="004F0ED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7655E6E" w14:textId="77777777" w:rsidR="00EE3A11" w:rsidRPr="00C379C8" w:rsidRDefault="004F0ED4" w:rsidP="00155128">
            <w:r w:rsidRPr="00C379C8">
              <w:t>BOTSWANA BUREAU OF STANDARDS</w:t>
            </w:r>
          </w:p>
          <w:p w14:paraId="76E463F8" w14:textId="77777777" w:rsidR="00EE3A11" w:rsidRPr="00C379C8" w:rsidRDefault="004F0ED4" w:rsidP="00155128">
            <w:r w:rsidRPr="00C379C8">
              <w:t>Private Bag B0 48</w:t>
            </w:r>
          </w:p>
          <w:p w14:paraId="32DC2245" w14:textId="77777777" w:rsidR="00EE3A11" w:rsidRPr="00C379C8" w:rsidRDefault="004F0ED4" w:rsidP="00155128">
            <w:r w:rsidRPr="00C379C8">
              <w:t>Gaborone,</w:t>
            </w:r>
          </w:p>
          <w:p w14:paraId="421B909A" w14:textId="77777777" w:rsidR="00EE3A11" w:rsidRPr="00C379C8" w:rsidRDefault="004F0ED4" w:rsidP="00155128">
            <w:r w:rsidRPr="00C379C8">
              <w:t>Botswana.</w:t>
            </w:r>
          </w:p>
          <w:p w14:paraId="36872E20" w14:textId="77777777" w:rsidR="00EE3A11" w:rsidRPr="00C379C8" w:rsidRDefault="004F0ED4" w:rsidP="00155128">
            <w:r w:rsidRPr="00C379C8">
              <w:t>Tel : (+267) 3903200</w:t>
            </w:r>
          </w:p>
          <w:p w14:paraId="7B0154B8" w14:textId="77777777" w:rsidR="00EE3A11" w:rsidRPr="00C379C8" w:rsidRDefault="004F0ED4" w:rsidP="00155128">
            <w:r w:rsidRPr="00C379C8">
              <w:t>Fax:(+267)3903120</w:t>
            </w:r>
          </w:p>
          <w:p w14:paraId="7D1C018A" w14:textId="77777777" w:rsidR="00EE3A11" w:rsidRPr="00C379C8" w:rsidRDefault="004F0ED4" w:rsidP="00155128">
            <w:r w:rsidRPr="00C379C8">
              <w:t>Toll Free Number : (0800 600 900)</w:t>
            </w:r>
          </w:p>
          <w:p w14:paraId="3673FE26" w14:textId="77777777" w:rsidR="00EE3A11" w:rsidRPr="00C379C8" w:rsidRDefault="004F0ED4" w:rsidP="00155128">
            <w:pPr>
              <w:spacing w:after="120"/>
            </w:pPr>
            <w:r w:rsidRPr="00C379C8">
              <w:t xml:space="preserve">E-mail : </w:t>
            </w:r>
            <w:hyperlink r:id="rId7" w:history="1">
              <w:r w:rsidRPr="00C379C8">
                <w:rPr>
                  <w:color w:val="0000FF"/>
                  <w:u w:val="single"/>
                </w:rPr>
                <w:t>infoc@hq.bobstandards.bw</w:t>
              </w:r>
            </w:hyperlink>
            <w:bookmarkEnd w:id="5"/>
          </w:p>
          <w:p w14:paraId="1AE9CAC1" w14:textId="77777777" w:rsidR="00F85C99" w:rsidRPr="002F6A28" w:rsidRDefault="004F0ED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43DEC" w14:paraId="49E47375" w14:textId="77777777" w:rsidTr="0069259F">
        <w:tc>
          <w:tcPr>
            <w:tcW w:w="713" w:type="dxa"/>
            <w:tcBorders>
              <w:top w:val="single" w:sz="6" w:space="0" w:color="auto"/>
              <w:bottom w:val="single" w:sz="6" w:space="0" w:color="auto"/>
            </w:tcBorders>
            <w:shd w:val="clear" w:color="auto" w:fill="auto"/>
          </w:tcPr>
          <w:p w14:paraId="18FDEA7C" w14:textId="77777777" w:rsidR="00F85C99" w:rsidRPr="002F6A28" w:rsidRDefault="004F0ED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019692B" w14:textId="77777777" w:rsidR="00F85C99" w:rsidRPr="0058336F" w:rsidRDefault="004F0ED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43DEC" w14:paraId="7CAE2603" w14:textId="77777777" w:rsidTr="0069259F">
        <w:tc>
          <w:tcPr>
            <w:tcW w:w="713" w:type="dxa"/>
            <w:tcBorders>
              <w:top w:val="single" w:sz="6" w:space="0" w:color="auto"/>
              <w:bottom w:val="single" w:sz="6" w:space="0" w:color="auto"/>
            </w:tcBorders>
            <w:shd w:val="clear" w:color="auto" w:fill="auto"/>
          </w:tcPr>
          <w:p w14:paraId="5C2E2B5D" w14:textId="77777777" w:rsidR="00F85C99" w:rsidRPr="002F6A28" w:rsidRDefault="004F0ED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2428325" w14:textId="77777777" w:rsidR="00F85C99" w:rsidRPr="002F6A28" w:rsidRDefault="004F0ED4"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Surface active agents (ICS code(s): 71.100.40)</w:t>
            </w:r>
            <w:bookmarkEnd w:id="22"/>
          </w:p>
        </w:tc>
      </w:tr>
      <w:tr w:rsidR="00543DEC" w14:paraId="2F10C9D2" w14:textId="77777777" w:rsidTr="0069259F">
        <w:tc>
          <w:tcPr>
            <w:tcW w:w="713" w:type="dxa"/>
            <w:tcBorders>
              <w:top w:val="single" w:sz="6" w:space="0" w:color="auto"/>
              <w:bottom w:val="single" w:sz="6" w:space="0" w:color="auto"/>
            </w:tcBorders>
            <w:shd w:val="clear" w:color="auto" w:fill="auto"/>
          </w:tcPr>
          <w:p w14:paraId="3FF53FCB" w14:textId="77777777" w:rsidR="00F85C99" w:rsidRPr="002F6A28" w:rsidRDefault="004F0ED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E9D2E94" w14:textId="77777777" w:rsidR="00F85C99" w:rsidRPr="002F6A28" w:rsidRDefault="004F0ED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Detergents/ disinfectants based on quartenary ammonium compounds — Specification; (28 page(s), in English)</w:t>
            </w:r>
            <w:bookmarkEnd w:id="24"/>
          </w:p>
        </w:tc>
      </w:tr>
      <w:tr w:rsidR="00543DEC" w14:paraId="0E8FEB67" w14:textId="77777777" w:rsidTr="0069259F">
        <w:tc>
          <w:tcPr>
            <w:tcW w:w="713" w:type="dxa"/>
            <w:tcBorders>
              <w:top w:val="single" w:sz="6" w:space="0" w:color="auto"/>
              <w:bottom w:val="single" w:sz="6" w:space="0" w:color="auto"/>
            </w:tcBorders>
            <w:shd w:val="clear" w:color="auto" w:fill="auto"/>
          </w:tcPr>
          <w:p w14:paraId="321B3FE7" w14:textId="77777777" w:rsidR="00F85C99" w:rsidRPr="002F6A28" w:rsidRDefault="004F0ED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A6F46C0" w14:textId="77777777" w:rsidR="00F85C99" w:rsidRPr="002F6A28" w:rsidRDefault="004F0ED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standard specifies requirements for two types of detergent-disinfectant based on quaternary ammonium compounds and other chemical agents (such as compatible surface-active agents and phosphates), that are miscible with water and intended for use on inanimate surface that are free from excessive dirt. The standard is intended for the evaluation of detergent-disinfectants based on quaternary ammonium compounds for general use. Quaternary ammonium compounds are organically substituted ammonium compounds in which the nitrogen compound has a valence of five. Four of the substituted radicals are alkyl or heterocyclic radicals and the fifth is an anion. Examples include cetrimide, benzalkonium chloride and benzethonium chloride.</w:t>
            </w:r>
          </w:p>
          <w:p w14:paraId="79FA18AD" w14:textId="77777777" w:rsidR="00FE448B" w:rsidRPr="00C379C8" w:rsidRDefault="004F0ED4" w:rsidP="002F6A28">
            <w:pPr>
              <w:spacing w:before="120" w:after="120"/>
            </w:pPr>
            <w:r w:rsidRPr="00C379C8">
              <w:t>NOTE 1 Using this specification, it is not possible to determine the bactericidal activity of the undiluted product. Some dilution is always produced by the addition of inoculum, hard water and sterile skimmed milk.</w:t>
            </w:r>
          </w:p>
          <w:p w14:paraId="0A919864" w14:textId="77777777" w:rsidR="00FE448B" w:rsidRPr="00C379C8" w:rsidRDefault="004F0ED4" w:rsidP="002F6A28">
            <w:pPr>
              <w:spacing w:before="120" w:after="120"/>
            </w:pPr>
            <w:r w:rsidRPr="00C379C8">
              <w:t>NOTE 2 If a product complies with the test requirements, it can be considered to be bactericidal, but it should not necessarily be inferred that the product is a suitable detergent-disinfectant for a defined purpose.</w:t>
            </w:r>
            <w:bookmarkEnd w:id="26"/>
          </w:p>
        </w:tc>
      </w:tr>
      <w:tr w:rsidR="00543DEC" w14:paraId="612EBC5B" w14:textId="77777777" w:rsidTr="0069259F">
        <w:tc>
          <w:tcPr>
            <w:tcW w:w="713" w:type="dxa"/>
            <w:tcBorders>
              <w:top w:val="single" w:sz="6" w:space="0" w:color="auto"/>
              <w:bottom w:val="single" w:sz="6" w:space="0" w:color="auto"/>
            </w:tcBorders>
            <w:shd w:val="clear" w:color="auto" w:fill="auto"/>
          </w:tcPr>
          <w:p w14:paraId="4246954D" w14:textId="77777777" w:rsidR="00F85C99" w:rsidRPr="002F6A28" w:rsidRDefault="004F0ED4"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28DA7E5F" w14:textId="77777777" w:rsidR="00F85C99" w:rsidRPr="002F6A28" w:rsidRDefault="004F0ED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National security requirements; Prevention of deceptive practices and consumer protection; Protection of human health or safety; Protection of the environment</w:t>
            </w:r>
            <w:bookmarkEnd w:id="28"/>
          </w:p>
        </w:tc>
      </w:tr>
      <w:tr w:rsidR="00543DEC" w14:paraId="32FB9087" w14:textId="77777777" w:rsidTr="0069259F">
        <w:tc>
          <w:tcPr>
            <w:tcW w:w="713" w:type="dxa"/>
            <w:tcBorders>
              <w:top w:val="single" w:sz="6" w:space="0" w:color="auto"/>
              <w:bottom w:val="single" w:sz="6" w:space="0" w:color="auto"/>
            </w:tcBorders>
            <w:shd w:val="clear" w:color="auto" w:fill="auto"/>
          </w:tcPr>
          <w:p w14:paraId="58FCD197" w14:textId="77777777" w:rsidR="00F85C99" w:rsidRPr="002F6A28" w:rsidRDefault="004F0ED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6016239" w14:textId="77777777" w:rsidR="00072B36" w:rsidRPr="002F6A28" w:rsidRDefault="004F0ED4"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E2212C7" w14:textId="77777777" w:rsidR="00F85C99" w:rsidRPr="002F6A28" w:rsidRDefault="004F0ED4" w:rsidP="009E75ED">
            <w:pPr>
              <w:spacing w:before="120" w:after="120"/>
            </w:pPr>
            <w:bookmarkStart w:id="30" w:name="sps9a"/>
            <w:r w:rsidRPr="002F6A28">
              <w:t>BOS 31, Water – pH value</w:t>
            </w:r>
          </w:p>
          <w:p w14:paraId="6C372FB0" w14:textId="77777777" w:rsidR="00F85C99" w:rsidRPr="002F6A28" w:rsidRDefault="004F0ED4" w:rsidP="009E75ED">
            <w:pPr>
              <w:spacing w:before="120" w:after="120"/>
            </w:pPr>
            <w:r w:rsidRPr="002F6A28">
              <w:t>BOS 66, Globally harmonised system of classification and labelling of chemicals</w:t>
            </w:r>
          </w:p>
          <w:p w14:paraId="1C2D5326" w14:textId="77777777" w:rsidR="00F85C99" w:rsidRPr="002F6A28" w:rsidRDefault="004F0ED4" w:rsidP="009E75ED">
            <w:pPr>
              <w:spacing w:before="120" w:after="120"/>
            </w:pPr>
            <w:r w:rsidRPr="002F6A28">
              <w:t>BS EN4 485-2, Aluminium and aluminium alloys – Sheet, strip and plate – Part 2: mechanical properties</w:t>
            </w:r>
          </w:p>
          <w:p w14:paraId="11DB94FA" w14:textId="77777777" w:rsidR="00F85C99" w:rsidRPr="002F6A28" w:rsidRDefault="004F0ED4" w:rsidP="009E75ED">
            <w:pPr>
              <w:spacing w:before="120" w:after="120"/>
            </w:pPr>
            <w:r w:rsidRPr="002F6A28">
              <w:t>EN 10088-2, Stainless steel – Part 2: Technical delivery conditions for sheet/plate and strip of corrosion resisting steels for general purposes</w:t>
            </w:r>
          </w:p>
          <w:p w14:paraId="2FEEE8D4" w14:textId="77777777" w:rsidR="00F85C99" w:rsidRPr="002F6A28" w:rsidRDefault="004F0ED4" w:rsidP="009E75ED">
            <w:pPr>
              <w:spacing w:before="120" w:after="120"/>
            </w:pPr>
            <w:r w:rsidRPr="002F6A28">
              <w:t>ISO 7218, Microbiology of food and animal feeding stuffs – General requirements and guidance for microbiological examinations</w:t>
            </w:r>
          </w:p>
          <w:p w14:paraId="7B66D4B8" w14:textId="77777777" w:rsidR="00F85C99" w:rsidRPr="002F6A28" w:rsidRDefault="004F0ED4" w:rsidP="009E75ED">
            <w:pPr>
              <w:spacing w:before="120" w:after="120"/>
            </w:pPr>
            <w:r w:rsidRPr="002F6A28">
              <w:t>SANS 6316:2007, detergents and cleaning agents – Corrosiveness to steel and aluminium</w:t>
            </w:r>
            <w:bookmarkEnd w:id="30"/>
          </w:p>
        </w:tc>
      </w:tr>
      <w:tr w:rsidR="00543DEC" w14:paraId="405D0222" w14:textId="77777777" w:rsidTr="00AE6CC8">
        <w:trPr>
          <w:cantSplit/>
        </w:trPr>
        <w:tc>
          <w:tcPr>
            <w:tcW w:w="713" w:type="dxa"/>
            <w:tcBorders>
              <w:top w:val="single" w:sz="6" w:space="0" w:color="auto"/>
              <w:bottom w:val="single" w:sz="6" w:space="0" w:color="auto"/>
            </w:tcBorders>
            <w:shd w:val="clear" w:color="auto" w:fill="auto"/>
          </w:tcPr>
          <w:p w14:paraId="77E46448" w14:textId="77777777" w:rsidR="00EE3A11" w:rsidRPr="002F6A28" w:rsidRDefault="004F0ED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FE804D0" w14:textId="77777777" w:rsidR="00EE3A11" w:rsidRPr="002F6A28" w:rsidRDefault="004F0ED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30D4D58" w14:textId="77777777" w:rsidR="00EE3A11" w:rsidRPr="002F6A28" w:rsidRDefault="004F0ED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543DEC" w14:paraId="291E2FD2" w14:textId="77777777" w:rsidTr="0069259F">
        <w:tc>
          <w:tcPr>
            <w:tcW w:w="713" w:type="dxa"/>
            <w:tcBorders>
              <w:top w:val="single" w:sz="6" w:space="0" w:color="auto"/>
              <w:bottom w:val="single" w:sz="6" w:space="0" w:color="auto"/>
            </w:tcBorders>
            <w:shd w:val="clear" w:color="auto" w:fill="auto"/>
          </w:tcPr>
          <w:p w14:paraId="4B27B209" w14:textId="77777777" w:rsidR="00F85C99" w:rsidRPr="002F6A28" w:rsidRDefault="004F0ED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CE5DB62" w14:textId="77777777" w:rsidR="00F85C99" w:rsidRPr="002F6A28" w:rsidRDefault="004F0ED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43DEC" w14:paraId="7DB8C9AB" w14:textId="77777777" w:rsidTr="0069259F">
        <w:tc>
          <w:tcPr>
            <w:tcW w:w="713" w:type="dxa"/>
            <w:tcBorders>
              <w:top w:val="single" w:sz="6" w:space="0" w:color="auto"/>
            </w:tcBorders>
            <w:shd w:val="clear" w:color="auto" w:fill="auto"/>
          </w:tcPr>
          <w:p w14:paraId="061D5060" w14:textId="77777777" w:rsidR="00F85C99" w:rsidRPr="002F6A28" w:rsidRDefault="004F0ED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DA1387C" w14:textId="77777777" w:rsidR="00F85C99" w:rsidRPr="002F6A28" w:rsidRDefault="004F0ED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D00BD13" w14:textId="77777777" w:rsidR="00EE3A11" w:rsidRPr="00A12DDE" w:rsidRDefault="004F0ED4" w:rsidP="00B16145">
            <w:pPr>
              <w:keepNext/>
              <w:keepLines/>
              <w:rPr>
                <w:bCs/>
              </w:rPr>
            </w:pPr>
            <w:r w:rsidRPr="00A12DDE">
              <w:rPr>
                <w:bCs/>
              </w:rPr>
              <w:t>BOTSWANA BUREAU OF STANDARDS</w:t>
            </w:r>
          </w:p>
          <w:p w14:paraId="40623514" w14:textId="77777777" w:rsidR="00EE3A11" w:rsidRPr="00A12DDE" w:rsidRDefault="004F0ED4" w:rsidP="00B16145">
            <w:pPr>
              <w:keepNext/>
              <w:keepLines/>
              <w:rPr>
                <w:bCs/>
              </w:rPr>
            </w:pPr>
            <w:r w:rsidRPr="00A12DDE">
              <w:rPr>
                <w:bCs/>
              </w:rPr>
              <w:t>Private Bag B0 48</w:t>
            </w:r>
          </w:p>
          <w:p w14:paraId="129B1C6E" w14:textId="77777777" w:rsidR="00EE3A11" w:rsidRPr="00A12DDE" w:rsidRDefault="004F0ED4" w:rsidP="00B16145">
            <w:pPr>
              <w:keepNext/>
              <w:keepLines/>
              <w:rPr>
                <w:bCs/>
              </w:rPr>
            </w:pPr>
            <w:r w:rsidRPr="00A12DDE">
              <w:rPr>
                <w:bCs/>
              </w:rPr>
              <w:t>Gaborone,</w:t>
            </w:r>
          </w:p>
          <w:p w14:paraId="639E6B78" w14:textId="77777777" w:rsidR="00EE3A11" w:rsidRPr="00A12DDE" w:rsidRDefault="004F0ED4" w:rsidP="00B16145">
            <w:pPr>
              <w:keepNext/>
              <w:keepLines/>
              <w:rPr>
                <w:bCs/>
              </w:rPr>
            </w:pPr>
            <w:r w:rsidRPr="00A12DDE">
              <w:rPr>
                <w:bCs/>
              </w:rPr>
              <w:t>Botswana.</w:t>
            </w:r>
          </w:p>
          <w:p w14:paraId="4F8DCDAF" w14:textId="77777777" w:rsidR="00EE3A11" w:rsidRPr="00A12DDE" w:rsidRDefault="004F0ED4" w:rsidP="00B16145">
            <w:pPr>
              <w:keepNext/>
              <w:keepLines/>
              <w:rPr>
                <w:bCs/>
              </w:rPr>
            </w:pPr>
            <w:r w:rsidRPr="00A12DDE">
              <w:rPr>
                <w:bCs/>
              </w:rPr>
              <w:t>Tel : (+267) 3903200</w:t>
            </w:r>
          </w:p>
          <w:p w14:paraId="0E188C6B" w14:textId="77777777" w:rsidR="00EE3A11" w:rsidRPr="00A12DDE" w:rsidRDefault="004F0ED4" w:rsidP="00B16145">
            <w:pPr>
              <w:keepNext/>
              <w:keepLines/>
              <w:rPr>
                <w:bCs/>
              </w:rPr>
            </w:pPr>
            <w:r w:rsidRPr="00A12DDE">
              <w:rPr>
                <w:bCs/>
              </w:rPr>
              <w:t>Fax:(+267)3903120</w:t>
            </w:r>
          </w:p>
          <w:p w14:paraId="5ECF902E" w14:textId="77777777" w:rsidR="00EE3A11" w:rsidRPr="00A12DDE" w:rsidRDefault="004F0ED4" w:rsidP="00B16145">
            <w:pPr>
              <w:keepNext/>
              <w:keepLines/>
              <w:rPr>
                <w:bCs/>
              </w:rPr>
            </w:pPr>
            <w:r w:rsidRPr="00A12DDE">
              <w:rPr>
                <w:bCs/>
              </w:rPr>
              <w:t>Toll Free Number : (0800 600 900)</w:t>
            </w:r>
          </w:p>
          <w:p w14:paraId="5BDB0E19" w14:textId="77777777" w:rsidR="00EE3A11" w:rsidRPr="00A12DDE" w:rsidRDefault="004F0ED4" w:rsidP="00B16145">
            <w:pPr>
              <w:keepNext/>
              <w:keepLines/>
              <w:spacing w:after="120"/>
              <w:rPr>
                <w:bCs/>
              </w:rPr>
            </w:pPr>
            <w:r w:rsidRPr="00A12DDE">
              <w:rPr>
                <w:bCs/>
              </w:rPr>
              <w:t xml:space="preserve">E-mail : </w:t>
            </w:r>
            <w:hyperlink r:id="rId8" w:history="1">
              <w:r w:rsidRPr="00A12DDE">
                <w:rPr>
                  <w:bCs/>
                  <w:color w:val="0000FF"/>
                  <w:u w:val="single"/>
                </w:rPr>
                <w:t>infoc@hq.bobstandards.bw</w:t>
              </w:r>
            </w:hyperlink>
            <w:bookmarkEnd w:id="42"/>
          </w:p>
        </w:tc>
      </w:tr>
    </w:tbl>
    <w:p w14:paraId="351D973D"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ABCE" w14:textId="77777777" w:rsidR="00B65D16" w:rsidRDefault="004F0ED4">
      <w:r>
        <w:separator/>
      </w:r>
    </w:p>
  </w:endnote>
  <w:endnote w:type="continuationSeparator" w:id="0">
    <w:p w14:paraId="2B751CD4" w14:textId="77777777" w:rsidR="00B65D16" w:rsidRDefault="004F0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5783" w14:textId="77777777" w:rsidR="009239F7" w:rsidRPr="002F6A28" w:rsidRDefault="004F0ED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7E71" w14:textId="77777777" w:rsidR="009239F7" w:rsidRPr="002F6A28" w:rsidRDefault="004F0ED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72F6" w14:textId="77777777" w:rsidR="00EE3A11" w:rsidRPr="002F6A28" w:rsidRDefault="004F0ED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CB36" w14:textId="77777777" w:rsidR="00B65D16" w:rsidRDefault="004F0ED4">
      <w:r>
        <w:separator/>
      </w:r>
    </w:p>
  </w:footnote>
  <w:footnote w:type="continuationSeparator" w:id="0">
    <w:p w14:paraId="328ED1FE" w14:textId="77777777" w:rsidR="00B65D16" w:rsidRDefault="004F0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12A1" w14:textId="77777777" w:rsidR="009239F7" w:rsidRPr="002F6A28" w:rsidRDefault="004F0ED4" w:rsidP="009239F7">
    <w:pPr>
      <w:pStyle w:val="Header"/>
      <w:pBdr>
        <w:bottom w:val="single" w:sz="4" w:space="1" w:color="auto"/>
      </w:pBdr>
      <w:tabs>
        <w:tab w:val="clear" w:pos="4513"/>
        <w:tab w:val="clear" w:pos="9027"/>
      </w:tabs>
      <w:jc w:val="center"/>
    </w:pPr>
    <w:r w:rsidRPr="002F6A28">
      <w:t>tbtSymbol</w:t>
    </w:r>
  </w:p>
  <w:p w14:paraId="22285234" w14:textId="77777777" w:rsidR="009239F7" w:rsidRPr="002F6A28" w:rsidRDefault="009239F7" w:rsidP="009239F7">
    <w:pPr>
      <w:pStyle w:val="Header"/>
      <w:pBdr>
        <w:bottom w:val="single" w:sz="4" w:space="1" w:color="auto"/>
      </w:pBdr>
      <w:tabs>
        <w:tab w:val="clear" w:pos="4513"/>
        <w:tab w:val="clear" w:pos="9027"/>
      </w:tabs>
      <w:jc w:val="center"/>
    </w:pPr>
  </w:p>
  <w:p w14:paraId="7FE652B4" w14:textId="77777777" w:rsidR="009239F7" w:rsidRPr="002F6A28" w:rsidRDefault="004F0ED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1FFBDF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516C" w14:textId="77777777" w:rsidR="009239F7" w:rsidRPr="002F6A28" w:rsidRDefault="004F0ED4" w:rsidP="009239F7">
    <w:pPr>
      <w:pStyle w:val="Header"/>
      <w:pBdr>
        <w:bottom w:val="single" w:sz="4" w:space="1" w:color="auto"/>
      </w:pBdr>
      <w:tabs>
        <w:tab w:val="clear" w:pos="4513"/>
        <w:tab w:val="clear" w:pos="9027"/>
      </w:tabs>
      <w:jc w:val="center"/>
    </w:pPr>
    <w:bookmarkStart w:id="43" w:name="spsSymbolHeader"/>
    <w:r w:rsidRPr="002F6A28">
      <w:t>G/TBT/N/BWA/144</w:t>
    </w:r>
    <w:bookmarkEnd w:id="43"/>
  </w:p>
  <w:p w14:paraId="4FE74E5C" w14:textId="77777777" w:rsidR="009239F7" w:rsidRPr="002F6A28" w:rsidRDefault="009239F7" w:rsidP="009239F7">
    <w:pPr>
      <w:pStyle w:val="Header"/>
      <w:pBdr>
        <w:bottom w:val="single" w:sz="4" w:space="1" w:color="auto"/>
      </w:pBdr>
      <w:tabs>
        <w:tab w:val="clear" w:pos="4513"/>
        <w:tab w:val="clear" w:pos="9027"/>
      </w:tabs>
      <w:jc w:val="center"/>
    </w:pPr>
  </w:p>
  <w:p w14:paraId="77B60D1D" w14:textId="77777777" w:rsidR="009239F7" w:rsidRPr="002F6A28" w:rsidRDefault="004F0ED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E220EB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43DEC" w14:paraId="2AB0294D" w14:textId="77777777" w:rsidTr="008612A9">
      <w:trPr>
        <w:trHeight w:val="240"/>
        <w:jc w:val="center"/>
      </w:trPr>
      <w:tc>
        <w:tcPr>
          <w:tcW w:w="3794" w:type="dxa"/>
          <w:shd w:val="clear" w:color="auto" w:fill="FFFFFF"/>
          <w:tcMar>
            <w:left w:w="108" w:type="dxa"/>
            <w:right w:w="108" w:type="dxa"/>
          </w:tcMar>
          <w:vAlign w:val="center"/>
        </w:tcPr>
        <w:p w14:paraId="2BE9906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A56B024" w14:textId="77777777" w:rsidR="00ED54E0" w:rsidRPr="009239F7" w:rsidRDefault="00ED54E0" w:rsidP="00B801E9">
          <w:pPr>
            <w:jc w:val="right"/>
            <w:rPr>
              <w:b/>
              <w:color w:val="FF0000"/>
              <w:szCs w:val="16"/>
            </w:rPr>
          </w:pPr>
        </w:p>
      </w:tc>
    </w:tr>
    <w:bookmarkEnd w:id="44"/>
    <w:tr w:rsidR="00543DEC" w14:paraId="089B3EFC" w14:textId="77777777" w:rsidTr="008612A9">
      <w:trPr>
        <w:trHeight w:val="213"/>
        <w:jc w:val="center"/>
      </w:trPr>
      <w:tc>
        <w:tcPr>
          <w:tcW w:w="3794" w:type="dxa"/>
          <w:vMerge w:val="restart"/>
          <w:shd w:val="clear" w:color="auto" w:fill="FFFFFF"/>
          <w:tcMar>
            <w:left w:w="0" w:type="dxa"/>
            <w:right w:w="0" w:type="dxa"/>
          </w:tcMar>
        </w:tcPr>
        <w:p w14:paraId="432D28BE" w14:textId="77777777" w:rsidR="00ED54E0" w:rsidRPr="009239F7" w:rsidRDefault="004F0ED4" w:rsidP="00B801E9">
          <w:pPr>
            <w:jc w:val="left"/>
          </w:pPr>
          <w:r>
            <w:rPr>
              <w:noProof/>
              <w:lang w:eastAsia="en-GB"/>
            </w:rPr>
            <w:drawing>
              <wp:inline distT="0" distB="0" distL="0" distR="0" wp14:anchorId="614FEF6D" wp14:editId="52A121C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30249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80DC96" w14:textId="77777777" w:rsidR="00ED54E0" w:rsidRPr="009239F7" w:rsidRDefault="00ED54E0" w:rsidP="00B801E9">
          <w:pPr>
            <w:jc w:val="right"/>
            <w:rPr>
              <w:b/>
              <w:szCs w:val="16"/>
            </w:rPr>
          </w:pPr>
        </w:p>
      </w:tc>
    </w:tr>
    <w:tr w:rsidR="00543DEC" w14:paraId="1229419D" w14:textId="77777777" w:rsidTr="008612A9">
      <w:trPr>
        <w:trHeight w:val="868"/>
        <w:jc w:val="center"/>
      </w:trPr>
      <w:tc>
        <w:tcPr>
          <w:tcW w:w="3794" w:type="dxa"/>
          <w:vMerge/>
          <w:shd w:val="clear" w:color="auto" w:fill="FFFFFF"/>
          <w:tcMar>
            <w:left w:w="108" w:type="dxa"/>
            <w:right w:w="108" w:type="dxa"/>
          </w:tcMar>
        </w:tcPr>
        <w:p w14:paraId="46CC10E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DB05E95" w14:textId="77777777" w:rsidR="009239F7" w:rsidRPr="002F6A28" w:rsidRDefault="004F0ED4" w:rsidP="00B801E9">
          <w:pPr>
            <w:jc w:val="right"/>
            <w:rPr>
              <w:b/>
              <w:szCs w:val="16"/>
            </w:rPr>
          </w:pPr>
          <w:bookmarkStart w:id="45" w:name="bmkSymbols"/>
          <w:r w:rsidRPr="002F6A28">
            <w:rPr>
              <w:b/>
              <w:szCs w:val="16"/>
            </w:rPr>
            <w:t>G/TBT/N/BWA/144</w:t>
          </w:r>
          <w:bookmarkEnd w:id="45"/>
        </w:p>
      </w:tc>
    </w:tr>
    <w:tr w:rsidR="00543DEC" w14:paraId="27F4DDC5" w14:textId="77777777" w:rsidTr="008612A9">
      <w:trPr>
        <w:trHeight w:val="240"/>
        <w:jc w:val="center"/>
      </w:trPr>
      <w:tc>
        <w:tcPr>
          <w:tcW w:w="3794" w:type="dxa"/>
          <w:vMerge/>
          <w:shd w:val="clear" w:color="auto" w:fill="FFFFFF"/>
          <w:tcMar>
            <w:left w:w="108" w:type="dxa"/>
            <w:right w:w="108" w:type="dxa"/>
          </w:tcMar>
          <w:vAlign w:val="center"/>
        </w:tcPr>
        <w:p w14:paraId="53C6E273" w14:textId="77777777" w:rsidR="00ED54E0" w:rsidRPr="009239F7" w:rsidRDefault="00ED54E0" w:rsidP="00B801E9"/>
      </w:tc>
      <w:tc>
        <w:tcPr>
          <w:tcW w:w="5448" w:type="dxa"/>
          <w:gridSpan w:val="2"/>
          <w:shd w:val="clear" w:color="auto" w:fill="FFFFFF"/>
          <w:tcMar>
            <w:left w:w="108" w:type="dxa"/>
            <w:right w:w="108" w:type="dxa"/>
          </w:tcMar>
          <w:vAlign w:val="center"/>
        </w:tcPr>
        <w:p w14:paraId="0FEA3B62" w14:textId="7F680D6A" w:rsidR="00ED54E0" w:rsidRPr="009239F7" w:rsidRDefault="004F0ED4" w:rsidP="00B801E9">
          <w:pPr>
            <w:jc w:val="right"/>
            <w:rPr>
              <w:szCs w:val="16"/>
            </w:rPr>
          </w:pPr>
          <w:bookmarkStart w:id="46" w:name="spsDateDistribution"/>
          <w:bookmarkStart w:id="47" w:name="bmkDate"/>
          <w:bookmarkEnd w:id="46"/>
          <w:bookmarkEnd w:id="47"/>
          <w:r>
            <w:rPr>
              <w:szCs w:val="16"/>
            </w:rPr>
            <w:t>24 May 2022</w:t>
          </w:r>
        </w:p>
      </w:tc>
    </w:tr>
    <w:tr w:rsidR="00543DEC" w14:paraId="7B11D5B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EC86C2" w14:textId="50D231DE" w:rsidR="00ED54E0" w:rsidRPr="009239F7" w:rsidRDefault="004F0ED4"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CC7A62">
            <w:rPr>
              <w:color w:val="FF0000"/>
              <w:szCs w:val="16"/>
            </w:rPr>
            <w:t>3973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7FAC985" w14:textId="77777777" w:rsidR="00ED54E0" w:rsidRPr="009239F7" w:rsidRDefault="004F0ED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43DEC" w14:paraId="15C1349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3FFA75" w14:textId="77777777" w:rsidR="00ED54E0" w:rsidRPr="009239F7" w:rsidRDefault="004F0ED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F7850D2" w14:textId="77777777" w:rsidR="00ED54E0" w:rsidRPr="002F6A28" w:rsidRDefault="004F0ED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00AAC4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7F248CA">
      <w:start w:val="1"/>
      <w:numFmt w:val="decimal"/>
      <w:pStyle w:val="SummaryText"/>
      <w:lvlText w:val="%1."/>
      <w:lvlJc w:val="left"/>
      <w:pPr>
        <w:ind w:left="360" w:hanging="360"/>
      </w:pPr>
    </w:lvl>
    <w:lvl w:ilvl="1" w:tplc="E4C873C0" w:tentative="1">
      <w:start w:val="1"/>
      <w:numFmt w:val="lowerLetter"/>
      <w:lvlText w:val="%2."/>
      <w:lvlJc w:val="left"/>
      <w:pPr>
        <w:ind w:left="1080" w:hanging="360"/>
      </w:pPr>
    </w:lvl>
    <w:lvl w:ilvl="2" w:tplc="28AA5E68" w:tentative="1">
      <w:start w:val="1"/>
      <w:numFmt w:val="lowerRoman"/>
      <w:lvlText w:val="%3."/>
      <w:lvlJc w:val="right"/>
      <w:pPr>
        <w:ind w:left="1800" w:hanging="180"/>
      </w:pPr>
    </w:lvl>
    <w:lvl w:ilvl="3" w:tplc="57827D7C" w:tentative="1">
      <w:start w:val="1"/>
      <w:numFmt w:val="decimal"/>
      <w:lvlText w:val="%4."/>
      <w:lvlJc w:val="left"/>
      <w:pPr>
        <w:ind w:left="2520" w:hanging="360"/>
      </w:pPr>
    </w:lvl>
    <w:lvl w:ilvl="4" w:tplc="94CE070A" w:tentative="1">
      <w:start w:val="1"/>
      <w:numFmt w:val="lowerLetter"/>
      <w:lvlText w:val="%5."/>
      <w:lvlJc w:val="left"/>
      <w:pPr>
        <w:ind w:left="3240" w:hanging="360"/>
      </w:pPr>
    </w:lvl>
    <w:lvl w:ilvl="5" w:tplc="7F00A4F4" w:tentative="1">
      <w:start w:val="1"/>
      <w:numFmt w:val="lowerRoman"/>
      <w:lvlText w:val="%6."/>
      <w:lvlJc w:val="right"/>
      <w:pPr>
        <w:ind w:left="3960" w:hanging="180"/>
      </w:pPr>
    </w:lvl>
    <w:lvl w:ilvl="6" w:tplc="9244D48C" w:tentative="1">
      <w:start w:val="1"/>
      <w:numFmt w:val="decimal"/>
      <w:lvlText w:val="%7."/>
      <w:lvlJc w:val="left"/>
      <w:pPr>
        <w:ind w:left="4680" w:hanging="360"/>
      </w:pPr>
    </w:lvl>
    <w:lvl w:ilvl="7" w:tplc="A5C26CD6" w:tentative="1">
      <w:start w:val="1"/>
      <w:numFmt w:val="lowerLetter"/>
      <w:lvlText w:val="%8."/>
      <w:lvlJc w:val="left"/>
      <w:pPr>
        <w:ind w:left="5400" w:hanging="360"/>
      </w:pPr>
    </w:lvl>
    <w:lvl w:ilvl="8" w:tplc="D3923F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091"/>
    <w:rsid w:val="0048173D"/>
    <w:rsid w:val="004A23F8"/>
    <w:rsid w:val="004C27A4"/>
    <w:rsid w:val="004E51B2"/>
    <w:rsid w:val="004F0ED4"/>
    <w:rsid w:val="004F203A"/>
    <w:rsid w:val="005104AF"/>
    <w:rsid w:val="005336B8"/>
    <w:rsid w:val="00533DC1"/>
    <w:rsid w:val="0054317D"/>
    <w:rsid w:val="00543DEC"/>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65D16"/>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A72"/>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C7A62"/>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5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c@hq.bobstandards.b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c@hq.bobstandards.b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522</Words>
  <Characters>3057</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2022-05-24T12:22:00Z</dcterms:created>
  <dcterms:modified xsi:type="dcterms:W3CDTF">2022-05-24T12:36:00Z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