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3CF2" w14:textId="77777777" w:rsidR="002D78C9" w:rsidRDefault="00EC112F" w:rsidP="00DD3DD7">
      <w:pPr>
        <w:pStyle w:val="Title"/>
      </w:pPr>
      <w:r w:rsidRPr="002F663C">
        <w:t>NOTIFICATION</w:t>
      </w:r>
    </w:p>
    <w:p w14:paraId="1D9C0075" w14:textId="77777777" w:rsidR="002F663C" w:rsidRPr="002F663C" w:rsidRDefault="00EC112F" w:rsidP="00DD3DD7">
      <w:pPr>
        <w:pStyle w:val="Title3"/>
      </w:pPr>
      <w:r w:rsidRPr="002F663C">
        <w:t>Addendum</w:t>
      </w:r>
    </w:p>
    <w:p w14:paraId="04CA5B9A" w14:textId="77777777" w:rsidR="002F663C" w:rsidRDefault="00EC112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228E747" w14:textId="77777777" w:rsidR="001E2E4A" w:rsidRPr="002F663C" w:rsidRDefault="001E2E4A" w:rsidP="001E2E4A">
      <w:pPr>
        <w:rPr>
          <w:rFonts w:eastAsia="Calibri" w:cs="Times New Roman"/>
        </w:rPr>
      </w:pPr>
    </w:p>
    <w:p w14:paraId="563D81CF" w14:textId="77777777" w:rsidR="002F663C" w:rsidRPr="002F663C" w:rsidRDefault="00EC112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0A9B513" w14:textId="77777777" w:rsidR="002F663C" w:rsidRDefault="002F663C" w:rsidP="002F663C">
      <w:pPr>
        <w:rPr>
          <w:rFonts w:eastAsia="Calibri" w:cs="Times New Roman"/>
        </w:rPr>
      </w:pPr>
    </w:p>
    <w:p w14:paraId="59944955" w14:textId="77777777" w:rsidR="00C14444" w:rsidRPr="002F663C" w:rsidRDefault="00C14444" w:rsidP="002F663C">
      <w:pPr>
        <w:rPr>
          <w:rFonts w:eastAsia="Calibri" w:cs="Times New Roman"/>
        </w:rPr>
      </w:pPr>
    </w:p>
    <w:p w14:paraId="28CE1AE5" w14:textId="77777777" w:rsidR="002F663C" w:rsidRPr="002F663C" w:rsidRDefault="00EC112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Amendment of conformity assessment requirements for air conditioners, approved by Inmetro Ordinance No. 269 of 22 June 2021</w:t>
      </w:r>
      <w:bookmarkEnd w:id="3"/>
      <w:bookmarkEnd w:id="4"/>
    </w:p>
    <w:p w14:paraId="05EA94F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908B0" w14:paraId="7C3C13F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3609B8C" w14:textId="77777777" w:rsidR="002F663C" w:rsidRPr="002F663C" w:rsidRDefault="00EC112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908B0" w14:paraId="5B2CFB84" w14:textId="77777777" w:rsidTr="00E9471B">
        <w:tc>
          <w:tcPr>
            <w:tcW w:w="851" w:type="dxa"/>
            <w:shd w:val="clear" w:color="auto" w:fill="auto"/>
          </w:tcPr>
          <w:p w14:paraId="27D6B6DC" w14:textId="77777777" w:rsidR="002F663C" w:rsidRPr="00711F9C" w:rsidRDefault="00EC11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31DE60" w14:textId="77777777" w:rsidR="002F663C" w:rsidRPr="002F663C" w:rsidRDefault="00EC11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908B0" w14:paraId="403A2812" w14:textId="77777777" w:rsidTr="00E9471B">
        <w:tc>
          <w:tcPr>
            <w:tcW w:w="851" w:type="dxa"/>
            <w:shd w:val="clear" w:color="auto" w:fill="auto"/>
          </w:tcPr>
          <w:p w14:paraId="67B9CD7E" w14:textId="77777777" w:rsidR="002F663C" w:rsidRPr="00711F9C" w:rsidRDefault="00EC1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0D531B" w14:textId="77777777" w:rsidR="002F663C" w:rsidRPr="002F663C" w:rsidRDefault="00EC11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908B0" w14:paraId="5D1DD50E" w14:textId="77777777" w:rsidTr="00E9471B">
        <w:tc>
          <w:tcPr>
            <w:tcW w:w="851" w:type="dxa"/>
            <w:shd w:val="clear" w:color="auto" w:fill="auto"/>
          </w:tcPr>
          <w:p w14:paraId="12201EA5" w14:textId="77777777" w:rsidR="002F663C" w:rsidRPr="00711F9C" w:rsidRDefault="00EC1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446D31" w14:textId="77777777" w:rsidR="002F663C" w:rsidRPr="002F663C" w:rsidRDefault="00EC11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20 April 2022</w:t>
            </w:r>
            <w:bookmarkEnd w:id="11"/>
          </w:p>
        </w:tc>
      </w:tr>
      <w:tr w:rsidR="002908B0" w14:paraId="4A3AB0C5" w14:textId="77777777" w:rsidTr="00E9471B">
        <w:tc>
          <w:tcPr>
            <w:tcW w:w="851" w:type="dxa"/>
            <w:shd w:val="clear" w:color="auto" w:fill="auto"/>
          </w:tcPr>
          <w:p w14:paraId="5C83556C" w14:textId="77777777" w:rsidR="002F663C" w:rsidRPr="00711F9C" w:rsidRDefault="00EC1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70FA2F" w14:textId="77777777" w:rsidR="002F663C" w:rsidRPr="002F663C" w:rsidRDefault="00EC11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2 May 2022</w:t>
            </w:r>
            <w:bookmarkEnd w:id="13"/>
          </w:p>
        </w:tc>
      </w:tr>
      <w:tr w:rsidR="002908B0" w14:paraId="4055B54F" w14:textId="77777777" w:rsidTr="00E9471B">
        <w:tc>
          <w:tcPr>
            <w:tcW w:w="851" w:type="dxa"/>
            <w:shd w:val="clear" w:color="auto" w:fill="auto"/>
          </w:tcPr>
          <w:p w14:paraId="489C4B49" w14:textId="77777777" w:rsidR="002F663C" w:rsidRPr="00711F9C" w:rsidRDefault="00EC1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010191" w14:textId="77777777" w:rsidR="002F663C" w:rsidRPr="002F663C" w:rsidRDefault="00EC112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4A5ED8B" w14:textId="77777777" w:rsidR="002F663C" w:rsidRPr="002F663C" w:rsidRDefault="003A2D91" w:rsidP="004E10CF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EC112F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https://www.in.gov.br/en/web/dou/-/portaria-n-179-de-11-de-abril-de-2022-394204849</w:t>
              </w:r>
            </w:hyperlink>
          </w:p>
          <w:p w14:paraId="7C96CD7A" w14:textId="77777777" w:rsidR="002F663C" w:rsidRPr="002F663C" w:rsidRDefault="00EC112F" w:rsidP="004E10CF">
            <w:pPr>
              <w:spacing w:before="60" w:after="120"/>
              <w:rPr>
                <w:rFonts w:eastAsia="Calibri" w:cs="Times New Roman"/>
              </w:rPr>
            </w:pPr>
            <w:r w:rsidRPr="004E10CF">
              <w:rPr>
                <w:rFonts w:eastAsia="Calibri" w:cs="Times New Roman"/>
              </w:rPr>
              <w:t>http://sistema-sil.inmetro.gov.br/rtac/RTAC002975.pdf</w:t>
            </w:r>
            <w:bookmarkEnd w:id="16"/>
          </w:p>
        </w:tc>
      </w:tr>
      <w:tr w:rsidR="002908B0" w14:paraId="728B1606" w14:textId="77777777" w:rsidTr="00E9471B">
        <w:tc>
          <w:tcPr>
            <w:tcW w:w="851" w:type="dxa"/>
            <w:shd w:val="clear" w:color="auto" w:fill="auto"/>
          </w:tcPr>
          <w:p w14:paraId="3319786F" w14:textId="77777777" w:rsidR="002F663C" w:rsidRPr="00711F9C" w:rsidRDefault="00EC1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2E00E7" w14:textId="77777777" w:rsidR="002F663C" w:rsidRPr="002F663C" w:rsidRDefault="00EC11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6E5A22B" w14:textId="77777777" w:rsidR="002F663C" w:rsidRPr="002F663C" w:rsidRDefault="00EC112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908B0" w14:paraId="44531005" w14:textId="77777777" w:rsidTr="00E9471B">
        <w:tc>
          <w:tcPr>
            <w:tcW w:w="851" w:type="dxa"/>
            <w:shd w:val="clear" w:color="auto" w:fill="auto"/>
          </w:tcPr>
          <w:p w14:paraId="5CD8CC2E" w14:textId="77777777" w:rsidR="002F663C" w:rsidRPr="00711F9C" w:rsidRDefault="00EC1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1DDF0D" w14:textId="77777777" w:rsidR="002F663C" w:rsidRPr="002F663C" w:rsidRDefault="00EC11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9029D23" w14:textId="77777777" w:rsidR="002F663C" w:rsidRPr="002F663C" w:rsidRDefault="00EC112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2908B0" w14:paraId="6A4C83ED" w14:textId="77777777" w:rsidTr="00E9471B">
        <w:tc>
          <w:tcPr>
            <w:tcW w:w="851" w:type="dxa"/>
            <w:shd w:val="clear" w:color="auto" w:fill="auto"/>
          </w:tcPr>
          <w:p w14:paraId="419A7485" w14:textId="77777777" w:rsidR="002F663C" w:rsidRPr="00711F9C" w:rsidRDefault="00EC11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74F0F3" w14:textId="77777777" w:rsidR="002F663C" w:rsidRPr="002F663C" w:rsidRDefault="00EC112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908B0" w14:paraId="79030AF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46DF949" w14:textId="77777777" w:rsidR="002F663C" w:rsidRPr="00711F9C" w:rsidRDefault="00EC11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01255B" w14:textId="77777777" w:rsidR="002F663C" w:rsidRPr="002F663C" w:rsidRDefault="00EC11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4C8B00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216A230" w14:textId="77777777" w:rsidR="003971FF" w:rsidRPr="007F6EA2" w:rsidRDefault="00EC112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- Inmetro, issued Ordinance No. 179, 11 April 2022 that amends the conformity assessment requirements for air conditioners, approved by Inmetro Ordinance No. 269 of 22 June 2021. Inmetro Ordinance No. 179/2022 establishes the criteria for the use of the optional test point in the calculation of the Seasonal Cooling Performance Index and for the acceptance of maintenance test results.</w:t>
      </w:r>
      <w:bookmarkEnd w:id="27"/>
    </w:p>
    <w:p w14:paraId="5958DF81" w14:textId="77777777" w:rsidR="006C5A96" w:rsidRDefault="00EC112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183506C" w14:textId="77777777" w:rsidR="004D4D19" w:rsidRDefault="004D4D19" w:rsidP="007F38C2">
      <w:pPr>
        <w:jc w:val="center"/>
        <w:rPr>
          <w:b/>
        </w:rPr>
      </w:pPr>
    </w:p>
    <w:p w14:paraId="65B1230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E228" w14:textId="77777777" w:rsidR="00B4229F" w:rsidRDefault="00EC112F">
      <w:r>
        <w:separator/>
      </w:r>
    </w:p>
  </w:endnote>
  <w:endnote w:type="continuationSeparator" w:id="0">
    <w:p w14:paraId="6BD8EFBC" w14:textId="77777777" w:rsidR="00B4229F" w:rsidRDefault="00EC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1A00" w14:textId="77777777" w:rsidR="00544326" w:rsidRPr="00DD3DD7" w:rsidRDefault="00EC112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BFE0" w14:textId="77777777" w:rsidR="00544326" w:rsidRPr="00DD3DD7" w:rsidRDefault="00EC112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FD78" w14:textId="77777777" w:rsidR="003A2D91" w:rsidRDefault="003A2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0E5F" w14:textId="77777777" w:rsidR="000248E6" w:rsidRDefault="00EC112F" w:rsidP="00ED54E0">
      <w:r>
        <w:separator/>
      </w:r>
    </w:p>
  </w:footnote>
  <w:footnote w:type="continuationSeparator" w:id="0">
    <w:p w14:paraId="73883BF0" w14:textId="77777777" w:rsidR="000248E6" w:rsidRDefault="00EC112F" w:rsidP="00ED54E0">
      <w:r>
        <w:continuationSeparator/>
      </w:r>
    </w:p>
  </w:footnote>
  <w:footnote w:id="1">
    <w:p w14:paraId="7DDD48A4" w14:textId="77777777" w:rsidR="007F6EA2" w:rsidRDefault="00EC11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162F" w14:textId="77777777" w:rsidR="00DD3DD7" w:rsidRDefault="00EC112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0308DA8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B40B2B" w14:textId="77777777" w:rsidR="00DD3DD7" w:rsidRPr="00DD3DD7" w:rsidRDefault="00EC112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71D24D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98B3" w14:textId="77777777" w:rsidR="00DD3DD7" w:rsidRPr="00DD3DD7" w:rsidRDefault="00EC112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G/TBT/N/BRA/964/Add.4</w:t>
    </w:r>
    <w:bookmarkEnd w:id="29"/>
  </w:p>
  <w:p w14:paraId="5C2FB55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4D7C50" w14:textId="77777777" w:rsidR="00DD3DD7" w:rsidRPr="00DD3DD7" w:rsidRDefault="00EC112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0A6E68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08B0" w14:paraId="0AC9C73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E43E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709325" w14:textId="77777777" w:rsidR="00ED54E0" w:rsidRPr="00182B84" w:rsidRDefault="00EC112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908B0" w14:paraId="12C92B4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EB409E" w14:textId="77777777" w:rsidR="00ED54E0" w:rsidRPr="00182B84" w:rsidRDefault="00EC112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0F5A7D7" wp14:editId="0B34A65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5622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1AF8D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908B0" w14:paraId="44FF0FE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8EB84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3F97E9" w14:textId="77777777" w:rsidR="00DD3DD7" w:rsidRPr="002F663C" w:rsidRDefault="00EC112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G/TBT/N/BRA/964/Add.4</w:t>
          </w:r>
          <w:bookmarkEnd w:id="30"/>
        </w:p>
        <w:p w14:paraId="02B3C0F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908B0" w14:paraId="7DEEED2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2365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BC5AA9" w14:textId="6C66F009" w:rsidR="00ED54E0" w:rsidRPr="00182B84" w:rsidRDefault="00EC112F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21 April 2022</w:t>
          </w:r>
        </w:p>
      </w:tc>
    </w:tr>
    <w:tr w:rsidR="002908B0" w14:paraId="1E24BD7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D7A6A" w14:textId="5A6C946A" w:rsidR="00ED54E0" w:rsidRPr="00182B84" w:rsidRDefault="00EC112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3A2D91">
            <w:rPr>
              <w:rFonts w:eastAsia="Calibri" w:cs="Times New Roman"/>
              <w:color w:val="FF0000"/>
              <w:szCs w:val="16"/>
            </w:rPr>
            <w:t>3210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1E0EA5" w14:textId="77777777" w:rsidR="00ED54E0" w:rsidRPr="00182B84" w:rsidRDefault="00EC112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908B0" w14:paraId="44C731D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862D52" w14:textId="77777777" w:rsidR="00ED54E0" w:rsidRPr="00182B84" w:rsidRDefault="00EC112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54C26" w14:textId="77777777" w:rsidR="00ED54E0" w:rsidRPr="00182B84" w:rsidRDefault="00EC112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28CFBC0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B5A68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38D6F8" w:tentative="1">
      <w:start w:val="1"/>
      <w:numFmt w:val="lowerLetter"/>
      <w:lvlText w:val="%2."/>
      <w:lvlJc w:val="left"/>
      <w:pPr>
        <w:ind w:left="1080" w:hanging="360"/>
      </w:pPr>
    </w:lvl>
    <w:lvl w:ilvl="2" w:tplc="8AE879F8" w:tentative="1">
      <w:start w:val="1"/>
      <w:numFmt w:val="lowerRoman"/>
      <w:lvlText w:val="%3."/>
      <w:lvlJc w:val="right"/>
      <w:pPr>
        <w:ind w:left="1800" w:hanging="180"/>
      </w:pPr>
    </w:lvl>
    <w:lvl w:ilvl="3" w:tplc="C13A7612" w:tentative="1">
      <w:start w:val="1"/>
      <w:numFmt w:val="decimal"/>
      <w:lvlText w:val="%4."/>
      <w:lvlJc w:val="left"/>
      <w:pPr>
        <w:ind w:left="2520" w:hanging="360"/>
      </w:pPr>
    </w:lvl>
    <w:lvl w:ilvl="4" w:tplc="F59E32C6" w:tentative="1">
      <w:start w:val="1"/>
      <w:numFmt w:val="lowerLetter"/>
      <w:lvlText w:val="%5."/>
      <w:lvlJc w:val="left"/>
      <w:pPr>
        <w:ind w:left="3240" w:hanging="360"/>
      </w:pPr>
    </w:lvl>
    <w:lvl w:ilvl="5" w:tplc="4AB8F444" w:tentative="1">
      <w:start w:val="1"/>
      <w:numFmt w:val="lowerRoman"/>
      <w:lvlText w:val="%6."/>
      <w:lvlJc w:val="right"/>
      <w:pPr>
        <w:ind w:left="3960" w:hanging="180"/>
      </w:pPr>
    </w:lvl>
    <w:lvl w:ilvl="6" w:tplc="83C81656" w:tentative="1">
      <w:start w:val="1"/>
      <w:numFmt w:val="decimal"/>
      <w:lvlText w:val="%7."/>
      <w:lvlJc w:val="left"/>
      <w:pPr>
        <w:ind w:left="4680" w:hanging="360"/>
      </w:pPr>
    </w:lvl>
    <w:lvl w:ilvl="7" w:tplc="3EB2BA3A" w:tentative="1">
      <w:start w:val="1"/>
      <w:numFmt w:val="lowerLetter"/>
      <w:lvlText w:val="%8."/>
      <w:lvlJc w:val="left"/>
      <w:pPr>
        <w:ind w:left="5400" w:hanging="360"/>
      </w:pPr>
    </w:lvl>
    <w:lvl w:ilvl="8" w:tplc="B7D622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08B0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2D91"/>
    <w:rsid w:val="004244A9"/>
    <w:rsid w:val="00425DC5"/>
    <w:rsid w:val="00467032"/>
    <w:rsid w:val="0046754A"/>
    <w:rsid w:val="00467A46"/>
    <w:rsid w:val="004A220F"/>
    <w:rsid w:val="004C5A53"/>
    <w:rsid w:val="004D4D19"/>
    <w:rsid w:val="004E10CF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7E82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4229F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06F6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112F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CB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179-de-11-de-abril-de-2022-39420484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201</Words>
  <Characters>1212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2022-04-21T13:17:00Z</dcterms:created>
  <dcterms:modified xsi:type="dcterms:W3CDTF">2022-04-21T13:28:00Z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