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38DF" w14:textId="77777777" w:rsidR="002D78C9" w:rsidRDefault="0074763A" w:rsidP="00DD3DD7">
      <w:pPr>
        <w:pStyle w:val="Title"/>
      </w:pPr>
      <w:r w:rsidRPr="002F663C">
        <w:t>NOTIFICATION</w:t>
      </w:r>
    </w:p>
    <w:p w14:paraId="10978327" w14:textId="77777777" w:rsidR="002F663C" w:rsidRPr="002F663C" w:rsidRDefault="0074763A" w:rsidP="00DD3DD7">
      <w:pPr>
        <w:pStyle w:val="Title3"/>
      </w:pPr>
      <w:r w:rsidRPr="002F663C">
        <w:t>Addendum</w:t>
      </w:r>
    </w:p>
    <w:p w14:paraId="1F8F353A" w14:textId="77777777" w:rsidR="002F663C" w:rsidRDefault="0074763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 February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Brazil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53F9C58A" w14:textId="77777777" w:rsidR="001E2E4A" w:rsidRPr="002F663C" w:rsidRDefault="001E2E4A" w:rsidP="001E2E4A">
      <w:pPr>
        <w:rPr>
          <w:rFonts w:eastAsia="Calibri" w:cs="Times New Roman"/>
        </w:rPr>
      </w:pPr>
    </w:p>
    <w:p w14:paraId="301C264F" w14:textId="77777777" w:rsidR="002F663C" w:rsidRPr="002F663C" w:rsidRDefault="0074763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2F6831C" w14:textId="77777777" w:rsidR="002F663C" w:rsidRDefault="002F663C" w:rsidP="002F663C">
      <w:pPr>
        <w:rPr>
          <w:rFonts w:eastAsia="Calibri" w:cs="Times New Roman"/>
        </w:rPr>
      </w:pPr>
    </w:p>
    <w:p w14:paraId="06109DEB" w14:textId="77777777" w:rsidR="00C14444" w:rsidRPr="002F663C" w:rsidRDefault="00C14444" w:rsidP="002F663C">
      <w:pPr>
        <w:rPr>
          <w:rFonts w:eastAsia="Calibri" w:cs="Times New Roman"/>
        </w:rPr>
      </w:pPr>
    </w:p>
    <w:p w14:paraId="4687048E" w14:textId="77777777" w:rsidR="002F663C" w:rsidRPr="002F663C" w:rsidRDefault="0074763A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 Revocation of Inmetro Ordinance no. 208 of 4 May 2021. Permissible individual tolerance of prepackaged oil sardine.</w:t>
      </w:r>
      <w:bookmarkEnd w:id="3"/>
      <w:bookmarkEnd w:id="4"/>
    </w:p>
    <w:p w14:paraId="44C6A0AA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4285F" w14:paraId="2CA6640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30E74E0" w14:textId="77777777" w:rsidR="002F663C" w:rsidRPr="002F663C" w:rsidRDefault="0074763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4285F" w14:paraId="07F18AE2" w14:textId="77777777" w:rsidTr="00E9471B">
        <w:tc>
          <w:tcPr>
            <w:tcW w:w="851" w:type="dxa"/>
            <w:shd w:val="clear" w:color="auto" w:fill="auto"/>
          </w:tcPr>
          <w:p w14:paraId="06594D26" w14:textId="77777777" w:rsidR="002F663C" w:rsidRPr="00711F9C" w:rsidRDefault="0074763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F15909" w14:textId="77777777" w:rsidR="002F663C" w:rsidRPr="002F663C" w:rsidRDefault="007476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64285F" w14:paraId="29565BA7" w14:textId="77777777" w:rsidTr="00E9471B">
        <w:tc>
          <w:tcPr>
            <w:tcW w:w="851" w:type="dxa"/>
            <w:shd w:val="clear" w:color="auto" w:fill="auto"/>
          </w:tcPr>
          <w:p w14:paraId="5869C70F" w14:textId="77777777" w:rsidR="002F663C" w:rsidRPr="00711F9C" w:rsidRDefault="007476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D0664CF" w14:textId="77777777" w:rsidR="002F663C" w:rsidRPr="002F663C" w:rsidRDefault="007476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64285F" w14:paraId="6FD24295" w14:textId="77777777" w:rsidTr="00E9471B">
        <w:tc>
          <w:tcPr>
            <w:tcW w:w="851" w:type="dxa"/>
            <w:shd w:val="clear" w:color="auto" w:fill="auto"/>
          </w:tcPr>
          <w:p w14:paraId="7106D248" w14:textId="77777777" w:rsidR="002F663C" w:rsidRPr="00711F9C" w:rsidRDefault="007476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BE1256" w14:textId="77777777" w:rsidR="002F663C" w:rsidRPr="002F663C" w:rsidRDefault="007476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31 January 2022</w:t>
            </w:r>
            <w:bookmarkEnd w:id="11"/>
          </w:p>
        </w:tc>
      </w:tr>
      <w:tr w:rsidR="0064285F" w14:paraId="1942FAAA" w14:textId="77777777" w:rsidTr="00E9471B">
        <w:tc>
          <w:tcPr>
            <w:tcW w:w="851" w:type="dxa"/>
            <w:shd w:val="clear" w:color="auto" w:fill="auto"/>
          </w:tcPr>
          <w:p w14:paraId="70514A0F" w14:textId="77777777" w:rsidR="002F663C" w:rsidRPr="00711F9C" w:rsidRDefault="007476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930C12" w14:textId="77777777" w:rsidR="002F663C" w:rsidRPr="002F663C" w:rsidRDefault="007476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31 January 2022</w:t>
            </w:r>
            <w:bookmarkEnd w:id="13"/>
          </w:p>
        </w:tc>
      </w:tr>
      <w:tr w:rsidR="0064285F" w14:paraId="7DFDCF37" w14:textId="77777777" w:rsidTr="00E9471B">
        <w:tc>
          <w:tcPr>
            <w:tcW w:w="851" w:type="dxa"/>
            <w:shd w:val="clear" w:color="auto" w:fill="auto"/>
          </w:tcPr>
          <w:p w14:paraId="3997036E" w14:textId="77777777" w:rsidR="002F663C" w:rsidRPr="00711F9C" w:rsidRDefault="007476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6B6B39" w14:textId="77777777" w:rsidR="002F663C" w:rsidRPr="002F663C" w:rsidRDefault="007476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40FD68DC" w14:textId="77777777" w:rsidR="00467A46" w:rsidRDefault="0074763A" w:rsidP="00EB7B40">
            <w:pPr>
              <w:spacing w:before="60" w:after="60"/>
              <w:rPr>
                <w:rFonts w:eastAsia="Calibri" w:cs="Times New Roman"/>
              </w:rPr>
            </w:pPr>
            <w:r w:rsidRPr="00FE52D6">
              <w:rPr>
                <w:rFonts w:eastAsia="Calibri" w:cs="Times New Roman"/>
              </w:rPr>
              <w:t>http://sistema-sil.inmetro.gov.br/rtac/RTAC002910.pdf</w:t>
            </w:r>
          </w:p>
          <w:p w14:paraId="54ACA333" w14:textId="77777777" w:rsidR="00467A46" w:rsidRDefault="00F26907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74763A">
                <w:rPr>
                  <w:rFonts w:eastAsia="Calibri" w:cs="Times New Roman"/>
                  <w:color w:val="0000FF"/>
                  <w:u w:val="single"/>
                </w:rPr>
                <w:t>https://www.in.gov.br/en/web/dou/-/portaria-n-39-de-26-de-janeiro-de-2022-376883961</w:t>
              </w:r>
            </w:hyperlink>
            <w:bookmarkEnd w:id="16"/>
          </w:p>
        </w:tc>
      </w:tr>
      <w:tr w:rsidR="0064285F" w14:paraId="1836DAA3" w14:textId="77777777" w:rsidTr="00E9471B">
        <w:tc>
          <w:tcPr>
            <w:tcW w:w="851" w:type="dxa"/>
            <w:shd w:val="clear" w:color="auto" w:fill="auto"/>
          </w:tcPr>
          <w:p w14:paraId="0D035C35" w14:textId="77777777" w:rsidR="002F663C" w:rsidRPr="00711F9C" w:rsidRDefault="007476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4F50E08" w14:textId="77777777" w:rsidR="002F663C" w:rsidRPr="002F663C" w:rsidRDefault="007476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8282C43" w14:textId="77777777" w:rsidR="002F663C" w:rsidRPr="002F663C" w:rsidRDefault="0074763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64285F" w14:paraId="7B9594F2" w14:textId="77777777" w:rsidTr="00E9471B">
        <w:tc>
          <w:tcPr>
            <w:tcW w:w="851" w:type="dxa"/>
            <w:shd w:val="clear" w:color="auto" w:fill="auto"/>
          </w:tcPr>
          <w:p w14:paraId="0B6E5FF5" w14:textId="77777777" w:rsidR="002F663C" w:rsidRPr="00711F9C" w:rsidRDefault="0074763A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63EB15" w14:textId="77777777" w:rsidR="002F663C" w:rsidRPr="002F663C" w:rsidRDefault="0074763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83E5D7F" w14:textId="77777777" w:rsidR="002F663C" w:rsidRPr="002F663C" w:rsidRDefault="0074763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64285F" w14:paraId="0816C6E0" w14:textId="77777777" w:rsidTr="00E9471B">
        <w:tc>
          <w:tcPr>
            <w:tcW w:w="851" w:type="dxa"/>
            <w:shd w:val="clear" w:color="auto" w:fill="auto"/>
          </w:tcPr>
          <w:p w14:paraId="347FF084" w14:textId="77777777" w:rsidR="002F663C" w:rsidRPr="00711F9C" w:rsidRDefault="0074763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3AC14F" w14:textId="77777777" w:rsidR="002F663C" w:rsidRPr="002F663C" w:rsidRDefault="0074763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64285F" w14:paraId="0A692D4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D82450" w14:textId="77777777" w:rsidR="002F663C" w:rsidRPr="00711F9C" w:rsidRDefault="0074763A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AF5FFF5" w14:textId="77777777" w:rsidR="002F663C" w:rsidRPr="002F663C" w:rsidRDefault="0074763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7FF9C28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BA85317" w14:textId="77777777" w:rsidR="003971FF" w:rsidRPr="007F6EA2" w:rsidRDefault="0074763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National Institute of Metrology, Quality and Technology - Inmetro issued Ordinance No. 39, 31 January 2022 that revokes Inmetro Ordinance No. 208 of 4 May 2021 dealing with permissible individual tolerance of prepackaged sardine in oil, notified through G/TBT/N/BRA/840/Add.3.</w:t>
      </w:r>
    </w:p>
    <w:p w14:paraId="73886D0C" w14:textId="77777777" w:rsidR="00E57C28" w:rsidRPr="002F663C" w:rsidRDefault="0074763A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Prepackaged sardine in oil, packed in metal packaging, must be marketed in accordance with Inmetro Ordinance No. 248 of 17 July 2008.</w:t>
      </w:r>
    </w:p>
    <w:p w14:paraId="53CC6171" w14:textId="77777777" w:rsidR="006C5A96" w:rsidRDefault="0074763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2C2FE18" w14:textId="77777777" w:rsidR="004D4D19" w:rsidRDefault="004D4D19" w:rsidP="007F38C2">
      <w:pPr>
        <w:jc w:val="center"/>
        <w:rPr>
          <w:b/>
        </w:rPr>
      </w:pPr>
    </w:p>
    <w:p w14:paraId="6D9ADAF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A1BA7" w14:textId="77777777" w:rsidR="00DB1D46" w:rsidRDefault="0074763A">
      <w:r>
        <w:separator/>
      </w:r>
    </w:p>
  </w:endnote>
  <w:endnote w:type="continuationSeparator" w:id="0">
    <w:p w14:paraId="229C807E" w14:textId="77777777" w:rsidR="00DB1D46" w:rsidRDefault="007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49D73" w14:textId="77777777" w:rsidR="00544326" w:rsidRPr="00DD3DD7" w:rsidRDefault="0074763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E27C" w14:textId="77777777" w:rsidR="00544326" w:rsidRPr="00DD3DD7" w:rsidRDefault="0074763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87E7" w14:textId="77777777" w:rsidR="00F26907" w:rsidRDefault="00F269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7C42" w14:textId="77777777" w:rsidR="00BB5622" w:rsidRDefault="0074763A" w:rsidP="00ED54E0">
      <w:r>
        <w:separator/>
      </w:r>
    </w:p>
  </w:footnote>
  <w:footnote w:type="continuationSeparator" w:id="0">
    <w:p w14:paraId="16163B56" w14:textId="77777777" w:rsidR="00BB5622" w:rsidRDefault="0074763A" w:rsidP="00ED54E0">
      <w:r>
        <w:continuationSeparator/>
      </w:r>
    </w:p>
  </w:footnote>
  <w:footnote w:id="1">
    <w:p w14:paraId="320F1C52" w14:textId="77777777" w:rsidR="007F6EA2" w:rsidRDefault="007476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460A" w14:textId="77777777" w:rsidR="00DD3DD7" w:rsidRDefault="007476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PROVISIONAL221260</w:t>
    </w:r>
    <w:bookmarkEnd w:id="27"/>
  </w:p>
  <w:p w14:paraId="6ADFE4D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A5B0BEF" w14:textId="77777777" w:rsidR="00DD3DD7" w:rsidRPr="00DD3DD7" w:rsidRDefault="007476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1E5A52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E73E9" w14:textId="77777777" w:rsidR="00DD3DD7" w:rsidRPr="00DD3DD7" w:rsidRDefault="007476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G/TBT/N/BRA/840/Add.4</w:t>
    </w:r>
    <w:bookmarkEnd w:id="28"/>
  </w:p>
  <w:p w14:paraId="5571A6C2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1736B9" w14:textId="77777777" w:rsidR="00DD3DD7" w:rsidRPr="00DD3DD7" w:rsidRDefault="0074763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99B0D4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285F" w14:paraId="061A8F69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688B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98B313" w14:textId="77777777" w:rsidR="00ED54E0" w:rsidRPr="00182B84" w:rsidRDefault="0074763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4285F" w14:paraId="0DFC49C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FC68C4" w14:textId="77777777" w:rsidR="00ED54E0" w:rsidRPr="00182B84" w:rsidRDefault="0074763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7D45106" wp14:editId="573547C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18409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4BF4D4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4285F" w14:paraId="3CDA667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2A6115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F3C7C3" w14:textId="77777777" w:rsidR="00DD3DD7" w:rsidRPr="002F663C" w:rsidRDefault="0074763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G/TBT/N/BRA/840/Add.4</w:t>
          </w:r>
          <w:bookmarkEnd w:id="29"/>
        </w:p>
        <w:p w14:paraId="3E437488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64285F" w14:paraId="5265634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98B925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038DD7" w14:textId="6A686FF0" w:rsidR="00ED54E0" w:rsidRPr="00182B84" w:rsidRDefault="0074763A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 February 2022</w:t>
          </w:r>
        </w:p>
      </w:tc>
    </w:tr>
    <w:tr w:rsidR="0064285F" w14:paraId="620C943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9F2D8F" w14:textId="2D7520A2" w:rsidR="00ED54E0" w:rsidRPr="00182B84" w:rsidRDefault="0074763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22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bookmarkEnd w:id="31"/>
          <w:r w:rsidR="00F26907">
            <w:rPr>
              <w:rFonts w:eastAsia="Calibri" w:cs="Times New Roman"/>
              <w:color w:val="FF0000"/>
              <w:szCs w:val="16"/>
            </w:rPr>
            <w:t>782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A37D58" w14:textId="77777777" w:rsidR="00ED54E0" w:rsidRPr="00182B84" w:rsidRDefault="0074763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4285F" w14:paraId="7BF455F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9F4745" w14:textId="77777777" w:rsidR="00ED54E0" w:rsidRPr="00182B84" w:rsidRDefault="0074763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7DDF82" w14:textId="77777777" w:rsidR="00ED54E0" w:rsidRPr="00182B84" w:rsidRDefault="0074763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792D977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DE12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30C28EA" w:tentative="1">
      <w:start w:val="1"/>
      <w:numFmt w:val="lowerLetter"/>
      <w:lvlText w:val="%2."/>
      <w:lvlJc w:val="left"/>
      <w:pPr>
        <w:ind w:left="1080" w:hanging="360"/>
      </w:pPr>
    </w:lvl>
    <w:lvl w:ilvl="2" w:tplc="DC6248BC" w:tentative="1">
      <w:start w:val="1"/>
      <w:numFmt w:val="lowerRoman"/>
      <w:lvlText w:val="%3."/>
      <w:lvlJc w:val="right"/>
      <w:pPr>
        <w:ind w:left="1800" w:hanging="180"/>
      </w:pPr>
    </w:lvl>
    <w:lvl w:ilvl="3" w:tplc="C19032C4" w:tentative="1">
      <w:start w:val="1"/>
      <w:numFmt w:val="decimal"/>
      <w:lvlText w:val="%4."/>
      <w:lvlJc w:val="left"/>
      <w:pPr>
        <w:ind w:left="2520" w:hanging="360"/>
      </w:pPr>
    </w:lvl>
    <w:lvl w:ilvl="4" w:tplc="F24C12DA" w:tentative="1">
      <w:start w:val="1"/>
      <w:numFmt w:val="lowerLetter"/>
      <w:lvlText w:val="%5."/>
      <w:lvlJc w:val="left"/>
      <w:pPr>
        <w:ind w:left="3240" w:hanging="360"/>
      </w:pPr>
    </w:lvl>
    <w:lvl w:ilvl="5" w:tplc="972041A8" w:tentative="1">
      <w:start w:val="1"/>
      <w:numFmt w:val="lowerRoman"/>
      <w:lvlText w:val="%6."/>
      <w:lvlJc w:val="right"/>
      <w:pPr>
        <w:ind w:left="3960" w:hanging="180"/>
      </w:pPr>
    </w:lvl>
    <w:lvl w:ilvl="6" w:tplc="4D82EC96" w:tentative="1">
      <w:start w:val="1"/>
      <w:numFmt w:val="decimal"/>
      <w:lvlText w:val="%7."/>
      <w:lvlJc w:val="left"/>
      <w:pPr>
        <w:ind w:left="4680" w:hanging="360"/>
      </w:pPr>
    </w:lvl>
    <w:lvl w:ilvl="7" w:tplc="C21A00CC" w:tentative="1">
      <w:start w:val="1"/>
      <w:numFmt w:val="lowerLetter"/>
      <w:lvlText w:val="%8."/>
      <w:lvlJc w:val="left"/>
      <w:pPr>
        <w:ind w:left="5400" w:hanging="360"/>
      </w:pPr>
    </w:lvl>
    <w:lvl w:ilvl="8" w:tplc="D6260C5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285F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4763A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1D46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57C28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2690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E52D6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76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n-39-de-26-de-janeiro-de-2022-37688396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194</Words>
  <Characters>1189</Characters>
  <Application>Microsoft Office Word</Application>
  <DocSecurity>0</DocSecurity>
  <Lines>44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2022-02-01T10:08:00Z</dcterms:created>
  <dcterms:modified xsi:type="dcterms:W3CDTF">2022-02-01T10:20:00Z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