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069A" w14:textId="77777777" w:rsidR="002D78C9" w:rsidRDefault="004E7401" w:rsidP="00DD3DD7">
      <w:pPr>
        <w:pStyle w:val="Title"/>
      </w:pPr>
      <w:r w:rsidRPr="002F663C">
        <w:t>NOTIFICATION</w:t>
      </w:r>
    </w:p>
    <w:p w14:paraId="7E891EC7" w14:textId="77777777" w:rsidR="002F663C" w:rsidRPr="002F663C" w:rsidRDefault="004E7401" w:rsidP="00DD3DD7">
      <w:pPr>
        <w:pStyle w:val="Title3"/>
      </w:pPr>
      <w:r w:rsidRPr="002F663C">
        <w:t>Addendum</w:t>
      </w:r>
    </w:p>
    <w:p w14:paraId="6D6EBA84" w14:textId="77777777" w:rsidR="002F663C" w:rsidRDefault="004E740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18 July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4BF64E77" w14:textId="77777777" w:rsidR="001E2E4A" w:rsidRPr="002F663C" w:rsidRDefault="001E2E4A" w:rsidP="001E2E4A">
      <w:pPr>
        <w:rPr>
          <w:rFonts w:eastAsia="Calibri" w:cs="Times New Roman"/>
        </w:rPr>
      </w:pPr>
    </w:p>
    <w:p w14:paraId="432D1674" w14:textId="77777777" w:rsidR="002F663C" w:rsidRPr="002F663C" w:rsidRDefault="004E7401" w:rsidP="002F663C">
      <w:pPr>
        <w:jc w:val="center"/>
        <w:rPr>
          <w:rFonts w:eastAsia="Calibri" w:cs="Times New Roman"/>
          <w:b/>
        </w:rPr>
      </w:pPr>
      <w:r w:rsidRPr="002F663C">
        <w:rPr>
          <w:rFonts w:eastAsia="Calibri" w:cs="Times New Roman"/>
          <w:b/>
        </w:rPr>
        <w:t>_______________</w:t>
      </w:r>
    </w:p>
    <w:p w14:paraId="33C33735" w14:textId="77777777" w:rsidR="002F663C" w:rsidRDefault="002F663C" w:rsidP="002F663C">
      <w:pPr>
        <w:rPr>
          <w:rFonts w:eastAsia="Calibri" w:cs="Times New Roman"/>
        </w:rPr>
      </w:pPr>
    </w:p>
    <w:p w14:paraId="6329C8A3" w14:textId="77777777" w:rsidR="00C14444" w:rsidRPr="002F663C" w:rsidRDefault="00C14444" w:rsidP="002F663C">
      <w:pPr>
        <w:rPr>
          <w:rFonts w:eastAsia="Calibri" w:cs="Times New Roman"/>
        </w:rPr>
      </w:pPr>
    </w:p>
    <w:p w14:paraId="550313FE" w14:textId="77777777" w:rsidR="002F663C" w:rsidRPr="002F663C" w:rsidRDefault="004E740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Consolidation of Conformity Assessment Requirements for Low Volume and Production Volume Automotive Components</w:t>
      </w:r>
      <w:bookmarkEnd w:id="3"/>
    </w:p>
    <w:p w14:paraId="7222DDF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379FB" w14:paraId="547F4AF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EAB80F7" w14:textId="77777777" w:rsidR="002F663C" w:rsidRPr="002F663C" w:rsidRDefault="004E740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6379FB" w14:paraId="432C6D2A" w14:textId="77777777" w:rsidTr="00E9471B">
        <w:tc>
          <w:tcPr>
            <w:tcW w:w="851" w:type="dxa"/>
            <w:shd w:val="clear" w:color="auto" w:fill="auto"/>
          </w:tcPr>
          <w:p w14:paraId="326C9BC9" w14:textId="77777777" w:rsidR="002F663C" w:rsidRPr="00711F9C" w:rsidRDefault="004E740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0BA139A0" w14:textId="77777777" w:rsidR="002F663C" w:rsidRPr="002F663C" w:rsidRDefault="004E740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6379FB" w14:paraId="2109A533" w14:textId="77777777" w:rsidTr="00E9471B">
        <w:tc>
          <w:tcPr>
            <w:tcW w:w="851" w:type="dxa"/>
            <w:shd w:val="clear" w:color="auto" w:fill="auto"/>
          </w:tcPr>
          <w:p w14:paraId="1A64CD63" w14:textId="77777777" w:rsidR="002F663C" w:rsidRPr="00711F9C" w:rsidRDefault="004E740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827FC60" w14:textId="77777777" w:rsidR="002F663C" w:rsidRPr="002F663C" w:rsidRDefault="004E740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6379FB" w14:paraId="07B59F11" w14:textId="77777777" w:rsidTr="00E9471B">
        <w:tc>
          <w:tcPr>
            <w:tcW w:w="851" w:type="dxa"/>
            <w:shd w:val="clear" w:color="auto" w:fill="auto"/>
          </w:tcPr>
          <w:p w14:paraId="0A136375" w14:textId="77777777" w:rsidR="002F663C" w:rsidRPr="00711F9C" w:rsidRDefault="004E740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24DB2F63" w14:textId="77777777" w:rsidR="002F663C" w:rsidRPr="002F663C" w:rsidRDefault="004E740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25 March 2022</w:t>
            </w:r>
            <w:bookmarkEnd w:id="10"/>
          </w:p>
        </w:tc>
      </w:tr>
      <w:tr w:rsidR="006379FB" w14:paraId="0F8388E8" w14:textId="77777777" w:rsidTr="00E9471B">
        <w:tc>
          <w:tcPr>
            <w:tcW w:w="851" w:type="dxa"/>
            <w:shd w:val="clear" w:color="auto" w:fill="auto"/>
          </w:tcPr>
          <w:p w14:paraId="5DA40832" w14:textId="77777777" w:rsidR="002F663C" w:rsidRPr="00711F9C" w:rsidRDefault="004E740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78DB48C4" w14:textId="77777777" w:rsidR="002F663C" w:rsidRPr="002F663C" w:rsidRDefault="004E740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 April 2022</w:t>
            </w:r>
            <w:bookmarkEnd w:id="12"/>
          </w:p>
        </w:tc>
      </w:tr>
      <w:tr w:rsidR="006379FB" w14:paraId="2CBD0766" w14:textId="77777777" w:rsidTr="00E9471B">
        <w:tc>
          <w:tcPr>
            <w:tcW w:w="851" w:type="dxa"/>
            <w:shd w:val="clear" w:color="auto" w:fill="auto"/>
          </w:tcPr>
          <w:p w14:paraId="4427EFF1" w14:textId="77777777" w:rsidR="002F663C" w:rsidRPr="00711F9C" w:rsidRDefault="004E740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B2CCB37" w14:textId="77777777" w:rsidR="002F663C" w:rsidRPr="002F663C" w:rsidRDefault="004E7401"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107CCE95" w14:textId="77777777" w:rsidR="002F663C" w:rsidRPr="002F663C" w:rsidRDefault="00E01CF3" w:rsidP="00EB7B40">
            <w:pPr>
              <w:rPr>
                <w:rFonts w:eastAsia="Calibri" w:cs="Times New Roman"/>
              </w:rPr>
            </w:pPr>
            <w:hyperlink r:id="rId8" w:tgtFrame="_blank" w:history="1">
              <w:r w:rsidR="002E060C" w:rsidRPr="002F663C">
                <w:rPr>
                  <w:rFonts w:eastAsia="Calibri" w:cs="Times New Roman"/>
                  <w:color w:val="0000FF"/>
                  <w:u w:val="single"/>
                </w:rPr>
                <w:t>https://www.in.gov.br/web/dou/-/retificacao-415443073</w:t>
              </w:r>
            </w:hyperlink>
          </w:p>
          <w:p w14:paraId="1F0DD630" w14:textId="77777777" w:rsidR="002F663C" w:rsidRPr="002F663C" w:rsidRDefault="004E7401" w:rsidP="00EC4A96">
            <w:pPr>
              <w:rPr>
                <w:rFonts w:eastAsia="Calibri" w:cs="Times New Roman"/>
              </w:rPr>
            </w:pPr>
            <w:r w:rsidRPr="00EC4A96">
              <w:rPr>
                <w:rFonts w:eastAsia="Calibri" w:cs="Times New Roman"/>
              </w:rPr>
              <w:t>http://sistema-sil.inmetro.gov.br/rtac/RTAC002950.pdf</w:t>
            </w:r>
          </w:p>
          <w:p w14:paraId="70DEC1C8" w14:textId="77777777" w:rsidR="002F663C" w:rsidRPr="002F663C" w:rsidRDefault="00E01CF3" w:rsidP="00EB7B40">
            <w:pPr>
              <w:spacing w:after="120"/>
              <w:rPr>
                <w:rFonts w:eastAsia="Calibri" w:cs="Times New Roman"/>
              </w:rPr>
            </w:pPr>
            <w:hyperlink r:id="rId9" w:tgtFrame="_blank" w:history="1">
              <w:r w:rsidR="002E060C" w:rsidRPr="002F663C">
                <w:rPr>
                  <w:rFonts w:eastAsia="Calibri" w:cs="Times New Roman"/>
                  <w:color w:val="0000FF"/>
                  <w:u w:val="single"/>
                </w:rPr>
                <w:t>https://www.in.gov.br/en/web/dou/-/portaria-n-110-de-23-de-marco-de-2022-388635608</w:t>
              </w:r>
            </w:hyperlink>
            <w:bookmarkEnd w:id="15"/>
          </w:p>
        </w:tc>
      </w:tr>
      <w:tr w:rsidR="006379FB" w14:paraId="0B5AAD3E" w14:textId="77777777" w:rsidTr="00E9471B">
        <w:tc>
          <w:tcPr>
            <w:tcW w:w="851" w:type="dxa"/>
            <w:shd w:val="clear" w:color="auto" w:fill="auto"/>
          </w:tcPr>
          <w:p w14:paraId="6AD1A3B4" w14:textId="77777777" w:rsidR="002F663C" w:rsidRPr="00711F9C" w:rsidRDefault="004E740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7820D75" w14:textId="77777777" w:rsidR="002F663C" w:rsidRPr="002F663C" w:rsidRDefault="004E740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34AE5B2" w14:textId="77777777" w:rsidR="002F663C" w:rsidRPr="002F663C" w:rsidRDefault="004E740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6379FB" w14:paraId="21C5C477" w14:textId="77777777" w:rsidTr="00E9471B">
        <w:tc>
          <w:tcPr>
            <w:tcW w:w="851" w:type="dxa"/>
            <w:shd w:val="clear" w:color="auto" w:fill="auto"/>
          </w:tcPr>
          <w:p w14:paraId="30B4D341" w14:textId="77777777" w:rsidR="002F663C" w:rsidRPr="00711F9C" w:rsidRDefault="004E740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4193324" w14:textId="77777777" w:rsidR="002F663C" w:rsidRPr="002F663C" w:rsidRDefault="004E740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5CBAD56" w14:textId="77777777" w:rsidR="002F663C" w:rsidRPr="002F663C" w:rsidRDefault="004E740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6379FB" w14:paraId="61AB534D" w14:textId="77777777" w:rsidTr="00E9471B">
        <w:tc>
          <w:tcPr>
            <w:tcW w:w="851" w:type="dxa"/>
            <w:shd w:val="clear" w:color="auto" w:fill="auto"/>
          </w:tcPr>
          <w:p w14:paraId="3B0EC566" w14:textId="77777777" w:rsidR="002F663C" w:rsidRPr="00711F9C" w:rsidRDefault="004E740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0B7AE6D" w14:textId="77777777" w:rsidR="002F663C" w:rsidRPr="002F663C" w:rsidRDefault="004E740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6379FB" w14:paraId="62F1E5B7" w14:textId="77777777" w:rsidTr="00E9471B">
        <w:tc>
          <w:tcPr>
            <w:tcW w:w="851" w:type="dxa"/>
            <w:tcBorders>
              <w:bottom w:val="double" w:sz="4" w:space="0" w:color="auto"/>
            </w:tcBorders>
            <w:shd w:val="clear" w:color="auto" w:fill="auto"/>
          </w:tcPr>
          <w:p w14:paraId="04A7AAA9" w14:textId="77777777" w:rsidR="002F663C" w:rsidRPr="00711F9C" w:rsidRDefault="004E740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F4AC846" w14:textId="77777777" w:rsidR="002F663C" w:rsidRPr="002F663C" w:rsidRDefault="004E740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50697D6" w14:textId="77777777" w:rsidR="002F663C" w:rsidRPr="002F663C" w:rsidRDefault="002F663C" w:rsidP="002F663C">
      <w:pPr>
        <w:jc w:val="left"/>
        <w:rPr>
          <w:rFonts w:eastAsia="Calibri" w:cs="Times New Roman"/>
          <w:highlight w:val="yellow"/>
        </w:rPr>
      </w:pPr>
    </w:p>
    <w:p w14:paraId="18FBDE56" w14:textId="77777777" w:rsidR="003971FF" w:rsidRPr="007F6EA2" w:rsidRDefault="004E740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National Institute of Metrology, Quality and Technology – </w:t>
      </w:r>
      <w:proofErr w:type="spellStart"/>
      <w:r w:rsidRPr="002F663C">
        <w:rPr>
          <w:rFonts w:eastAsia="Calibri" w:cs="Times New Roman"/>
          <w:szCs w:val="18"/>
        </w:rPr>
        <w:t>Inmetro</w:t>
      </w:r>
      <w:proofErr w:type="spellEnd"/>
      <w:r w:rsidRPr="002F663C">
        <w:rPr>
          <w:rFonts w:eastAsia="Calibri" w:cs="Times New Roman"/>
          <w:szCs w:val="18"/>
        </w:rPr>
        <w:t xml:space="preserve"> issued Ordinance 110, 23 March 2022 that consolidates regulation for low volume automotive components according to conformity assessment requirements and specifications for the conformity identification seal, set out, respectively, in Annexes I and II.</w:t>
      </w:r>
    </w:p>
    <w:p w14:paraId="118D4ACF" w14:textId="77777777" w:rsidR="00811ECC" w:rsidRPr="002F663C" w:rsidRDefault="004E7401" w:rsidP="00B16ACF">
      <w:pPr>
        <w:spacing w:before="120" w:after="120"/>
        <w:rPr>
          <w:rFonts w:eastAsia="Calibri" w:cs="Times New Roman"/>
          <w:szCs w:val="18"/>
        </w:rPr>
      </w:pPr>
      <w:proofErr w:type="spellStart"/>
      <w:r w:rsidRPr="002F663C">
        <w:rPr>
          <w:rFonts w:eastAsia="Calibri" w:cs="Times New Roman"/>
          <w:szCs w:val="18"/>
        </w:rPr>
        <w:t>Inmetro</w:t>
      </w:r>
      <w:proofErr w:type="spellEnd"/>
      <w:r w:rsidRPr="002F663C">
        <w:rPr>
          <w:rFonts w:eastAsia="Calibri" w:cs="Times New Roman"/>
          <w:szCs w:val="18"/>
        </w:rPr>
        <w:t xml:space="preserve"> Ordinance No. 110/2022 revokes on the effective date of the Ordinance, the following ones:</w:t>
      </w:r>
    </w:p>
    <w:p w14:paraId="747B9833" w14:textId="77777777" w:rsidR="00811ECC" w:rsidRPr="002F663C" w:rsidRDefault="004E7401" w:rsidP="00B16ACF">
      <w:pPr>
        <w:numPr>
          <w:ilvl w:val="0"/>
          <w:numId w:val="17"/>
        </w:numPr>
        <w:spacing w:before="120" w:after="120"/>
        <w:rPr>
          <w:rFonts w:eastAsia="Calibri" w:cs="Times New Roman"/>
          <w:szCs w:val="18"/>
        </w:rPr>
      </w:pPr>
      <w:proofErr w:type="spellStart"/>
      <w:r w:rsidRPr="002F663C">
        <w:rPr>
          <w:rFonts w:eastAsia="Calibri" w:cs="Times New Roman"/>
          <w:szCs w:val="18"/>
        </w:rPr>
        <w:t>Inmetro</w:t>
      </w:r>
      <w:proofErr w:type="spellEnd"/>
      <w:r w:rsidRPr="002F663C">
        <w:rPr>
          <w:rFonts w:eastAsia="Calibri" w:cs="Times New Roman"/>
          <w:szCs w:val="18"/>
        </w:rPr>
        <w:t xml:space="preserve"> Ordinance No. 472, 12 October 2014, published in the Brazilian Official Gazette on 24 October 2014, section 1, pages 78 to 79, previously notified through G/TBT/N/BRA/579/Add.</w:t>
      </w:r>
      <w:proofErr w:type="gramStart"/>
      <w:r w:rsidRPr="002F663C">
        <w:rPr>
          <w:rFonts w:eastAsia="Calibri" w:cs="Times New Roman"/>
          <w:szCs w:val="18"/>
        </w:rPr>
        <w:t>1;</w:t>
      </w:r>
      <w:proofErr w:type="gramEnd"/>
    </w:p>
    <w:p w14:paraId="448AD4CA" w14:textId="77777777" w:rsidR="00811ECC" w:rsidRPr="002F663C" w:rsidRDefault="004E7401" w:rsidP="00B16ACF">
      <w:pPr>
        <w:numPr>
          <w:ilvl w:val="0"/>
          <w:numId w:val="17"/>
        </w:numPr>
        <w:spacing w:before="120" w:after="120"/>
        <w:rPr>
          <w:rFonts w:eastAsia="Calibri" w:cs="Times New Roman"/>
          <w:szCs w:val="18"/>
        </w:rPr>
      </w:pPr>
      <w:proofErr w:type="spellStart"/>
      <w:r w:rsidRPr="002F663C">
        <w:rPr>
          <w:rFonts w:eastAsia="Calibri" w:cs="Times New Roman"/>
          <w:szCs w:val="18"/>
        </w:rPr>
        <w:lastRenderedPageBreak/>
        <w:t>Inmetro</w:t>
      </w:r>
      <w:proofErr w:type="spellEnd"/>
      <w:r w:rsidRPr="002F663C">
        <w:rPr>
          <w:rFonts w:eastAsia="Calibri" w:cs="Times New Roman"/>
          <w:szCs w:val="18"/>
        </w:rPr>
        <w:t xml:space="preserve"> Ordinance No. 248, 3 June 2016, published in the Brazilian Official Gazette on 7 June 2016, section 1, pages 42 to 43, previously notified through G/TBT/N/BRA/559/Add.3.</w:t>
      </w:r>
    </w:p>
    <w:p w14:paraId="1D121164" w14:textId="77777777" w:rsidR="00811ECC" w:rsidRPr="002F663C" w:rsidRDefault="004E7401" w:rsidP="00B16ACF">
      <w:pPr>
        <w:numPr>
          <w:ilvl w:val="0"/>
          <w:numId w:val="17"/>
        </w:numPr>
        <w:spacing w:before="120" w:after="120"/>
        <w:rPr>
          <w:rFonts w:eastAsia="Calibri" w:cs="Times New Roman"/>
          <w:szCs w:val="18"/>
        </w:rPr>
      </w:pPr>
      <w:proofErr w:type="spellStart"/>
      <w:r w:rsidRPr="002F663C">
        <w:rPr>
          <w:rFonts w:eastAsia="Calibri" w:cs="Times New Roman"/>
          <w:szCs w:val="18"/>
        </w:rPr>
        <w:t>Inmetro</w:t>
      </w:r>
      <w:proofErr w:type="spellEnd"/>
      <w:r w:rsidRPr="002F663C">
        <w:rPr>
          <w:rFonts w:eastAsia="Calibri" w:cs="Times New Roman"/>
          <w:szCs w:val="18"/>
        </w:rPr>
        <w:t xml:space="preserve"> Ordinance No. 110 was </w:t>
      </w:r>
      <w:proofErr w:type="gramStart"/>
      <w:r w:rsidRPr="002F663C">
        <w:rPr>
          <w:rFonts w:eastAsia="Calibri" w:cs="Times New Roman"/>
          <w:szCs w:val="18"/>
        </w:rPr>
        <w:t>rectified</w:t>
      </w:r>
      <w:proofErr w:type="gramEnd"/>
      <w:r w:rsidRPr="002F663C">
        <w:rPr>
          <w:rFonts w:eastAsia="Calibri" w:cs="Times New Roman"/>
          <w:szCs w:val="18"/>
        </w:rPr>
        <w:t xml:space="preserve"> and the rectification published in the Brazilian Official Gazette on 15 July 2022.</w:t>
      </w:r>
      <w:bookmarkEnd w:id="26"/>
    </w:p>
    <w:p w14:paraId="5931F228" w14:textId="77777777" w:rsidR="006C5A96" w:rsidRDefault="004E7401" w:rsidP="006C5A96">
      <w:pPr>
        <w:jc w:val="center"/>
        <w:rPr>
          <w:b/>
        </w:rPr>
      </w:pPr>
      <w:r w:rsidRPr="003971FF">
        <w:rPr>
          <w:b/>
        </w:rPr>
        <w:t>__________</w:t>
      </w:r>
    </w:p>
    <w:p w14:paraId="6C23D7A6" w14:textId="77777777" w:rsidR="004D4D19" w:rsidRDefault="004D4D19" w:rsidP="007F38C2">
      <w:pPr>
        <w:jc w:val="center"/>
        <w:rPr>
          <w:b/>
        </w:rPr>
      </w:pPr>
    </w:p>
    <w:p w14:paraId="3614E375"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00E21" w14:textId="77777777" w:rsidR="00C84372" w:rsidRDefault="004E7401">
      <w:r>
        <w:separator/>
      </w:r>
    </w:p>
  </w:endnote>
  <w:endnote w:type="continuationSeparator" w:id="0">
    <w:p w14:paraId="2DC79910" w14:textId="77777777" w:rsidR="00C84372" w:rsidRDefault="004E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AB39" w14:textId="77777777" w:rsidR="00544326" w:rsidRPr="00DD3DD7" w:rsidRDefault="004E740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9752" w14:textId="77777777" w:rsidR="00544326" w:rsidRPr="00DD3DD7" w:rsidRDefault="004E7401"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C590" w14:textId="77777777" w:rsidR="000248E6" w:rsidRDefault="004E7401" w:rsidP="00ED54E0">
      <w:r>
        <w:separator/>
      </w:r>
    </w:p>
  </w:footnote>
  <w:footnote w:type="continuationSeparator" w:id="0">
    <w:p w14:paraId="6715F7D5" w14:textId="77777777" w:rsidR="000248E6" w:rsidRDefault="004E7401" w:rsidP="00ED54E0">
      <w:r>
        <w:continuationSeparator/>
      </w:r>
    </w:p>
  </w:footnote>
  <w:footnote w:id="1">
    <w:p w14:paraId="07E4C533" w14:textId="77777777" w:rsidR="007F6EA2" w:rsidRDefault="004E740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9A04" w14:textId="77777777" w:rsidR="00DD3DD7" w:rsidRDefault="004E7401"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47C64107" w14:textId="77777777" w:rsidR="004D4D19" w:rsidRPr="00DD3DD7" w:rsidRDefault="004D4D19" w:rsidP="00DD3DD7">
    <w:pPr>
      <w:pStyle w:val="Header"/>
      <w:pBdr>
        <w:bottom w:val="single" w:sz="4" w:space="1" w:color="auto"/>
      </w:pBdr>
      <w:tabs>
        <w:tab w:val="clear" w:pos="4513"/>
        <w:tab w:val="clear" w:pos="9027"/>
      </w:tabs>
      <w:jc w:val="center"/>
    </w:pPr>
  </w:p>
  <w:p w14:paraId="1BB97E84" w14:textId="77777777" w:rsidR="00DD3DD7" w:rsidRPr="00DD3DD7" w:rsidRDefault="004E740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63740A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FF55" w14:textId="77777777" w:rsidR="00DD3DD7" w:rsidRPr="00DD3DD7" w:rsidRDefault="004E7401" w:rsidP="00DD3DD7">
    <w:pPr>
      <w:pStyle w:val="Header"/>
      <w:pBdr>
        <w:bottom w:val="single" w:sz="4" w:space="1" w:color="auto"/>
      </w:pBdr>
      <w:tabs>
        <w:tab w:val="clear" w:pos="4513"/>
        <w:tab w:val="clear" w:pos="9027"/>
      </w:tabs>
      <w:jc w:val="center"/>
    </w:pPr>
    <w:bookmarkStart w:id="28" w:name="spsSymbolHeader"/>
    <w:r w:rsidRPr="00DD3DD7">
      <w:t>G/TBT/N/BRA/544/Add.3</w:t>
    </w:r>
    <w:bookmarkEnd w:id="28"/>
  </w:p>
  <w:p w14:paraId="050E50BA" w14:textId="77777777" w:rsidR="00DD3DD7" w:rsidRPr="00DD3DD7" w:rsidRDefault="00DD3DD7" w:rsidP="00DD3DD7">
    <w:pPr>
      <w:pStyle w:val="Header"/>
      <w:pBdr>
        <w:bottom w:val="single" w:sz="4" w:space="1" w:color="auto"/>
      </w:pBdr>
      <w:tabs>
        <w:tab w:val="clear" w:pos="4513"/>
        <w:tab w:val="clear" w:pos="9027"/>
      </w:tabs>
      <w:jc w:val="center"/>
    </w:pPr>
  </w:p>
  <w:p w14:paraId="113B9D48" w14:textId="77777777" w:rsidR="00DD3DD7" w:rsidRPr="00DD3DD7" w:rsidRDefault="004E740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70D7EFD"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379FB" w14:paraId="2E7390EE" w14:textId="77777777" w:rsidTr="00544326">
      <w:trPr>
        <w:trHeight w:val="240"/>
        <w:jc w:val="center"/>
      </w:trPr>
      <w:tc>
        <w:tcPr>
          <w:tcW w:w="3794" w:type="dxa"/>
          <w:shd w:val="clear" w:color="auto" w:fill="FFFFFF"/>
          <w:tcMar>
            <w:left w:w="108" w:type="dxa"/>
            <w:right w:w="108" w:type="dxa"/>
          </w:tcMar>
          <w:vAlign w:val="center"/>
        </w:tcPr>
        <w:p w14:paraId="096E3E5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5595089" w14:textId="77777777" w:rsidR="00ED54E0" w:rsidRPr="00182B84" w:rsidRDefault="004E7401" w:rsidP="00425DC5">
          <w:pPr>
            <w:jc w:val="right"/>
            <w:rPr>
              <w:b/>
              <w:color w:val="FF0000"/>
              <w:szCs w:val="16"/>
            </w:rPr>
          </w:pPr>
          <w:r>
            <w:rPr>
              <w:b/>
              <w:color w:val="FF0000"/>
              <w:szCs w:val="16"/>
            </w:rPr>
            <w:t xml:space="preserve"> </w:t>
          </w:r>
        </w:p>
      </w:tc>
    </w:tr>
    <w:tr w:rsidR="006379FB" w14:paraId="455F4867" w14:textId="77777777" w:rsidTr="00544326">
      <w:trPr>
        <w:trHeight w:val="213"/>
        <w:jc w:val="center"/>
      </w:trPr>
      <w:tc>
        <w:tcPr>
          <w:tcW w:w="3794" w:type="dxa"/>
          <w:vMerge w:val="restart"/>
          <w:shd w:val="clear" w:color="auto" w:fill="FFFFFF"/>
          <w:tcMar>
            <w:left w:w="0" w:type="dxa"/>
            <w:right w:w="0" w:type="dxa"/>
          </w:tcMar>
        </w:tcPr>
        <w:p w14:paraId="228BC94A" w14:textId="77777777" w:rsidR="00ED54E0" w:rsidRPr="00182B84" w:rsidRDefault="004E7401" w:rsidP="00425DC5">
          <w:pPr>
            <w:jc w:val="left"/>
          </w:pPr>
          <w:r w:rsidRPr="00182B84">
            <w:rPr>
              <w:noProof/>
              <w:lang w:val="en-US"/>
            </w:rPr>
            <w:drawing>
              <wp:inline distT="0" distB="0" distL="0" distR="0" wp14:anchorId="4D3E9EDB" wp14:editId="7661256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98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B5D2A7" w14:textId="77777777" w:rsidR="00ED54E0" w:rsidRPr="00182B84" w:rsidRDefault="00ED54E0" w:rsidP="00425DC5">
          <w:pPr>
            <w:jc w:val="right"/>
            <w:rPr>
              <w:b/>
              <w:szCs w:val="16"/>
            </w:rPr>
          </w:pPr>
        </w:p>
      </w:tc>
    </w:tr>
    <w:tr w:rsidR="006379FB" w14:paraId="230FFD10" w14:textId="77777777" w:rsidTr="00544326">
      <w:trPr>
        <w:trHeight w:val="868"/>
        <w:jc w:val="center"/>
      </w:trPr>
      <w:tc>
        <w:tcPr>
          <w:tcW w:w="3794" w:type="dxa"/>
          <w:vMerge/>
          <w:shd w:val="clear" w:color="auto" w:fill="FFFFFF"/>
          <w:tcMar>
            <w:left w:w="108" w:type="dxa"/>
            <w:right w:w="108" w:type="dxa"/>
          </w:tcMar>
        </w:tcPr>
        <w:p w14:paraId="73697B4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0ABF152" w14:textId="77777777" w:rsidR="00DD3DD7" w:rsidRPr="002F663C" w:rsidRDefault="004E7401" w:rsidP="00DD3DD7">
          <w:pPr>
            <w:jc w:val="right"/>
            <w:rPr>
              <w:rFonts w:eastAsia="Calibri" w:cs="Times New Roman"/>
              <w:b/>
              <w:szCs w:val="16"/>
            </w:rPr>
          </w:pPr>
          <w:bookmarkStart w:id="29" w:name="bmkSymbols"/>
          <w:r w:rsidRPr="002F663C">
            <w:rPr>
              <w:rFonts w:eastAsia="Calibri" w:cs="Times New Roman"/>
              <w:b/>
              <w:szCs w:val="16"/>
            </w:rPr>
            <w:t>G/TBT/N/BRA/544/Add.3</w:t>
          </w:r>
          <w:bookmarkEnd w:id="29"/>
        </w:p>
        <w:p w14:paraId="4F55A10B" w14:textId="77777777" w:rsidR="00C14444" w:rsidRPr="00C14444" w:rsidRDefault="00C14444" w:rsidP="00C14444">
          <w:pPr>
            <w:jc w:val="center"/>
            <w:rPr>
              <w:szCs w:val="16"/>
            </w:rPr>
          </w:pPr>
        </w:p>
      </w:tc>
    </w:tr>
    <w:tr w:rsidR="006379FB" w14:paraId="794B4C63" w14:textId="77777777" w:rsidTr="00544326">
      <w:trPr>
        <w:trHeight w:val="240"/>
        <w:jc w:val="center"/>
      </w:trPr>
      <w:tc>
        <w:tcPr>
          <w:tcW w:w="3794" w:type="dxa"/>
          <w:vMerge/>
          <w:shd w:val="clear" w:color="auto" w:fill="FFFFFF"/>
          <w:tcMar>
            <w:left w:w="108" w:type="dxa"/>
            <w:right w:w="108" w:type="dxa"/>
          </w:tcMar>
          <w:vAlign w:val="center"/>
        </w:tcPr>
        <w:p w14:paraId="376C0F07" w14:textId="77777777" w:rsidR="00ED54E0" w:rsidRPr="00182B84" w:rsidRDefault="00ED54E0" w:rsidP="00425DC5"/>
      </w:tc>
      <w:tc>
        <w:tcPr>
          <w:tcW w:w="5448" w:type="dxa"/>
          <w:gridSpan w:val="2"/>
          <w:shd w:val="clear" w:color="auto" w:fill="FFFFFF"/>
          <w:tcMar>
            <w:left w:w="108" w:type="dxa"/>
            <w:right w:w="108" w:type="dxa"/>
          </w:tcMar>
          <w:vAlign w:val="center"/>
        </w:tcPr>
        <w:p w14:paraId="47894C92" w14:textId="03A79DC3" w:rsidR="00ED54E0" w:rsidRPr="00182B84" w:rsidRDefault="004E7401" w:rsidP="00425DC5">
          <w:pPr>
            <w:jc w:val="right"/>
            <w:rPr>
              <w:szCs w:val="16"/>
            </w:rPr>
          </w:pPr>
          <w:bookmarkStart w:id="30" w:name="bmkDate"/>
          <w:bookmarkEnd w:id="30"/>
          <w:r>
            <w:rPr>
              <w:szCs w:val="16"/>
            </w:rPr>
            <w:t>18 July 2022</w:t>
          </w:r>
        </w:p>
      </w:tc>
    </w:tr>
    <w:tr w:rsidR="006379FB" w14:paraId="6A42995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8BE5984" w14:textId="71C8C02A" w:rsidR="00ED54E0" w:rsidRPr="00182B84" w:rsidRDefault="004E7401"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E01CF3">
            <w:rPr>
              <w:rFonts w:eastAsia="Calibri" w:cs="Times New Roman"/>
              <w:color w:val="FF0000"/>
              <w:szCs w:val="16"/>
            </w:rPr>
            <w:t>5462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97CF7FE" w14:textId="77777777" w:rsidR="00ED54E0" w:rsidRPr="00182B84" w:rsidRDefault="004E740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379FB" w14:paraId="6792ED55"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01CF84" w14:textId="77777777" w:rsidR="00ED54E0" w:rsidRPr="00182B84" w:rsidRDefault="004E740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882A8D0" w14:textId="77777777" w:rsidR="00ED54E0" w:rsidRPr="00182B84" w:rsidRDefault="004E740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0AA7B17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77AB328">
      <w:start w:val="1"/>
      <w:numFmt w:val="decimal"/>
      <w:pStyle w:val="SummaryText"/>
      <w:lvlText w:val="%1."/>
      <w:lvlJc w:val="left"/>
      <w:pPr>
        <w:ind w:left="360" w:hanging="360"/>
      </w:pPr>
    </w:lvl>
    <w:lvl w:ilvl="1" w:tplc="AAC61A78" w:tentative="1">
      <w:start w:val="1"/>
      <w:numFmt w:val="lowerLetter"/>
      <w:lvlText w:val="%2."/>
      <w:lvlJc w:val="left"/>
      <w:pPr>
        <w:ind w:left="1080" w:hanging="360"/>
      </w:pPr>
    </w:lvl>
    <w:lvl w:ilvl="2" w:tplc="C562BB0E" w:tentative="1">
      <w:start w:val="1"/>
      <w:numFmt w:val="lowerRoman"/>
      <w:lvlText w:val="%3."/>
      <w:lvlJc w:val="right"/>
      <w:pPr>
        <w:ind w:left="1800" w:hanging="180"/>
      </w:pPr>
    </w:lvl>
    <w:lvl w:ilvl="3" w:tplc="7E1EE000" w:tentative="1">
      <w:start w:val="1"/>
      <w:numFmt w:val="decimal"/>
      <w:lvlText w:val="%4."/>
      <w:lvlJc w:val="left"/>
      <w:pPr>
        <w:ind w:left="2520" w:hanging="360"/>
      </w:pPr>
    </w:lvl>
    <w:lvl w:ilvl="4" w:tplc="0ACA6602" w:tentative="1">
      <w:start w:val="1"/>
      <w:numFmt w:val="lowerLetter"/>
      <w:lvlText w:val="%5."/>
      <w:lvlJc w:val="left"/>
      <w:pPr>
        <w:ind w:left="3240" w:hanging="360"/>
      </w:pPr>
    </w:lvl>
    <w:lvl w:ilvl="5" w:tplc="F1EA351A" w:tentative="1">
      <w:start w:val="1"/>
      <w:numFmt w:val="lowerRoman"/>
      <w:lvlText w:val="%6."/>
      <w:lvlJc w:val="right"/>
      <w:pPr>
        <w:ind w:left="3960" w:hanging="180"/>
      </w:pPr>
    </w:lvl>
    <w:lvl w:ilvl="6" w:tplc="78549EA2" w:tentative="1">
      <w:start w:val="1"/>
      <w:numFmt w:val="decimal"/>
      <w:lvlText w:val="%7."/>
      <w:lvlJc w:val="left"/>
      <w:pPr>
        <w:ind w:left="4680" w:hanging="360"/>
      </w:pPr>
    </w:lvl>
    <w:lvl w:ilvl="7" w:tplc="3C96A170" w:tentative="1">
      <w:start w:val="1"/>
      <w:numFmt w:val="lowerLetter"/>
      <w:lvlText w:val="%8."/>
      <w:lvlJc w:val="left"/>
      <w:pPr>
        <w:ind w:left="5400" w:hanging="360"/>
      </w:pPr>
    </w:lvl>
    <w:lvl w:ilvl="8" w:tplc="B0B2462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43C44A08">
      <w:start w:val="1"/>
      <w:numFmt w:val="bullet"/>
      <w:lvlText w:val=""/>
      <w:lvlJc w:val="left"/>
      <w:pPr>
        <w:ind w:left="720" w:hanging="360"/>
      </w:pPr>
      <w:rPr>
        <w:rFonts w:ascii="Symbol" w:hAnsi="Symbol"/>
      </w:rPr>
    </w:lvl>
    <w:lvl w:ilvl="1" w:tplc="9A08B6A0">
      <w:start w:val="1"/>
      <w:numFmt w:val="bullet"/>
      <w:lvlText w:val="o"/>
      <w:lvlJc w:val="left"/>
      <w:pPr>
        <w:tabs>
          <w:tab w:val="num" w:pos="1440"/>
        </w:tabs>
        <w:ind w:left="1440" w:hanging="360"/>
      </w:pPr>
      <w:rPr>
        <w:rFonts w:ascii="Courier New" w:hAnsi="Courier New"/>
      </w:rPr>
    </w:lvl>
    <w:lvl w:ilvl="2" w:tplc="B67EA0E8">
      <w:start w:val="1"/>
      <w:numFmt w:val="bullet"/>
      <w:lvlText w:val=""/>
      <w:lvlJc w:val="left"/>
      <w:pPr>
        <w:tabs>
          <w:tab w:val="num" w:pos="2160"/>
        </w:tabs>
        <w:ind w:left="2160" w:hanging="360"/>
      </w:pPr>
      <w:rPr>
        <w:rFonts w:ascii="Wingdings" w:hAnsi="Wingdings"/>
      </w:rPr>
    </w:lvl>
    <w:lvl w:ilvl="3" w:tplc="6C964CB2">
      <w:start w:val="1"/>
      <w:numFmt w:val="bullet"/>
      <w:lvlText w:val=""/>
      <w:lvlJc w:val="left"/>
      <w:pPr>
        <w:tabs>
          <w:tab w:val="num" w:pos="2880"/>
        </w:tabs>
        <w:ind w:left="2880" w:hanging="360"/>
      </w:pPr>
      <w:rPr>
        <w:rFonts w:ascii="Symbol" w:hAnsi="Symbol"/>
      </w:rPr>
    </w:lvl>
    <w:lvl w:ilvl="4" w:tplc="E0D2732A">
      <w:start w:val="1"/>
      <w:numFmt w:val="bullet"/>
      <w:lvlText w:val="o"/>
      <w:lvlJc w:val="left"/>
      <w:pPr>
        <w:tabs>
          <w:tab w:val="num" w:pos="3600"/>
        </w:tabs>
        <w:ind w:left="3600" w:hanging="360"/>
      </w:pPr>
      <w:rPr>
        <w:rFonts w:ascii="Courier New" w:hAnsi="Courier New"/>
      </w:rPr>
    </w:lvl>
    <w:lvl w:ilvl="5" w:tplc="8BC442FC">
      <w:start w:val="1"/>
      <w:numFmt w:val="bullet"/>
      <w:lvlText w:val=""/>
      <w:lvlJc w:val="left"/>
      <w:pPr>
        <w:tabs>
          <w:tab w:val="num" w:pos="4320"/>
        </w:tabs>
        <w:ind w:left="4320" w:hanging="360"/>
      </w:pPr>
      <w:rPr>
        <w:rFonts w:ascii="Wingdings" w:hAnsi="Wingdings"/>
      </w:rPr>
    </w:lvl>
    <w:lvl w:ilvl="6" w:tplc="277289BE">
      <w:start w:val="1"/>
      <w:numFmt w:val="bullet"/>
      <w:lvlText w:val=""/>
      <w:lvlJc w:val="left"/>
      <w:pPr>
        <w:tabs>
          <w:tab w:val="num" w:pos="5040"/>
        </w:tabs>
        <w:ind w:left="5040" w:hanging="360"/>
      </w:pPr>
      <w:rPr>
        <w:rFonts w:ascii="Symbol" w:hAnsi="Symbol"/>
      </w:rPr>
    </w:lvl>
    <w:lvl w:ilvl="7" w:tplc="A0B84D74">
      <w:start w:val="1"/>
      <w:numFmt w:val="bullet"/>
      <w:lvlText w:val="o"/>
      <w:lvlJc w:val="left"/>
      <w:pPr>
        <w:tabs>
          <w:tab w:val="num" w:pos="5760"/>
        </w:tabs>
        <w:ind w:left="5760" w:hanging="360"/>
      </w:pPr>
      <w:rPr>
        <w:rFonts w:ascii="Courier New" w:hAnsi="Courier New"/>
      </w:rPr>
    </w:lvl>
    <w:lvl w:ilvl="8" w:tplc="D406847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E060C"/>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E7401"/>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379F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1ECC"/>
    <w:rsid w:val="00816096"/>
    <w:rsid w:val="0082081F"/>
    <w:rsid w:val="00832639"/>
    <w:rsid w:val="00840C2B"/>
    <w:rsid w:val="008739FD"/>
    <w:rsid w:val="00893E85"/>
    <w:rsid w:val="008A0701"/>
    <w:rsid w:val="008B1018"/>
    <w:rsid w:val="008C092A"/>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84372"/>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1CF3"/>
    <w:rsid w:val="00E0707F"/>
    <w:rsid w:val="00E1426C"/>
    <w:rsid w:val="00E46FD5"/>
    <w:rsid w:val="00E544BB"/>
    <w:rsid w:val="00E56545"/>
    <w:rsid w:val="00E626B0"/>
    <w:rsid w:val="00E9471B"/>
    <w:rsid w:val="00EA5D4F"/>
    <w:rsid w:val="00EB2EDB"/>
    <w:rsid w:val="00EB6C56"/>
    <w:rsid w:val="00EB7B40"/>
    <w:rsid w:val="00EC4A96"/>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A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web/dou/-/retificacao-41544307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gov.br/en/web/dou/-/portaria-n-110-de-23-de-marco-de-2022-388635608"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260</Words>
  <Characters>1659</Characters>
  <Application>Microsoft Office Word</Application>
  <DocSecurity>0</DocSecurity>
  <Lines>51</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2022-07-18T12:45:00Z</dcterms:created>
  <dcterms:modified xsi:type="dcterms:W3CDTF">2022-07-18T13:32:00Z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