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C5863" w14:textId="77777777" w:rsidR="002D78C9" w:rsidRDefault="00FC76BC" w:rsidP="00DD3DD7">
      <w:pPr>
        <w:pStyle w:val="Title"/>
      </w:pPr>
      <w:r w:rsidRPr="002F663C">
        <w:t>NOTIFICATION</w:t>
      </w:r>
    </w:p>
    <w:p w14:paraId="06B7985F" w14:textId="77777777" w:rsidR="002F663C" w:rsidRPr="002F663C" w:rsidRDefault="00FC76BC" w:rsidP="00DD3DD7">
      <w:pPr>
        <w:pStyle w:val="Title3"/>
      </w:pPr>
      <w:r w:rsidRPr="002F663C">
        <w:t>Addendum</w:t>
      </w:r>
    </w:p>
    <w:p w14:paraId="4C5D3626" w14:textId="77777777" w:rsidR="002F663C" w:rsidRDefault="00FC76BC"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6 April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u w:val="single"/>
        </w:rPr>
        <w:t>Brazil</w:t>
      </w:r>
      <w:bookmarkEnd w:id="1"/>
      <w:bookmarkEnd w:id="2"/>
      <w:r w:rsidRPr="002F663C">
        <w:rPr>
          <w:rFonts w:eastAsia="Calibri" w:cs="Times New Roman"/>
        </w:rPr>
        <w:t>.</w:t>
      </w:r>
    </w:p>
    <w:p w14:paraId="2EF32E24" w14:textId="77777777" w:rsidR="001E2E4A" w:rsidRPr="002F663C" w:rsidRDefault="001E2E4A" w:rsidP="001E2E4A">
      <w:pPr>
        <w:rPr>
          <w:rFonts w:eastAsia="Calibri" w:cs="Times New Roman"/>
        </w:rPr>
      </w:pPr>
    </w:p>
    <w:p w14:paraId="423DE8DB" w14:textId="77777777" w:rsidR="002F663C" w:rsidRPr="002F663C" w:rsidRDefault="00FC76BC" w:rsidP="002F663C">
      <w:pPr>
        <w:jc w:val="center"/>
        <w:rPr>
          <w:rFonts w:eastAsia="Calibri" w:cs="Times New Roman"/>
          <w:b/>
        </w:rPr>
      </w:pPr>
      <w:r w:rsidRPr="002F663C">
        <w:rPr>
          <w:rFonts w:eastAsia="Calibri" w:cs="Times New Roman"/>
          <w:b/>
        </w:rPr>
        <w:t>_______________</w:t>
      </w:r>
    </w:p>
    <w:p w14:paraId="5C1AE1DD" w14:textId="77777777" w:rsidR="002F663C" w:rsidRDefault="002F663C" w:rsidP="002F663C">
      <w:pPr>
        <w:rPr>
          <w:rFonts w:eastAsia="Calibri" w:cs="Times New Roman"/>
        </w:rPr>
      </w:pPr>
    </w:p>
    <w:p w14:paraId="0E57BFFE" w14:textId="77777777" w:rsidR="00C14444" w:rsidRPr="002F663C" w:rsidRDefault="00C14444" w:rsidP="002F663C">
      <w:pPr>
        <w:rPr>
          <w:rFonts w:eastAsia="Calibri" w:cs="Times New Roman"/>
        </w:rPr>
      </w:pPr>
    </w:p>
    <w:p w14:paraId="576D2B8B" w14:textId="77777777" w:rsidR="002F663C" w:rsidRPr="002F663C" w:rsidRDefault="00FC76BC"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bookmarkStart w:id="4" w:name="OLE_LINK2"/>
      <w:r w:rsidRPr="00022513">
        <w:rPr>
          <w:rFonts w:eastAsia="Calibri" w:cs="Times New Roman"/>
          <w:bCs/>
          <w:szCs w:val="18"/>
        </w:rPr>
        <w:t>Consolidation of Mercosur Technical Regulation of minimum safety and energy efficiency requirements for domestic appliances that use gas as fuel and the conformity assessment requirements for gas water heaters.</w:t>
      </w:r>
      <w:bookmarkEnd w:id="3"/>
      <w:bookmarkEnd w:id="4"/>
    </w:p>
    <w:p w14:paraId="122C5D26"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9279A7" w14:paraId="14E90A55"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4AFE32A0" w14:textId="77777777" w:rsidR="002F663C" w:rsidRPr="002F663C" w:rsidRDefault="00FC76BC" w:rsidP="00C14444">
            <w:pPr>
              <w:spacing w:before="60" w:after="60"/>
              <w:ind w:left="567" w:hanging="567"/>
              <w:rPr>
                <w:rFonts w:eastAsia="Calibri" w:cs="Times New Roman"/>
                <w:b/>
              </w:rPr>
            </w:pPr>
            <w:bookmarkStart w:id="5" w:name="_Hlk24973414"/>
            <w:r w:rsidRPr="002F663C">
              <w:rPr>
                <w:rFonts w:eastAsia="Calibri" w:cs="Times New Roman"/>
                <w:b/>
              </w:rPr>
              <w:t>Reason for Addendum:</w:t>
            </w:r>
          </w:p>
        </w:tc>
      </w:tr>
      <w:tr w:rsidR="009279A7" w14:paraId="4BE7DAE1" w14:textId="77777777" w:rsidTr="00E9471B">
        <w:tc>
          <w:tcPr>
            <w:tcW w:w="851" w:type="dxa"/>
            <w:shd w:val="clear" w:color="auto" w:fill="auto"/>
          </w:tcPr>
          <w:p w14:paraId="4B3E0910" w14:textId="77777777" w:rsidR="002F663C" w:rsidRPr="00711F9C" w:rsidRDefault="00FC76BC" w:rsidP="00C14444">
            <w:pPr>
              <w:spacing w:before="60" w:after="60"/>
              <w:ind w:left="567" w:hanging="567"/>
              <w:rPr>
                <w:rFonts w:eastAsia="Calibri" w:cs="Times New Roman"/>
                <w:szCs w:val="18"/>
              </w:rPr>
            </w:pPr>
            <w:r w:rsidRPr="00711F9C">
              <w:rPr>
                <w:rFonts w:eastAsia="Calibri" w:cs="Times New Roman"/>
                <w:szCs w:val="18"/>
              </w:rPr>
              <w:t>[</w:t>
            </w:r>
            <w:bookmarkStart w:id="6" w:name="bmkRsnModificationOfFinalDateForComments"/>
            <w:r w:rsidRPr="00711F9C">
              <w:rPr>
                <w:rFonts w:eastAsia="Calibri" w:cs="Times New Roman"/>
                <w:szCs w:val="18"/>
              </w:rPr>
              <w:t> </w:t>
            </w:r>
            <w:bookmarkEnd w:id="6"/>
            <w:r w:rsidRPr="00711F9C">
              <w:rPr>
                <w:rFonts w:eastAsia="Calibri" w:cs="Times New Roman"/>
                <w:szCs w:val="18"/>
              </w:rPr>
              <w:t>]</w:t>
            </w:r>
          </w:p>
        </w:tc>
        <w:tc>
          <w:tcPr>
            <w:tcW w:w="8198" w:type="dxa"/>
            <w:shd w:val="clear" w:color="auto" w:fill="auto"/>
          </w:tcPr>
          <w:p w14:paraId="25EE8EC5" w14:textId="77777777" w:rsidR="002F663C" w:rsidRPr="002F663C" w:rsidRDefault="00FC76BC"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7" w:name="bmkFinalCommentsDate"/>
            <w:bookmarkEnd w:id="7"/>
          </w:p>
        </w:tc>
      </w:tr>
      <w:tr w:rsidR="009279A7" w14:paraId="1E9F5EDB" w14:textId="77777777" w:rsidTr="00E9471B">
        <w:tc>
          <w:tcPr>
            <w:tcW w:w="851" w:type="dxa"/>
            <w:shd w:val="clear" w:color="auto" w:fill="auto"/>
          </w:tcPr>
          <w:p w14:paraId="18C4D63D" w14:textId="77777777" w:rsidR="002F663C" w:rsidRPr="00711F9C" w:rsidRDefault="00FC76BC" w:rsidP="00C14444">
            <w:pPr>
              <w:spacing w:before="60" w:after="60"/>
              <w:rPr>
                <w:rFonts w:eastAsia="Calibri" w:cs="Times New Roman"/>
                <w:szCs w:val="18"/>
              </w:rPr>
            </w:pPr>
            <w:r w:rsidRPr="00711F9C">
              <w:rPr>
                <w:rFonts w:eastAsia="Calibri" w:cs="Times New Roman"/>
                <w:szCs w:val="18"/>
              </w:rPr>
              <w:t>[</w:t>
            </w:r>
            <w:bookmarkStart w:id="8" w:name="bmkRsnNotifiedMeasureAdopted"/>
            <w:r w:rsidRPr="00711F9C">
              <w:rPr>
                <w:rFonts w:eastAsia="Calibri" w:cs="Times New Roman"/>
                <w:szCs w:val="18"/>
              </w:rPr>
              <w:t> </w:t>
            </w:r>
            <w:bookmarkEnd w:id="8"/>
            <w:r w:rsidRPr="00711F9C">
              <w:rPr>
                <w:rFonts w:eastAsia="Calibri" w:cs="Times New Roman"/>
                <w:szCs w:val="18"/>
              </w:rPr>
              <w:t>]</w:t>
            </w:r>
          </w:p>
        </w:tc>
        <w:tc>
          <w:tcPr>
            <w:tcW w:w="8198" w:type="dxa"/>
            <w:shd w:val="clear" w:color="auto" w:fill="auto"/>
          </w:tcPr>
          <w:p w14:paraId="525B963C" w14:textId="77777777" w:rsidR="002F663C" w:rsidRPr="002F663C" w:rsidRDefault="00FC76BC"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9" w:name="bmkProposedAdoptionDate"/>
            <w:bookmarkEnd w:id="9"/>
          </w:p>
        </w:tc>
      </w:tr>
      <w:tr w:rsidR="009279A7" w14:paraId="3934C8BA" w14:textId="77777777" w:rsidTr="00E9471B">
        <w:tc>
          <w:tcPr>
            <w:tcW w:w="851" w:type="dxa"/>
            <w:shd w:val="clear" w:color="auto" w:fill="auto"/>
          </w:tcPr>
          <w:p w14:paraId="6306AFFA" w14:textId="77777777" w:rsidR="002F663C" w:rsidRPr="00711F9C" w:rsidRDefault="00FC76BC" w:rsidP="00C14444">
            <w:pPr>
              <w:spacing w:before="60" w:after="60"/>
              <w:rPr>
                <w:rFonts w:eastAsia="Calibri" w:cs="Times New Roman"/>
                <w:szCs w:val="18"/>
              </w:rPr>
            </w:pPr>
            <w:r w:rsidRPr="00711F9C">
              <w:rPr>
                <w:rFonts w:eastAsia="Calibri" w:cs="Times New Roman"/>
                <w:szCs w:val="18"/>
              </w:rPr>
              <w:t>[</w:t>
            </w:r>
            <w:bookmarkStart w:id="10" w:name="bmkRsnNotifiedMeasurePublished"/>
            <w:r w:rsidRPr="00711F9C">
              <w:rPr>
                <w:rFonts w:eastAsia="Calibri" w:cs="Times New Roman"/>
                <w:szCs w:val="18"/>
              </w:rPr>
              <w:t>X</w:t>
            </w:r>
            <w:bookmarkEnd w:id="10"/>
            <w:r w:rsidRPr="00711F9C">
              <w:rPr>
                <w:rFonts w:eastAsia="Calibri" w:cs="Times New Roman"/>
                <w:szCs w:val="18"/>
              </w:rPr>
              <w:t>]</w:t>
            </w:r>
          </w:p>
        </w:tc>
        <w:tc>
          <w:tcPr>
            <w:tcW w:w="8198" w:type="dxa"/>
            <w:shd w:val="clear" w:color="auto" w:fill="auto"/>
          </w:tcPr>
          <w:p w14:paraId="129A0169" w14:textId="77777777" w:rsidR="002F663C" w:rsidRPr="002F663C" w:rsidRDefault="00FC76BC"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1" w:name="bmkProposedNotificationDate"/>
            <w:r w:rsidRPr="002F663C">
              <w:rPr>
                <w:rFonts w:eastAsia="Calibri" w:cs="Times New Roman"/>
              </w:rPr>
              <w:t>2 March 2022</w:t>
            </w:r>
            <w:bookmarkEnd w:id="11"/>
          </w:p>
        </w:tc>
      </w:tr>
      <w:tr w:rsidR="009279A7" w14:paraId="239E282A" w14:textId="77777777" w:rsidTr="00E9471B">
        <w:tc>
          <w:tcPr>
            <w:tcW w:w="851" w:type="dxa"/>
            <w:shd w:val="clear" w:color="auto" w:fill="auto"/>
          </w:tcPr>
          <w:p w14:paraId="39054829" w14:textId="77777777" w:rsidR="002F663C" w:rsidRPr="00711F9C" w:rsidRDefault="00FC76BC" w:rsidP="00C14444">
            <w:pPr>
              <w:spacing w:before="60" w:after="60"/>
              <w:rPr>
                <w:rFonts w:eastAsia="Calibri" w:cs="Times New Roman"/>
                <w:szCs w:val="18"/>
              </w:rPr>
            </w:pPr>
            <w:r w:rsidRPr="00711F9C">
              <w:rPr>
                <w:rFonts w:eastAsia="Calibri" w:cs="Times New Roman"/>
                <w:szCs w:val="18"/>
              </w:rPr>
              <w:t>[</w:t>
            </w:r>
            <w:bookmarkStart w:id="12" w:name="bmkRsnNotifiedMeasureEntersIntoForce"/>
            <w:r w:rsidRPr="00711F9C">
              <w:rPr>
                <w:rFonts w:eastAsia="Calibri" w:cs="Times New Roman"/>
                <w:szCs w:val="18"/>
              </w:rPr>
              <w:t>X</w:t>
            </w:r>
            <w:bookmarkEnd w:id="12"/>
            <w:r w:rsidRPr="00711F9C">
              <w:rPr>
                <w:rFonts w:eastAsia="Calibri" w:cs="Times New Roman"/>
                <w:szCs w:val="18"/>
              </w:rPr>
              <w:t>]</w:t>
            </w:r>
          </w:p>
        </w:tc>
        <w:tc>
          <w:tcPr>
            <w:tcW w:w="8198" w:type="dxa"/>
            <w:shd w:val="clear" w:color="auto" w:fill="auto"/>
          </w:tcPr>
          <w:p w14:paraId="1AAE1667" w14:textId="77777777" w:rsidR="002F663C" w:rsidRPr="002F663C" w:rsidRDefault="00FC76BC"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3" w:name="bmkProposedEntryIntoForceDate"/>
            <w:r w:rsidRPr="002F663C">
              <w:rPr>
                <w:rFonts w:eastAsia="Calibri" w:cs="Times New Roman"/>
              </w:rPr>
              <w:t>1 April 2022</w:t>
            </w:r>
            <w:bookmarkEnd w:id="13"/>
          </w:p>
        </w:tc>
      </w:tr>
      <w:tr w:rsidR="009279A7" w14:paraId="664DEEEE" w14:textId="77777777" w:rsidTr="00E9471B">
        <w:tc>
          <w:tcPr>
            <w:tcW w:w="851" w:type="dxa"/>
            <w:shd w:val="clear" w:color="auto" w:fill="auto"/>
          </w:tcPr>
          <w:p w14:paraId="05779653" w14:textId="77777777" w:rsidR="002F663C" w:rsidRPr="00711F9C" w:rsidRDefault="00FC76BC" w:rsidP="00C14444">
            <w:pPr>
              <w:spacing w:before="60" w:after="60"/>
              <w:rPr>
                <w:rFonts w:eastAsia="Calibri" w:cs="Times New Roman"/>
                <w:szCs w:val="18"/>
              </w:rPr>
            </w:pPr>
            <w:r w:rsidRPr="00711F9C">
              <w:rPr>
                <w:rFonts w:eastAsia="Calibri" w:cs="Times New Roman"/>
                <w:szCs w:val="18"/>
              </w:rPr>
              <w:t>[</w:t>
            </w:r>
            <w:bookmarkStart w:id="14" w:name="bmkRsnTextOfFinalMeasureAvailable"/>
            <w:r w:rsidRPr="00711F9C">
              <w:rPr>
                <w:rFonts w:eastAsia="Calibri" w:cs="Times New Roman"/>
                <w:szCs w:val="18"/>
              </w:rPr>
              <w:t>X</w:t>
            </w:r>
            <w:bookmarkEnd w:id="14"/>
            <w:r w:rsidRPr="00711F9C">
              <w:rPr>
                <w:rFonts w:eastAsia="Calibri" w:cs="Times New Roman"/>
                <w:szCs w:val="18"/>
              </w:rPr>
              <w:t>]</w:t>
            </w:r>
          </w:p>
        </w:tc>
        <w:tc>
          <w:tcPr>
            <w:tcW w:w="8198" w:type="dxa"/>
            <w:shd w:val="clear" w:color="auto" w:fill="auto"/>
          </w:tcPr>
          <w:p w14:paraId="57CE9111" w14:textId="77777777" w:rsidR="002F663C" w:rsidRPr="002F663C" w:rsidRDefault="00FC76BC" w:rsidP="00EB7B40">
            <w:pPr>
              <w:spacing w:before="60" w:after="120"/>
              <w:rPr>
                <w:rFonts w:eastAsia="Calibri" w:cs="Times New Roman"/>
              </w:rPr>
            </w:pPr>
            <w:r>
              <w:rPr>
                <w:rFonts w:eastAsia="Calibri" w:cs="Times New Roman"/>
              </w:rPr>
              <w:t>T</w:t>
            </w:r>
            <w:r w:rsidRPr="002F663C">
              <w:rPr>
                <w:rFonts w:eastAsia="Calibri" w:cs="Times New Roman"/>
              </w:rPr>
              <w:t>ext of final measure available from</w:t>
            </w:r>
            <w:bookmarkStart w:id="15" w:name="_Ref40866877"/>
            <w:r>
              <w:rPr>
                <w:rStyle w:val="FootnoteReference"/>
                <w:rFonts w:eastAsia="Calibri" w:cs="Times New Roman"/>
              </w:rPr>
              <w:footnoteReference w:id="1"/>
            </w:r>
            <w:bookmarkEnd w:id="15"/>
            <w:r w:rsidRPr="002F663C">
              <w:rPr>
                <w:rFonts w:eastAsia="Calibri" w:cs="Times New Roman"/>
              </w:rPr>
              <w:t xml:space="preserve">: </w:t>
            </w:r>
            <w:bookmarkStart w:id="16" w:name="bmkFinalMeasure"/>
          </w:p>
          <w:p w14:paraId="2AA02BBE" w14:textId="7DF4A077" w:rsidR="002F663C" w:rsidRPr="00FC76BC" w:rsidRDefault="00FC76BC" w:rsidP="00EB7B40">
            <w:pPr>
              <w:spacing w:before="60" w:after="60"/>
              <w:rPr>
                <w:rFonts w:eastAsia="Calibri" w:cs="Times New Roman"/>
              </w:rPr>
            </w:pPr>
            <w:bookmarkStart w:id="17" w:name="_Hlk100147055"/>
            <w:r w:rsidRPr="00FC76BC">
              <w:rPr>
                <w:rFonts w:eastAsia="Calibri" w:cs="Times New Roman"/>
              </w:rPr>
              <w:t>https://www.in.gov.br/en/web/dou/-/portaria-n-89-de-22-de-marco-de-2022-388641432</w:t>
            </w:r>
          </w:p>
          <w:bookmarkEnd w:id="17"/>
          <w:p w14:paraId="5DBAE772" w14:textId="77777777" w:rsidR="002F663C" w:rsidRPr="002F663C" w:rsidRDefault="00FC76BC" w:rsidP="00EB7B40">
            <w:pPr>
              <w:spacing w:before="60" w:after="60"/>
              <w:rPr>
                <w:rFonts w:eastAsia="Calibri" w:cs="Times New Roman"/>
              </w:rPr>
            </w:pPr>
            <w:r w:rsidRPr="00603DA8">
              <w:rPr>
                <w:rFonts w:eastAsia="Calibri" w:cs="Times New Roman"/>
              </w:rPr>
              <w:t>http://sistema-sil.inmetro.gov.br/rtac/RTAC002935.pdf</w:t>
            </w:r>
            <w:bookmarkEnd w:id="16"/>
          </w:p>
        </w:tc>
      </w:tr>
      <w:tr w:rsidR="009279A7" w14:paraId="1EBBD69C" w14:textId="77777777" w:rsidTr="00E9471B">
        <w:tc>
          <w:tcPr>
            <w:tcW w:w="851" w:type="dxa"/>
            <w:shd w:val="clear" w:color="auto" w:fill="auto"/>
          </w:tcPr>
          <w:p w14:paraId="56D41D97" w14:textId="77777777" w:rsidR="002F663C" w:rsidRPr="00711F9C" w:rsidRDefault="00FC76BC" w:rsidP="00C14444">
            <w:pPr>
              <w:spacing w:before="60" w:after="60"/>
              <w:rPr>
                <w:rFonts w:eastAsia="Calibri" w:cs="Times New Roman"/>
                <w:szCs w:val="18"/>
              </w:rPr>
            </w:pPr>
            <w:r w:rsidRPr="00711F9C">
              <w:rPr>
                <w:rFonts w:eastAsia="Calibri" w:cs="Times New Roman"/>
                <w:szCs w:val="18"/>
              </w:rPr>
              <w:t>[</w:t>
            </w:r>
            <w:bookmarkStart w:id="18" w:name="bmkRsnWithdrawalOfProposedRegulation"/>
            <w:r w:rsidRPr="00711F9C">
              <w:rPr>
                <w:rFonts w:eastAsia="Calibri" w:cs="Times New Roman"/>
                <w:szCs w:val="18"/>
              </w:rPr>
              <w:t> </w:t>
            </w:r>
            <w:bookmarkEnd w:id="18"/>
            <w:r w:rsidRPr="00711F9C">
              <w:rPr>
                <w:rFonts w:eastAsia="Calibri" w:cs="Times New Roman"/>
                <w:szCs w:val="18"/>
              </w:rPr>
              <w:t>]</w:t>
            </w:r>
          </w:p>
        </w:tc>
        <w:tc>
          <w:tcPr>
            <w:tcW w:w="8198" w:type="dxa"/>
            <w:shd w:val="clear" w:color="auto" w:fill="auto"/>
          </w:tcPr>
          <w:p w14:paraId="228010BC" w14:textId="77777777" w:rsidR="002F663C" w:rsidRPr="002F663C" w:rsidRDefault="00FC76BC"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9" w:name="bmkWithdrawalDate"/>
            <w:bookmarkEnd w:id="19"/>
          </w:p>
          <w:p w14:paraId="260EBED6" w14:textId="77777777" w:rsidR="002F663C" w:rsidRPr="002F663C" w:rsidRDefault="00FC76BC"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20" w:name="bmkRelevantSymbol"/>
            <w:bookmarkEnd w:id="20"/>
          </w:p>
        </w:tc>
      </w:tr>
      <w:tr w:rsidR="009279A7" w14:paraId="78E89F80" w14:textId="77777777" w:rsidTr="00E9471B">
        <w:tc>
          <w:tcPr>
            <w:tcW w:w="851" w:type="dxa"/>
            <w:shd w:val="clear" w:color="auto" w:fill="auto"/>
          </w:tcPr>
          <w:p w14:paraId="2724E15C" w14:textId="77777777" w:rsidR="002F663C" w:rsidRPr="00711F9C" w:rsidRDefault="00FC76BC" w:rsidP="00C14444">
            <w:pPr>
              <w:spacing w:before="60" w:after="60"/>
              <w:rPr>
                <w:rFonts w:eastAsia="Calibri" w:cs="Times New Roman"/>
                <w:szCs w:val="18"/>
              </w:rPr>
            </w:pPr>
            <w:r w:rsidRPr="00711F9C">
              <w:rPr>
                <w:rFonts w:eastAsia="Calibri" w:cs="Times New Roman"/>
                <w:szCs w:val="18"/>
              </w:rPr>
              <w:t>[</w:t>
            </w:r>
            <w:bookmarkStart w:id="21" w:name="bmkRsnModificationOfContent"/>
            <w:r w:rsidRPr="00711F9C">
              <w:rPr>
                <w:rFonts w:eastAsia="Calibri" w:cs="Times New Roman"/>
                <w:szCs w:val="18"/>
              </w:rPr>
              <w:t> </w:t>
            </w:r>
            <w:bookmarkEnd w:id="21"/>
            <w:r w:rsidRPr="00711F9C">
              <w:rPr>
                <w:rFonts w:eastAsia="Calibri" w:cs="Times New Roman"/>
                <w:szCs w:val="18"/>
              </w:rPr>
              <w:t>]</w:t>
            </w:r>
          </w:p>
        </w:tc>
        <w:tc>
          <w:tcPr>
            <w:tcW w:w="8198" w:type="dxa"/>
            <w:shd w:val="clear" w:color="auto" w:fill="auto"/>
          </w:tcPr>
          <w:p w14:paraId="4CE65339" w14:textId="77777777" w:rsidR="002F663C" w:rsidRPr="002F663C" w:rsidRDefault="00FC76BC"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2" w:name="bmkModificationOfContent"/>
            <w:bookmarkEnd w:id="22"/>
          </w:p>
          <w:p w14:paraId="3B139284" w14:textId="77777777" w:rsidR="002F663C" w:rsidRPr="002F663C" w:rsidRDefault="00FC76BC"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3" w:name="bmkNewCommentPeriod"/>
            <w:bookmarkEnd w:id="23"/>
          </w:p>
        </w:tc>
      </w:tr>
      <w:tr w:rsidR="009279A7" w14:paraId="78628D0D" w14:textId="77777777" w:rsidTr="00E9471B">
        <w:tc>
          <w:tcPr>
            <w:tcW w:w="851" w:type="dxa"/>
            <w:shd w:val="clear" w:color="auto" w:fill="auto"/>
          </w:tcPr>
          <w:p w14:paraId="0F3BF1A1" w14:textId="77777777" w:rsidR="002F663C" w:rsidRPr="00711F9C" w:rsidRDefault="00FC76BC" w:rsidP="00C14444">
            <w:pPr>
              <w:spacing w:before="60" w:after="60"/>
              <w:ind w:left="567" w:hanging="567"/>
              <w:rPr>
                <w:rFonts w:eastAsia="Calibri" w:cs="Times New Roman"/>
                <w:szCs w:val="18"/>
              </w:rPr>
            </w:pPr>
            <w:r w:rsidRPr="00711F9C">
              <w:rPr>
                <w:rFonts w:eastAsia="Calibri" w:cs="Times New Roman"/>
                <w:szCs w:val="18"/>
              </w:rPr>
              <w:t>[</w:t>
            </w:r>
            <w:bookmarkStart w:id="24" w:name="bmkRsnInterpretativeGuidanceIssued"/>
            <w:r w:rsidRPr="00711F9C">
              <w:rPr>
                <w:rFonts w:eastAsia="Calibri" w:cs="Times New Roman"/>
                <w:szCs w:val="18"/>
              </w:rPr>
              <w:t> </w:t>
            </w:r>
            <w:bookmarkEnd w:id="24"/>
            <w:r w:rsidRPr="00711F9C">
              <w:rPr>
                <w:rFonts w:eastAsia="Calibri" w:cs="Times New Roman"/>
                <w:szCs w:val="18"/>
              </w:rPr>
              <w:t>]</w:t>
            </w:r>
          </w:p>
        </w:tc>
        <w:tc>
          <w:tcPr>
            <w:tcW w:w="8198" w:type="dxa"/>
            <w:shd w:val="clear" w:color="auto" w:fill="auto"/>
          </w:tcPr>
          <w:p w14:paraId="09B17858" w14:textId="77777777" w:rsidR="002F663C" w:rsidRPr="002F663C" w:rsidRDefault="00FC76BC"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5" w:name="bmkInterpretativeGuidance"/>
            <w:bookmarkEnd w:id="25"/>
          </w:p>
        </w:tc>
      </w:tr>
      <w:tr w:rsidR="009279A7" w14:paraId="3E91346C" w14:textId="77777777" w:rsidTr="00E9471B">
        <w:tc>
          <w:tcPr>
            <w:tcW w:w="851" w:type="dxa"/>
            <w:tcBorders>
              <w:bottom w:val="double" w:sz="4" w:space="0" w:color="auto"/>
            </w:tcBorders>
            <w:shd w:val="clear" w:color="auto" w:fill="auto"/>
          </w:tcPr>
          <w:p w14:paraId="77CA17B1" w14:textId="77777777" w:rsidR="002F663C" w:rsidRPr="00711F9C" w:rsidRDefault="00FC76BC" w:rsidP="00C14444">
            <w:pPr>
              <w:spacing w:before="60" w:after="60"/>
              <w:ind w:left="567" w:hanging="567"/>
              <w:rPr>
                <w:rFonts w:eastAsia="Calibri" w:cs="Times New Roman"/>
                <w:szCs w:val="18"/>
              </w:rPr>
            </w:pPr>
            <w:r w:rsidRPr="00711F9C">
              <w:rPr>
                <w:rFonts w:eastAsia="Calibri" w:cs="Times New Roman"/>
                <w:szCs w:val="18"/>
              </w:rPr>
              <w:t>[</w:t>
            </w:r>
            <w:bookmarkStart w:id="26" w:name="bmkRsnOther"/>
            <w:r w:rsidRPr="00711F9C">
              <w:rPr>
                <w:rFonts w:eastAsia="Calibri" w:cs="Times New Roman"/>
                <w:szCs w:val="18"/>
              </w:rPr>
              <w:t> </w:t>
            </w:r>
            <w:bookmarkEnd w:id="26"/>
            <w:r w:rsidRPr="00711F9C">
              <w:rPr>
                <w:rFonts w:eastAsia="Calibri" w:cs="Times New Roman"/>
                <w:szCs w:val="18"/>
              </w:rPr>
              <w:t>]</w:t>
            </w:r>
          </w:p>
        </w:tc>
        <w:tc>
          <w:tcPr>
            <w:tcW w:w="8198" w:type="dxa"/>
            <w:tcBorders>
              <w:bottom w:val="double" w:sz="4" w:space="0" w:color="auto"/>
            </w:tcBorders>
            <w:shd w:val="clear" w:color="auto" w:fill="auto"/>
          </w:tcPr>
          <w:p w14:paraId="1EFBD7C4" w14:textId="77777777" w:rsidR="002F663C" w:rsidRPr="002F663C" w:rsidRDefault="00FC76BC"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7" w:name="bmkReasonOtherText"/>
            <w:bookmarkEnd w:id="27"/>
          </w:p>
        </w:tc>
      </w:tr>
      <w:bookmarkEnd w:id="5"/>
    </w:tbl>
    <w:p w14:paraId="6394F23E" w14:textId="77777777" w:rsidR="002F663C" w:rsidRPr="002F663C" w:rsidRDefault="002F663C" w:rsidP="002F663C">
      <w:pPr>
        <w:jc w:val="left"/>
        <w:rPr>
          <w:rFonts w:eastAsia="Calibri" w:cs="Times New Roman"/>
          <w:highlight w:val="yellow"/>
        </w:rPr>
      </w:pPr>
    </w:p>
    <w:p w14:paraId="641E1AA6" w14:textId="77777777" w:rsidR="003971FF" w:rsidRPr="007F6EA2" w:rsidRDefault="00FC76BC" w:rsidP="00B16ACF">
      <w:pPr>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8" w:name="bmkNotifiedDocumentTitle"/>
      <w:r w:rsidRPr="002F663C">
        <w:rPr>
          <w:rFonts w:eastAsia="Calibri" w:cs="Times New Roman"/>
          <w:szCs w:val="18"/>
        </w:rPr>
        <w:t>National Institute of Metrology, Quality and Technology - Inmetro, issued Ordinance No. 105, 18 March 2022 that consolidates the Mercosur Technical Regulation of minimum safety and energy efficiency requirements for domestic appliances that use gas as fuel and the assessment requirements of compliance for gas water heaters.</w:t>
      </w:r>
    </w:p>
    <w:p w14:paraId="71F1423F" w14:textId="77777777" w:rsidR="00AB11DC" w:rsidRPr="002F663C" w:rsidRDefault="00FC76BC" w:rsidP="00B16ACF">
      <w:pPr>
        <w:spacing w:after="120"/>
        <w:rPr>
          <w:rFonts w:eastAsia="Calibri" w:cs="Times New Roman"/>
          <w:szCs w:val="18"/>
        </w:rPr>
      </w:pPr>
      <w:r w:rsidRPr="002F663C">
        <w:rPr>
          <w:rFonts w:eastAsia="Calibri" w:cs="Times New Roman"/>
          <w:szCs w:val="18"/>
        </w:rPr>
        <w:t>The aim of the consolidation of the regulation is to attend decree no. 10.139 of 28 November 2020.</w:t>
      </w:r>
      <w:bookmarkEnd w:id="28"/>
    </w:p>
    <w:p w14:paraId="4F8752F6" w14:textId="77777777" w:rsidR="006C5A96" w:rsidRDefault="00FC76BC" w:rsidP="006C5A96">
      <w:pPr>
        <w:jc w:val="center"/>
        <w:rPr>
          <w:b/>
        </w:rPr>
      </w:pPr>
      <w:r w:rsidRPr="003971FF">
        <w:rPr>
          <w:b/>
        </w:rPr>
        <w:t>__________</w:t>
      </w:r>
    </w:p>
    <w:p w14:paraId="15868CC0" w14:textId="77777777" w:rsidR="004D4D19" w:rsidRDefault="004D4D19" w:rsidP="007F38C2">
      <w:pPr>
        <w:jc w:val="center"/>
        <w:rPr>
          <w:b/>
        </w:rPr>
      </w:pPr>
    </w:p>
    <w:p w14:paraId="65D24C02" w14:textId="77777777" w:rsidR="00A1565D" w:rsidRDefault="00A1565D" w:rsidP="003971FF">
      <w:pPr>
        <w:jc w:val="center"/>
        <w:rPr>
          <w:b/>
        </w:rPr>
      </w:pPr>
    </w:p>
    <w:sectPr w:rsidR="00A1565D" w:rsidSect="006C5A96">
      <w:headerReference w:type="even" r:id="rId8"/>
      <w:headerReference w:type="default" r:id="rId9"/>
      <w:footerReference w:type="even" r:id="rId10"/>
      <w:footerReference w:type="default" r:id="rId11"/>
      <w:headerReference w:type="first" r:id="rId12"/>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54E34" w14:textId="77777777" w:rsidR="007B5882" w:rsidRDefault="00FC76BC">
      <w:r>
        <w:separator/>
      </w:r>
    </w:p>
  </w:endnote>
  <w:endnote w:type="continuationSeparator" w:id="0">
    <w:p w14:paraId="72F5FBC5" w14:textId="77777777" w:rsidR="007B5882" w:rsidRDefault="00FC7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81731" w14:textId="77777777" w:rsidR="00544326" w:rsidRPr="00DD3DD7" w:rsidRDefault="00FC76BC"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485A7" w14:textId="77777777" w:rsidR="00544326" w:rsidRPr="00DD3DD7" w:rsidRDefault="00FC76BC"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AD3A6" w14:textId="77777777" w:rsidR="000248E6" w:rsidRDefault="00FC76BC" w:rsidP="00ED54E0">
      <w:r>
        <w:separator/>
      </w:r>
    </w:p>
  </w:footnote>
  <w:footnote w:type="continuationSeparator" w:id="0">
    <w:p w14:paraId="0701ACCC" w14:textId="77777777" w:rsidR="000248E6" w:rsidRDefault="00FC76BC" w:rsidP="00ED54E0">
      <w:r>
        <w:continuationSeparator/>
      </w:r>
    </w:p>
  </w:footnote>
  <w:footnote w:id="1">
    <w:p w14:paraId="31777919" w14:textId="77777777" w:rsidR="007F6EA2" w:rsidRDefault="00FC76BC">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BF773" w14:textId="77777777" w:rsidR="00DD3DD7" w:rsidRDefault="00FC76BC" w:rsidP="00DD3DD7">
    <w:pPr>
      <w:pStyle w:val="Header"/>
      <w:pBdr>
        <w:bottom w:val="single" w:sz="4" w:space="1" w:color="auto"/>
      </w:pBdr>
      <w:tabs>
        <w:tab w:val="clear" w:pos="4513"/>
        <w:tab w:val="clear" w:pos="9027"/>
      </w:tabs>
      <w:jc w:val="center"/>
    </w:pPr>
    <w:bookmarkStart w:id="29" w:name="bmkSymbols2"/>
    <w:r>
      <w:t>G</w:t>
    </w:r>
    <w:r w:rsidRPr="00DD3DD7">
      <w:t>/TBT</w:t>
    </w:r>
    <w:r>
      <w:t>/N</w:t>
    </w:r>
    <w:r w:rsidRPr="00DD3DD7">
      <w:t>/</w:t>
    </w:r>
    <w:r>
      <w:t>**/**/</w:t>
    </w:r>
    <w:proofErr w:type="gramStart"/>
    <w:r>
      <w:t>Add.*</w:t>
    </w:r>
    <w:bookmarkEnd w:id="29"/>
    <w:proofErr w:type="gramEnd"/>
  </w:p>
  <w:p w14:paraId="0830EA05" w14:textId="77777777" w:rsidR="004D4D19" w:rsidRPr="00DD3DD7" w:rsidRDefault="004D4D19" w:rsidP="00DD3DD7">
    <w:pPr>
      <w:pStyle w:val="Header"/>
      <w:pBdr>
        <w:bottom w:val="single" w:sz="4" w:space="1" w:color="auto"/>
      </w:pBdr>
      <w:tabs>
        <w:tab w:val="clear" w:pos="4513"/>
        <w:tab w:val="clear" w:pos="9027"/>
      </w:tabs>
      <w:jc w:val="center"/>
    </w:pPr>
  </w:p>
  <w:p w14:paraId="578E833A" w14:textId="77777777" w:rsidR="00DD3DD7" w:rsidRPr="00DD3DD7" w:rsidRDefault="00FC76BC"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114D37DE"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B63C7" w14:textId="77777777" w:rsidR="00DD3DD7" w:rsidRPr="00DD3DD7" w:rsidRDefault="00FC76BC" w:rsidP="00DD3DD7">
    <w:pPr>
      <w:pStyle w:val="Header"/>
      <w:pBdr>
        <w:bottom w:val="single" w:sz="4" w:space="1" w:color="auto"/>
      </w:pBdr>
      <w:tabs>
        <w:tab w:val="clear" w:pos="4513"/>
        <w:tab w:val="clear" w:pos="9027"/>
      </w:tabs>
      <w:jc w:val="center"/>
    </w:pPr>
    <w:bookmarkStart w:id="30" w:name="spsSymbolHeader"/>
    <w:r w:rsidRPr="00DD3DD7">
      <w:t>G/TBT/N/BRA/412/Add.4</w:t>
    </w:r>
    <w:bookmarkEnd w:id="30"/>
  </w:p>
  <w:p w14:paraId="148FB891" w14:textId="77777777" w:rsidR="00DD3DD7" w:rsidRPr="00DD3DD7" w:rsidRDefault="00DD3DD7" w:rsidP="00DD3DD7">
    <w:pPr>
      <w:pStyle w:val="Header"/>
      <w:pBdr>
        <w:bottom w:val="single" w:sz="4" w:space="1" w:color="auto"/>
      </w:pBdr>
      <w:tabs>
        <w:tab w:val="clear" w:pos="4513"/>
        <w:tab w:val="clear" w:pos="9027"/>
      </w:tabs>
      <w:jc w:val="center"/>
    </w:pPr>
  </w:p>
  <w:p w14:paraId="68A83C1C" w14:textId="77777777" w:rsidR="00DD3DD7" w:rsidRPr="00DD3DD7" w:rsidRDefault="00FC76BC"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1916E92C"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279A7" w14:paraId="3CCFB604" w14:textId="77777777" w:rsidTr="00544326">
      <w:trPr>
        <w:trHeight w:val="240"/>
        <w:jc w:val="center"/>
      </w:trPr>
      <w:tc>
        <w:tcPr>
          <w:tcW w:w="3794" w:type="dxa"/>
          <w:shd w:val="clear" w:color="auto" w:fill="FFFFFF"/>
          <w:tcMar>
            <w:left w:w="108" w:type="dxa"/>
            <w:right w:w="108" w:type="dxa"/>
          </w:tcMar>
          <w:vAlign w:val="center"/>
        </w:tcPr>
        <w:p w14:paraId="65AF73E8"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16FE820C" w14:textId="77777777" w:rsidR="00ED54E0" w:rsidRPr="00182B84" w:rsidRDefault="00FC76BC" w:rsidP="00425DC5">
          <w:pPr>
            <w:jc w:val="right"/>
            <w:rPr>
              <w:b/>
              <w:color w:val="FF0000"/>
              <w:szCs w:val="16"/>
            </w:rPr>
          </w:pPr>
          <w:r>
            <w:rPr>
              <w:b/>
              <w:color w:val="FF0000"/>
              <w:szCs w:val="16"/>
            </w:rPr>
            <w:t xml:space="preserve"> </w:t>
          </w:r>
        </w:p>
      </w:tc>
    </w:tr>
    <w:tr w:rsidR="009279A7" w14:paraId="5A991270" w14:textId="77777777" w:rsidTr="00544326">
      <w:trPr>
        <w:trHeight w:val="213"/>
        <w:jc w:val="center"/>
      </w:trPr>
      <w:tc>
        <w:tcPr>
          <w:tcW w:w="3794" w:type="dxa"/>
          <w:vMerge w:val="restart"/>
          <w:shd w:val="clear" w:color="auto" w:fill="FFFFFF"/>
          <w:tcMar>
            <w:left w:w="0" w:type="dxa"/>
            <w:right w:w="0" w:type="dxa"/>
          </w:tcMar>
        </w:tcPr>
        <w:p w14:paraId="07867F03" w14:textId="77777777" w:rsidR="00ED54E0" w:rsidRPr="00182B84" w:rsidRDefault="00FC76BC" w:rsidP="00425DC5">
          <w:pPr>
            <w:jc w:val="left"/>
          </w:pPr>
          <w:r w:rsidRPr="00182B84">
            <w:rPr>
              <w:noProof/>
              <w:lang w:val="en-US"/>
            </w:rPr>
            <w:drawing>
              <wp:inline distT="0" distB="0" distL="0" distR="0" wp14:anchorId="36D71047" wp14:editId="739836B3">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38730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DC35B79" w14:textId="77777777" w:rsidR="00ED54E0" w:rsidRPr="00182B84" w:rsidRDefault="00ED54E0" w:rsidP="00425DC5">
          <w:pPr>
            <w:jc w:val="right"/>
            <w:rPr>
              <w:b/>
              <w:szCs w:val="16"/>
            </w:rPr>
          </w:pPr>
        </w:p>
      </w:tc>
    </w:tr>
    <w:tr w:rsidR="009279A7" w14:paraId="2E340309" w14:textId="77777777" w:rsidTr="00544326">
      <w:trPr>
        <w:trHeight w:val="868"/>
        <w:jc w:val="center"/>
      </w:trPr>
      <w:tc>
        <w:tcPr>
          <w:tcW w:w="3794" w:type="dxa"/>
          <w:vMerge/>
          <w:shd w:val="clear" w:color="auto" w:fill="FFFFFF"/>
          <w:tcMar>
            <w:left w:w="108" w:type="dxa"/>
            <w:right w:w="108" w:type="dxa"/>
          </w:tcMar>
        </w:tcPr>
        <w:p w14:paraId="3D653897"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6F38D3E4" w14:textId="77777777" w:rsidR="00DD3DD7" w:rsidRPr="002F663C" w:rsidRDefault="00FC76BC" w:rsidP="00DD3DD7">
          <w:pPr>
            <w:jc w:val="right"/>
            <w:rPr>
              <w:rFonts w:eastAsia="Calibri" w:cs="Times New Roman"/>
              <w:b/>
              <w:szCs w:val="16"/>
            </w:rPr>
          </w:pPr>
          <w:bookmarkStart w:id="31" w:name="bmkSymbols"/>
          <w:r w:rsidRPr="002F663C">
            <w:rPr>
              <w:rFonts w:eastAsia="Calibri" w:cs="Times New Roman"/>
              <w:b/>
              <w:szCs w:val="16"/>
            </w:rPr>
            <w:t>G/TBT/N/BRA/412/Add.4</w:t>
          </w:r>
          <w:bookmarkEnd w:id="31"/>
        </w:p>
        <w:p w14:paraId="7225C644" w14:textId="77777777" w:rsidR="00C14444" w:rsidRPr="00C14444" w:rsidRDefault="00C14444" w:rsidP="00C14444">
          <w:pPr>
            <w:jc w:val="center"/>
            <w:rPr>
              <w:szCs w:val="16"/>
            </w:rPr>
          </w:pPr>
        </w:p>
      </w:tc>
    </w:tr>
    <w:tr w:rsidR="009279A7" w14:paraId="71F0F497" w14:textId="77777777" w:rsidTr="00544326">
      <w:trPr>
        <w:trHeight w:val="240"/>
        <w:jc w:val="center"/>
      </w:trPr>
      <w:tc>
        <w:tcPr>
          <w:tcW w:w="3794" w:type="dxa"/>
          <w:vMerge/>
          <w:shd w:val="clear" w:color="auto" w:fill="FFFFFF"/>
          <w:tcMar>
            <w:left w:w="108" w:type="dxa"/>
            <w:right w:w="108" w:type="dxa"/>
          </w:tcMar>
          <w:vAlign w:val="center"/>
        </w:tcPr>
        <w:p w14:paraId="1C652C24" w14:textId="77777777" w:rsidR="00ED54E0" w:rsidRPr="00182B84" w:rsidRDefault="00ED54E0" w:rsidP="00425DC5"/>
      </w:tc>
      <w:tc>
        <w:tcPr>
          <w:tcW w:w="5448" w:type="dxa"/>
          <w:gridSpan w:val="2"/>
          <w:shd w:val="clear" w:color="auto" w:fill="FFFFFF"/>
          <w:tcMar>
            <w:left w:w="108" w:type="dxa"/>
            <w:right w:w="108" w:type="dxa"/>
          </w:tcMar>
          <w:vAlign w:val="center"/>
        </w:tcPr>
        <w:p w14:paraId="705B1992" w14:textId="6B8009EC" w:rsidR="00ED54E0" w:rsidRPr="00182B84" w:rsidRDefault="00363EBE" w:rsidP="00425DC5">
          <w:pPr>
            <w:jc w:val="right"/>
            <w:rPr>
              <w:szCs w:val="16"/>
            </w:rPr>
          </w:pPr>
          <w:bookmarkStart w:id="32" w:name="bmkDate"/>
          <w:bookmarkEnd w:id="32"/>
          <w:r>
            <w:rPr>
              <w:szCs w:val="16"/>
            </w:rPr>
            <w:t>6 April 2022</w:t>
          </w:r>
        </w:p>
      </w:tc>
    </w:tr>
    <w:tr w:rsidR="009279A7" w14:paraId="5316E01C"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3E43D1E" w14:textId="0E7D18D8" w:rsidR="00ED54E0" w:rsidRPr="00182B84" w:rsidRDefault="00FC76BC" w:rsidP="00425DC5">
          <w:pPr>
            <w:jc w:val="left"/>
            <w:rPr>
              <w:b/>
            </w:rPr>
          </w:pPr>
          <w:r w:rsidRPr="002F663C">
            <w:rPr>
              <w:rFonts w:eastAsia="Calibri" w:cs="Times New Roman"/>
              <w:color w:val="FF0000"/>
              <w:szCs w:val="16"/>
            </w:rPr>
            <w:t>(</w:t>
          </w:r>
          <w:bookmarkStart w:id="33" w:name="bmkSerial"/>
          <w:bookmarkEnd w:id="33"/>
          <w:r w:rsidR="00363EBE">
            <w:rPr>
              <w:rFonts w:eastAsia="Calibri" w:cs="Times New Roman"/>
              <w:color w:val="FF0000"/>
              <w:szCs w:val="16"/>
            </w:rPr>
            <w:t>22-</w:t>
          </w:r>
          <w:r w:rsidR="0007716E">
            <w:rPr>
              <w:rFonts w:eastAsia="Calibri" w:cs="Times New Roman"/>
              <w:color w:val="FF0000"/>
              <w:szCs w:val="16"/>
            </w:rPr>
            <w:t>2774</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26096FE8" w14:textId="77777777" w:rsidR="00ED54E0" w:rsidRPr="00182B84" w:rsidRDefault="00FC76BC"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9279A7" w14:paraId="25E20B2E"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FA0814B" w14:textId="77777777" w:rsidR="00ED54E0" w:rsidRPr="00182B84" w:rsidRDefault="00FC76BC"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3B8CDC09" w14:textId="77777777" w:rsidR="00ED54E0" w:rsidRPr="00182B84" w:rsidRDefault="00FC76BC" w:rsidP="00425DC5">
          <w:pPr>
            <w:jc w:val="right"/>
            <w:rPr>
              <w:bCs/>
              <w:szCs w:val="18"/>
            </w:rPr>
          </w:pPr>
          <w:r w:rsidRPr="002F663C">
            <w:rPr>
              <w:rFonts w:eastAsia="Calibri" w:cs="Times New Roman"/>
              <w:bCs/>
              <w:szCs w:val="18"/>
            </w:rPr>
            <w:t xml:space="preserve">Original: </w:t>
          </w:r>
          <w:bookmarkStart w:id="34" w:name="bmkOriginalLanguage"/>
          <w:r w:rsidRPr="002F663C">
            <w:rPr>
              <w:rFonts w:eastAsia="Calibri" w:cs="Times New Roman"/>
              <w:bCs/>
              <w:szCs w:val="18"/>
            </w:rPr>
            <w:t>English</w:t>
          </w:r>
          <w:bookmarkEnd w:id="34"/>
        </w:p>
      </w:tc>
    </w:tr>
  </w:tbl>
  <w:p w14:paraId="6BD3A93E"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C6E957C">
      <w:start w:val="1"/>
      <w:numFmt w:val="decimal"/>
      <w:pStyle w:val="SummaryText"/>
      <w:lvlText w:val="%1."/>
      <w:lvlJc w:val="left"/>
      <w:pPr>
        <w:ind w:left="360" w:hanging="360"/>
      </w:pPr>
    </w:lvl>
    <w:lvl w:ilvl="1" w:tplc="3E90AD36" w:tentative="1">
      <w:start w:val="1"/>
      <w:numFmt w:val="lowerLetter"/>
      <w:lvlText w:val="%2."/>
      <w:lvlJc w:val="left"/>
      <w:pPr>
        <w:ind w:left="1080" w:hanging="360"/>
      </w:pPr>
    </w:lvl>
    <w:lvl w:ilvl="2" w:tplc="7D14C862" w:tentative="1">
      <w:start w:val="1"/>
      <w:numFmt w:val="lowerRoman"/>
      <w:lvlText w:val="%3."/>
      <w:lvlJc w:val="right"/>
      <w:pPr>
        <w:ind w:left="1800" w:hanging="180"/>
      </w:pPr>
    </w:lvl>
    <w:lvl w:ilvl="3" w:tplc="F85CA26E" w:tentative="1">
      <w:start w:val="1"/>
      <w:numFmt w:val="decimal"/>
      <w:lvlText w:val="%4."/>
      <w:lvlJc w:val="left"/>
      <w:pPr>
        <w:ind w:left="2520" w:hanging="360"/>
      </w:pPr>
    </w:lvl>
    <w:lvl w:ilvl="4" w:tplc="CB58AAC4" w:tentative="1">
      <w:start w:val="1"/>
      <w:numFmt w:val="lowerLetter"/>
      <w:lvlText w:val="%5."/>
      <w:lvlJc w:val="left"/>
      <w:pPr>
        <w:ind w:left="3240" w:hanging="360"/>
      </w:pPr>
    </w:lvl>
    <w:lvl w:ilvl="5" w:tplc="BA82A6EE" w:tentative="1">
      <w:start w:val="1"/>
      <w:numFmt w:val="lowerRoman"/>
      <w:lvlText w:val="%6."/>
      <w:lvlJc w:val="right"/>
      <w:pPr>
        <w:ind w:left="3960" w:hanging="180"/>
      </w:pPr>
    </w:lvl>
    <w:lvl w:ilvl="6" w:tplc="6302E0E8" w:tentative="1">
      <w:start w:val="1"/>
      <w:numFmt w:val="decimal"/>
      <w:lvlText w:val="%7."/>
      <w:lvlJc w:val="left"/>
      <w:pPr>
        <w:ind w:left="4680" w:hanging="360"/>
      </w:pPr>
    </w:lvl>
    <w:lvl w:ilvl="7" w:tplc="C8A642C0" w:tentative="1">
      <w:start w:val="1"/>
      <w:numFmt w:val="lowerLetter"/>
      <w:lvlText w:val="%8."/>
      <w:lvlJc w:val="left"/>
      <w:pPr>
        <w:ind w:left="5400" w:hanging="360"/>
      </w:pPr>
    </w:lvl>
    <w:lvl w:ilvl="8" w:tplc="1776660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7716E"/>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63EBE"/>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03DA8"/>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B5882"/>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279A7"/>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11D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9790F"/>
    <w:rsid w:val="00FA1663"/>
    <w:rsid w:val="00FA5EBC"/>
    <w:rsid w:val="00FA6F48"/>
    <w:rsid w:val="00FC76BC"/>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66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ivel\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1</Pages>
  <Words>210</Words>
  <Characters>1271</Characters>
  <Application>Microsoft Office Word</Application>
  <DocSecurity>0</DocSecurity>
  <Lines>44</Lines>
  <Paragraphs>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2022-04-06T12:02:00Z</dcterms:created>
  <dcterms:modified xsi:type="dcterms:W3CDTF">2022-04-06T12:34:00Z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f29d5558-633b-4d51-a00d-72fd102f13eb</vt:lpwstr>
  </property>
  <property fmtid="{D5CDD505-2E9C-101B-9397-08002B2CF9AE}" pid="4" name="WTOCLASSIFICATION">
    <vt:lpwstr>WTO OFFICIAL</vt:lpwstr>
  </property>
</Properties>
</file>