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8C8B" w14:textId="77777777" w:rsidR="002D78C9" w:rsidRDefault="001B6D45" w:rsidP="00DD3DD7">
      <w:pPr>
        <w:pStyle w:val="Title"/>
      </w:pPr>
      <w:r w:rsidRPr="002F663C">
        <w:t>NOTIFICATION</w:t>
      </w:r>
    </w:p>
    <w:p w14:paraId="45A76F70" w14:textId="77777777" w:rsidR="002F663C" w:rsidRPr="002F663C" w:rsidRDefault="001B6D45" w:rsidP="00DD3DD7">
      <w:pPr>
        <w:pStyle w:val="Title3"/>
      </w:pPr>
      <w:r w:rsidRPr="002F663C">
        <w:t>Addendum</w:t>
      </w:r>
    </w:p>
    <w:p w14:paraId="436AE558" w14:textId="77777777" w:rsidR="002F663C" w:rsidRDefault="001B6D4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6ED29A5" w14:textId="77777777" w:rsidR="001E2E4A" w:rsidRPr="002F663C" w:rsidRDefault="001E2E4A" w:rsidP="001E2E4A">
      <w:pPr>
        <w:rPr>
          <w:rFonts w:eastAsia="Calibri" w:cs="Times New Roman"/>
        </w:rPr>
      </w:pPr>
    </w:p>
    <w:p w14:paraId="0363A67E" w14:textId="77777777" w:rsidR="002F663C" w:rsidRPr="002F663C" w:rsidRDefault="001B6D4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0F6D384" w14:textId="77777777" w:rsidR="002F663C" w:rsidRDefault="002F663C" w:rsidP="002F663C">
      <w:pPr>
        <w:rPr>
          <w:rFonts w:eastAsia="Calibri" w:cs="Times New Roman"/>
        </w:rPr>
      </w:pPr>
    </w:p>
    <w:p w14:paraId="381D3B15" w14:textId="77777777" w:rsidR="00C14444" w:rsidRPr="002F663C" w:rsidRDefault="00C14444" w:rsidP="002F663C">
      <w:pPr>
        <w:rPr>
          <w:rFonts w:eastAsia="Calibri" w:cs="Times New Roman"/>
        </w:rPr>
      </w:pPr>
    </w:p>
    <w:p w14:paraId="54705D15" w14:textId="77777777" w:rsidR="002F663C" w:rsidRPr="002F663C" w:rsidRDefault="001B6D4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technical regulations of electromagnetic reactors for fluorescent lamps.</w:t>
      </w:r>
      <w:bookmarkEnd w:id="3"/>
      <w:bookmarkEnd w:id="4"/>
    </w:p>
    <w:p w14:paraId="75AFE1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E6704" w14:paraId="026C74F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761EA75" w14:textId="77777777" w:rsidR="002F663C" w:rsidRPr="002F663C" w:rsidRDefault="001B6D4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E6704" w14:paraId="2FABFF3A" w14:textId="77777777" w:rsidTr="00E9471B">
        <w:tc>
          <w:tcPr>
            <w:tcW w:w="851" w:type="dxa"/>
            <w:shd w:val="clear" w:color="auto" w:fill="auto"/>
          </w:tcPr>
          <w:p w14:paraId="15D07902" w14:textId="77777777" w:rsidR="002F663C" w:rsidRPr="00711F9C" w:rsidRDefault="001B6D4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BF0191" w14:textId="77777777" w:rsidR="002F663C" w:rsidRPr="002F663C" w:rsidRDefault="001B6D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E6704" w14:paraId="111E3C38" w14:textId="77777777" w:rsidTr="00E9471B">
        <w:tc>
          <w:tcPr>
            <w:tcW w:w="851" w:type="dxa"/>
            <w:shd w:val="clear" w:color="auto" w:fill="auto"/>
          </w:tcPr>
          <w:p w14:paraId="746B2F1B" w14:textId="77777777" w:rsidR="002F663C" w:rsidRPr="00711F9C" w:rsidRDefault="001B6D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FB133F" w14:textId="77777777" w:rsidR="002F663C" w:rsidRPr="002F663C" w:rsidRDefault="001B6D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E6704" w14:paraId="44A7609F" w14:textId="77777777" w:rsidTr="00E9471B">
        <w:tc>
          <w:tcPr>
            <w:tcW w:w="851" w:type="dxa"/>
            <w:shd w:val="clear" w:color="auto" w:fill="auto"/>
          </w:tcPr>
          <w:p w14:paraId="4FF8EC23" w14:textId="77777777" w:rsidR="002F663C" w:rsidRPr="00711F9C" w:rsidRDefault="001B6D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87D29C" w14:textId="77777777" w:rsidR="002F663C" w:rsidRPr="002F663C" w:rsidRDefault="001B6D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28 December 2021</w:t>
            </w:r>
            <w:bookmarkEnd w:id="11"/>
          </w:p>
        </w:tc>
      </w:tr>
      <w:tr w:rsidR="00CE6704" w14:paraId="3D281909" w14:textId="77777777" w:rsidTr="00E9471B">
        <w:tc>
          <w:tcPr>
            <w:tcW w:w="851" w:type="dxa"/>
            <w:shd w:val="clear" w:color="auto" w:fill="auto"/>
          </w:tcPr>
          <w:p w14:paraId="64328535" w14:textId="77777777" w:rsidR="002F663C" w:rsidRPr="00711F9C" w:rsidRDefault="001B6D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2D2D1B" w14:textId="77777777" w:rsidR="002F663C" w:rsidRPr="002F663C" w:rsidRDefault="001B6D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CE6704" w14:paraId="448898D3" w14:textId="77777777" w:rsidTr="00E9471B">
        <w:tc>
          <w:tcPr>
            <w:tcW w:w="851" w:type="dxa"/>
            <w:shd w:val="clear" w:color="auto" w:fill="auto"/>
          </w:tcPr>
          <w:p w14:paraId="465538E6" w14:textId="77777777" w:rsidR="002F663C" w:rsidRPr="00711F9C" w:rsidRDefault="001B6D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74B18F" w14:textId="77777777" w:rsidR="002F663C" w:rsidRPr="002F663C" w:rsidRDefault="001B6D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DCCAB44" w14:textId="77777777" w:rsidR="00467A46" w:rsidRDefault="00E07D6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B6D45">
                <w:rPr>
                  <w:rFonts w:eastAsia="Calibri" w:cs="Times New Roman"/>
                  <w:color w:val="0000FF"/>
                  <w:u w:val="single"/>
                </w:rPr>
                <w:t>https://www.in.gov.br/en/web/dou/-/portaria-n-500-de-20-de-dezembro-de-2021-370537433</w:t>
              </w:r>
            </w:hyperlink>
          </w:p>
          <w:p w14:paraId="5FD33441" w14:textId="77777777" w:rsidR="00467A46" w:rsidRPr="00195F9D" w:rsidRDefault="00E07D63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1B6D45" w:rsidRPr="00195F9D">
                <w:rPr>
                  <w:rFonts w:eastAsia="Calibri" w:cs="Times New Roman"/>
                </w:rPr>
                <w:t>http://sistema-sil.inmetro.gov.br/rtac/RTAC002891.pdf</w:t>
              </w:r>
            </w:hyperlink>
            <w:bookmarkEnd w:id="16"/>
          </w:p>
        </w:tc>
      </w:tr>
      <w:tr w:rsidR="00CE6704" w14:paraId="2C368D0C" w14:textId="77777777" w:rsidTr="00E9471B">
        <w:tc>
          <w:tcPr>
            <w:tcW w:w="851" w:type="dxa"/>
            <w:shd w:val="clear" w:color="auto" w:fill="auto"/>
          </w:tcPr>
          <w:p w14:paraId="475BB01E" w14:textId="77777777" w:rsidR="002F663C" w:rsidRPr="00711F9C" w:rsidRDefault="001B6D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804418" w14:textId="77777777" w:rsidR="002F663C" w:rsidRPr="002F663C" w:rsidRDefault="001B6D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AC1145B" w14:textId="77777777" w:rsidR="002F663C" w:rsidRPr="002F663C" w:rsidRDefault="001B6D4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E6704" w14:paraId="759E2920" w14:textId="77777777" w:rsidTr="00E9471B">
        <w:tc>
          <w:tcPr>
            <w:tcW w:w="851" w:type="dxa"/>
            <w:shd w:val="clear" w:color="auto" w:fill="auto"/>
          </w:tcPr>
          <w:p w14:paraId="43CDE2B8" w14:textId="77777777" w:rsidR="002F663C" w:rsidRPr="00711F9C" w:rsidRDefault="001B6D4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7F931F" w14:textId="77777777" w:rsidR="002F663C" w:rsidRPr="002F663C" w:rsidRDefault="001B6D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53BE3C7" w14:textId="77777777" w:rsidR="002F663C" w:rsidRPr="002F663C" w:rsidRDefault="001B6D4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E6704" w14:paraId="429B4B3A" w14:textId="77777777" w:rsidTr="00E9471B">
        <w:tc>
          <w:tcPr>
            <w:tcW w:w="851" w:type="dxa"/>
            <w:shd w:val="clear" w:color="auto" w:fill="auto"/>
          </w:tcPr>
          <w:p w14:paraId="4F9C96AD" w14:textId="77777777" w:rsidR="002F663C" w:rsidRPr="00711F9C" w:rsidRDefault="001B6D4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4D53F9" w14:textId="77777777" w:rsidR="002F663C" w:rsidRPr="002F663C" w:rsidRDefault="001B6D4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E6704" w14:paraId="0137D1A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A1CCC1" w14:textId="77777777" w:rsidR="002F663C" w:rsidRPr="00711F9C" w:rsidRDefault="001B6D4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C38FC68" w14:textId="77777777" w:rsidR="002F663C" w:rsidRPr="002F663C" w:rsidRDefault="001B6D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5731CD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C26DCF2" w14:textId="77777777" w:rsidR="003971FF" w:rsidRPr="007F6EA2" w:rsidRDefault="001B6D45" w:rsidP="00BC6FD8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500, 20 December 2021 that consolidates technical regulation of electromagnetic reactors for fluorescent lamps.</w:t>
      </w:r>
    </w:p>
    <w:p w14:paraId="39F6F79F" w14:textId="77777777" w:rsidR="00BC6FD8" w:rsidRDefault="001B6D45" w:rsidP="00BC6FD8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52866215" w14:textId="77777777" w:rsidR="00BC6FD8" w:rsidRDefault="001B6D45" w:rsidP="00BC6FD8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500 revokes the following act on the effective date of adoption:</w:t>
      </w:r>
    </w:p>
    <w:p w14:paraId="086D98DF" w14:textId="77777777" w:rsidR="003A72FF" w:rsidRPr="002F663C" w:rsidRDefault="001B6D45" w:rsidP="00BC6FD8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213 of 9 May 2016, published in the Brazilian Official Gazette of 10 May 2016, section 1, page 115, previously notified through G/TBT/N/BRA/37/Add.1</w:t>
      </w:r>
      <w:r>
        <w:rPr>
          <w:rFonts w:eastAsia="Calibri" w:cs="Times New Roman"/>
          <w:szCs w:val="18"/>
        </w:rPr>
        <w:t>.</w:t>
      </w:r>
    </w:p>
    <w:p w14:paraId="6F8E634C" w14:textId="77777777" w:rsidR="006C5A96" w:rsidRDefault="001B6D4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48454F8" w14:textId="77777777" w:rsidR="004D4D19" w:rsidRDefault="004D4D19" w:rsidP="007F38C2">
      <w:pPr>
        <w:jc w:val="center"/>
        <w:rPr>
          <w:b/>
        </w:rPr>
      </w:pPr>
    </w:p>
    <w:p w14:paraId="23BC796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C9D6B" w14:textId="77777777" w:rsidR="00E71554" w:rsidRDefault="001B6D45">
      <w:r>
        <w:separator/>
      </w:r>
    </w:p>
  </w:endnote>
  <w:endnote w:type="continuationSeparator" w:id="0">
    <w:p w14:paraId="52F909EE" w14:textId="77777777" w:rsidR="00E71554" w:rsidRDefault="001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74FF7" w14:textId="77777777" w:rsidR="00544326" w:rsidRPr="00DD3DD7" w:rsidRDefault="001B6D4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6C19A" w14:textId="77777777" w:rsidR="00544326" w:rsidRPr="00DD3DD7" w:rsidRDefault="001B6D4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96DB4" w14:textId="77777777" w:rsidR="00E07D63" w:rsidRDefault="00E07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0697" w14:textId="77777777" w:rsidR="00BB5622" w:rsidRDefault="001B6D45" w:rsidP="00ED54E0">
      <w:r>
        <w:separator/>
      </w:r>
    </w:p>
  </w:footnote>
  <w:footnote w:type="continuationSeparator" w:id="0">
    <w:p w14:paraId="1136D3EF" w14:textId="77777777" w:rsidR="00BB5622" w:rsidRDefault="001B6D45" w:rsidP="00ED54E0">
      <w:r>
        <w:continuationSeparator/>
      </w:r>
    </w:p>
  </w:footnote>
  <w:footnote w:id="1">
    <w:p w14:paraId="622A57D8" w14:textId="77777777" w:rsidR="007F6EA2" w:rsidRDefault="001B6D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A825" w14:textId="77777777" w:rsidR="00DD3DD7" w:rsidRDefault="001B6D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PROVISIONAL220050</w:t>
    </w:r>
    <w:bookmarkEnd w:id="27"/>
  </w:p>
  <w:p w14:paraId="53FD75A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982658" w14:textId="77777777" w:rsidR="00DD3DD7" w:rsidRPr="00DD3DD7" w:rsidRDefault="001B6D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03D62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0B7CF" w14:textId="77777777" w:rsidR="00DD3DD7" w:rsidRPr="00DD3DD7" w:rsidRDefault="001B6D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G/TBT/N/BRA/37/Add.2</w:t>
    </w:r>
    <w:bookmarkEnd w:id="28"/>
  </w:p>
  <w:p w14:paraId="76E8462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D94593" w14:textId="77777777" w:rsidR="00DD3DD7" w:rsidRPr="00DD3DD7" w:rsidRDefault="001B6D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54F03C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6704" w14:paraId="7B24481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1B6EA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225E4" w14:textId="77777777" w:rsidR="00ED54E0" w:rsidRPr="00182B84" w:rsidRDefault="001B6D4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E6704" w14:paraId="6489646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EF416C" w14:textId="77777777" w:rsidR="00ED54E0" w:rsidRPr="00182B84" w:rsidRDefault="001B6D4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EADFE2A" wp14:editId="63FC53D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60241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ADB1C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E6704" w14:paraId="384F6E0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DD7FB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7A319B" w14:textId="77777777" w:rsidR="00DD3DD7" w:rsidRPr="002F663C" w:rsidRDefault="001B6D4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G/TBT/N/BRA/37/Add.2</w:t>
          </w:r>
          <w:bookmarkEnd w:id="29"/>
        </w:p>
        <w:p w14:paraId="73CDC6C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E6704" w14:paraId="08241A9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3BC85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1C9B6" w14:textId="219CA3C2" w:rsidR="00ED54E0" w:rsidRPr="00182B84" w:rsidRDefault="00E07D6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</w:t>
          </w:r>
          <w:r w:rsidR="001B6D45">
            <w:rPr>
              <w:szCs w:val="16"/>
            </w:rPr>
            <w:t xml:space="preserve"> January 2022</w:t>
          </w:r>
        </w:p>
      </w:tc>
    </w:tr>
    <w:tr w:rsidR="00CE6704" w14:paraId="668D207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1DEE85" w14:textId="77A5CEAC" w:rsidR="00ED54E0" w:rsidRPr="00182B84" w:rsidRDefault="001B6D4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00</w:t>
          </w:r>
          <w:bookmarkEnd w:id="31"/>
          <w:r w:rsidR="00267005">
            <w:rPr>
              <w:rFonts w:eastAsia="Calibri" w:cs="Times New Roman"/>
              <w:color w:val="FF0000"/>
              <w:szCs w:val="16"/>
            </w:rPr>
            <w:t>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545D53" w14:textId="77777777" w:rsidR="00ED54E0" w:rsidRPr="00182B84" w:rsidRDefault="001B6D4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E6704" w14:paraId="6EC76F0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23D4AB" w14:textId="77777777" w:rsidR="00ED54E0" w:rsidRPr="00182B84" w:rsidRDefault="001B6D4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A270A0" w14:textId="77777777" w:rsidR="00ED54E0" w:rsidRPr="00182B84" w:rsidRDefault="001B6D4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3FC707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A232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641928" w:tentative="1">
      <w:start w:val="1"/>
      <w:numFmt w:val="lowerLetter"/>
      <w:lvlText w:val="%2."/>
      <w:lvlJc w:val="left"/>
      <w:pPr>
        <w:ind w:left="1080" w:hanging="360"/>
      </w:pPr>
    </w:lvl>
    <w:lvl w:ilvl="2" w:tplc="879CF822" w:tentative="1">
      <w:start w:val="1"/>
      <w:numFmt w:val="lowerRoman"/>
      <w:lvlText w:val="%3."/>
      <w:lvlJc w:val="right"/>
      <w:pPr>
        <w:ind w:left="1800" w:hanging="180"/>
      </w:pPr>
    </w:lvl>
    <w:lvl w:ilvl="3" w:tplc="E1228458" w:tentative="1">
      <w:start w:val="1"/>
      <w:numFmt w:val="decimal"/>
      <w:lvlText w:val="%4."/>
      <w:lvlJc w:val="left"/>
      <w:pPr>
        <w:ind w:left="2520" w:hanging="360"/>
      </w:pPr>
    </w:lvl>
    <w:lvl w:ilvl="4" w:tplc="8744C1F6" w:tentative="1">
      <w:start w:val="1"/>
      <w:numFmt w:val="lowerLetter"/>
      <w:lvlText w:val="%5."/>
      <w:lvlJc w:val="left"/>
      <w:pPr>
        <w:ind w:left="3240" w:hanging="360"/>
      </w:pPr>
    </w:lvl>
    <w:lvl w:ilvl="5" w:tplc="77904C7E" w:tentative="1">
      <w:start w:val="1"/>
      <w:numFmt w:val="lowerRoman"/>
      <w:lvlText w:val="%6."/>
      <w:lvlJc w:val="right"/>
      <w:pPr>
        <w:ind w:left="3960" w:hanging="180"/>
      </w:pPr>
    </w:lvl>
    <w:lvl w:ilvl="6" w:tplc="106EBF76" w:tentative="1">
      <w:start w:val="1"/>
      <w:numFmt w:val="decimal"/>
      <w:lvlText w:val="%7."/>
      <w:lvlJc w:val="left"/>
      <w:pPr>
        <w:ind w:left="4680" w:hanging="360"/>
      </w:pPr>
    </w:lvl>
    <w:lvl w:ilvl="7" w:tplc="8A566D06" w:tentative="1">
      <w:start w:val="1"/>
      <w:numFmt w:val="lowerLetter"/>
      <w:lvlText w:val="%8."/>
      <w:lvlJc w:val="left"/>
      <w:pPr>
        <w:ind w:left="5400" w:hanging="360"/>
      </w:pPr>
    </w:lvl>
    <w:lvl w:ilvl="8" w:tplc="21D666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5F9D"/>
    <w:rsid w:val="001B6D45"/>
    <w:rsid w:val="001C2A9D"/>
    <w:rsid w:val="001E291F"/>
    <w:rsid w:val="001E2E4A"/>
    <w:rsid w:val="00223DA8"/>
    <w:rsid w:val="00233408"/>
    <w:rsid w:val="00265A0E"/>
    <w:rsid w:val="00267005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72FF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451E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6FD8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E6704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07D63"/>
    <w:rsid w:val="00E1426C"/>
    <w:rsid w:val="00E46FD5"/>
    <w:rsid w:val="00E544BB"/>
    <w:rsid w:val="00E56545"/>
    <w:rsid w:val="00E626B0"/>
    <w:rsid w:val="00E71554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A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500-de-20-de-dezembro-de-2021-37053743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stema-sil.inmetro.gov.br/rtac/RTAC002891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2022-01-05T13:48:00Z</dcterms:created>
  <dcterms:modified xsi:type="dcterms:W3CDTF">2022-01-07T08:34:00Z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