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78C9" w:rsidRDefault="00CF282D" w:rsidP="00DD3DD7">
      <w:pPr>
        <w:pStyle w:val="Title"/>
      </w:pPr>
      <w:r w:rsidRPr="002F663C">
        <w:t>NOTIFICATION</w:t>
      </w:r>
    </w:p>
    <w:p w:rsidR="002F663C" w:rsidRPr="002F663C" w:rsidRDefault="00CF282D" w:rsidP="00DD3DD7">
      <w:pPr>
        <w:pStyle w:val="Title3"/>
      </w:pPr>
      <w:r w:rsidRPr="002F663C">
        <w:t>Addendum</w:t>
      </w:r>
    </w:p>
    <w:p w:rsidR="002F663C" w:rsidRDefault="00CF282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11 March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:rsidR="001E2E4A" w:rsidRPr="002F663C" w:rsidRDefault="001E2E4A" w:rsidP="001E2E4A">
      <w:pPr>
        <w:rPr>
          <w:rFonts w:eastAsia="Calibri" w:cs="Times New Roman"/>
        </w:rPr>
      </w:pPr>
    </w:p>
    <w:p w:rsidR="002F663C" w:rsidRPr="002F663C" w:rsidRDefault="00CF282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:rsidR="002F663C" w:rsidRDefault="002F663C" w:rsidP="002F663C">
      <w:pPr>
        <w:rPr>
          <w:rFonts w:eastAsia="Calibri" w:cs="Times New Roman"/>
        </w:rPr>
      </w:pPr>
    </w:p>
    <w:p w:rsidR="00C14444" w:rsidRPr="002F663C" w:rsidRDefault="00C14444" w:rsidP="002F663C">
      <w:pPr>
        <w:rPr>
          <w:rFonts w:eastAsia="Calibri" w:cs="Times New Roman"/>
        </w:rPr>
      </w:pPr>
    </w:p>
    <w:p w:rsidR="002F663C" w:rsidRPr="002F663C" w:rsidRDefault="00CF282D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Suspends Inmetro Ordinance nº 93, 21 March 2022.</w:t>
      </w:r>
      <w:bookmarkEnd w:id="3"/>
    </w:p>
    <w:p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CC285D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:rsidR="002F663C" w:rsidRPr="002F663C" w:rsidRDefault="00CF282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CC285D" w:rsidTr="00E9471B">
        <w:tc>
          <w:tcPr>
            <w:tcW w:w="851" w:type="dxa"/>
            <w:shd w:val="clear" w:color="auto" w:fill="auto"/>
          </w:tcPr>
          <w:p w:rsidR="002F663C" w:rsidRPr="00711F9C" w:rsidRDefault="00CF282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RDefault="00CF282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CC285D" w:rsidTr="00E9471B">
        <w:tc>
          <w:tcPr>
            <w:tcW w:w="851" w:type="dxa"/>
            <w:shd w:val="clear" w:color="auto" w:fill="auto"/>
          </w:tcPr>
          <w:p w:rsidR="002F663C" w:rsidRPr="00711F9C" w:rsidRDefault="00CF282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RDefault="00CF282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CC285D" w:rsidTr="00E9471B">
        <w:tc>
          <w:tcPr>
            <w:tcW w:w="851" w:type="dxa"/>
            <w:shd w:val="clear" w:color="auto" w:fill="auto"/>
          </w:tcPr>
          <w:p w:rsidR="002F663C" w:rsidRPr="00711F9C" w:rsidRDefault="00CF282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RDefault="00CF282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29 February 2024</w:t>
            </w:r>
            <w:bookmarkEnd w:id="10"/>
          </w:p>
        </w:tc>
      </w:tr>
      <w:tr w:rsidR="00CC285D" w:rsidTr="00E9471B">
        <w:tc>
          <w:tcPr>
            <w:tcW w:w="851" w:type="dxa"/>
            <w:shd w:val="clear" w:color="auto" w:fill="auto"/>
          </w:tcPr>
          <w:p w:rsidR="002F663C" w:rsidRPr="00711F9C" w:rsidRDefault="00CF282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RDefault="00CF282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29 February 2024</w:t>
            </w:r>
            <w:bookmarkEnd w:id="12"/>
          </w:p>
        </w:tc>
      </w:tr>
      <w:tr w:rsidR="00CC285D" w:rsidTr="00E9471B">
        <w:tc>
          <w:tcPr>
            <w:tcW w:w="851" w:type="dxa"/>
            <w:shd w:val="clear" w:color="auto" w:fill="auto"/>
          </w:tcPr>
          <w:p w:rsidR="002F663C" w:rsidRPr="00711F9C" w:rsidRDefault="00CF282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RDefault="00CF282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CC285D" w:rsidTr="00E9471B">
        <w:tc>
          <w:tcPr>
            <w:tcW w:w="851" w:type="dxa"/>
            <w:shd w:val="clear" w:color="auto" w:fill="auto"/>
          </w:tcPr>
          <w:p w:rsidR="002F663C" w:rsidRPr="00711F9C" w:rsidRDefault="00CF282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RDefault="00CF282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:rsidR="002F663C" w:rsidRPr="002F663C" w:rsidRDefault="00CF282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CC285D" w:rsidTr="00E9471B">
        <w:tc>
          <w:tcPr>
            <w:tcW w:w="851" w:type="dxa"/>
            <w:shd w:val="clear" w:color="auto" w:fill="auto"/>
          </w:tcPr>
          <w:p w:rsidR="002F663C" w:rsidRPr="00711F9C" w:rsidRDefault="00CF282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RDefault="00CF282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:rsidR="002F663C" w:rsidRPr="002F663C" w:rsidRDefault="00CF282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CC285D" w:rsidTr="00E9471B">
        <w:tc>
          <w:tcPr>
            <w:tcW w:w="851" w:type="dxa"/>
            <w:shd w:val="clear" w:color="auto" w:fill="auto"/>
          </w:tcPr>
          <w:p w:rsidR="002F663C" w:rsidRPr="00711F9C" w:rsidRDefault="00CF282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RDefault="00CF282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CC285D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2F663C" w:rsidRPr="00711F9C" w:rsidRDefault="00CF282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X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:rsidR="002F663C" w:rsidRPr="002F663C" w:rsidRDefault="00CF282D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</w:p>
          <w:p w:rsidR="00467A46" w:rsidRDefault="00F751E5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CF282D">
                <w:rPr>
                  <w:rFonts w:eastAsia="Calibri" w:cs="Times New Roman"/>
                  <w:color w:val="0000FF"/>
                  <w:u w:val="single"/>
                </w:rPr>
                <w:t>https://www.in.gov.br/en/web/dou/-/portaria-n-70-de-5-de-fevereiro-de-2024-545419712</w:t>
              </w:r>
            </w:hyperlink>
            <w:bookmarkEnd w:id="25"/>
          </w:p>
        </w:tc>
      </w:tr>
      <w:bookmarkEnd w:id="4"/>
    </w:tbl>
    <w:p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:rsidR="003971FF" w:rsidRPr="007F6EA2" w:rsidRDefault="00CF282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National Institute of Metrology, Quality and Technology (INMETRO) issued Ordinance No. 71, 1 February 2024, that suspends the requirements approved by Inmetro Ordinance No. 93, 21 March 2022, for an indefinite period.</w:t>
      </w:r>
    </w:p>
    <w:p w:rsidR="005D1323" w:rsidRPr="002F663C" w:rsidRDefault="00CF282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Revokes Inmetro Ordinance No. 41, 27 March 2023, published in the Official Gazette of the Union on February 28, 2023, Section 1, page 25.</w:t>
      </w:r>
      <w:bookmarkEnd w:id="26"/>
    </w:p>
    <w:p w:rsidR="006C5A96" w:rsidRDefault="00CF282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:rsidR="004D4D19" w:rsidRDefault="004D4D19" w:rsidP="007F38C2">
      <w:pPr>
        <w:jc w:val="center"/>
        <w:rPr>
          <w:b/>
        </w:rPr>
      </w:pPr>
    </w:p>
    <w:p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282D" w:rsidRDefault="00CF282D">
      <w:r>
        <w:separator/>
      </w:r>
    </w:p>
  </w:endnote>
  <w:endnote w:type="continuationSeparator" w:id="0">
    <w:p w:rsidR="00CF282D" w:rsidRDefault="00CF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4326" w:rsidRPr="00DD3DD7" w:rsidRDefault="00CF282D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4326" w:rsidRPr="00DD3DD7" w:rsidRDefault="00CF282D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51E5" w:rsidRDefault="00F751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48E6" w:rsidRDefault="00CF282D" w:rsidP="00ED54E0">
      <w:r>
        <w:separator/>
      </w:r>
    </w:p>
  </w:footnote>
  <w:footnote w:type="continuationSeparator" w:id="0">
    <w:p w:rsidR="000248E6" w:rsidRDefault="00CF282D" w:rsidP="00ED54E0">
      <w:r>
        <w:continuationSeparator/>
      </w:r>
    </w:p>
  </w:footnote>
  <w:footnote w:id="1">
    <w:p w:rsidR="007F6EA2" w:rsidRDefault="00CF28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3DD7" w:rsidRDefault="00CF282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D3DD7" w:rsidRPr="00DD3DD7" w:rsidRDefault="00CF282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3DD7" w:rsidRPr="00CF282D" w:rsidRDefault="00CF282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BR"/>
      </w:rPr>
    </w:pPr>
    <w:bookmarkStart w:id="28" w:name="spsSymbolHeader"/>
    <w:r w:rsidRPr="00CF282D">
      <w:rPr>
        <w:lang w:val="pt-BR"/>
      </w:rPr>
      <w:t>G/TBT/N/BRA/1475/Add.1</w:t>
    </w:r>
    <w:bookmarkEnd w:id="28"/>
  </w:p>
  <w:p w:rsidR="00DD3DD7" w:rsidRPr="00CF282D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BR"/>
      </w:rPr>
    </w:pPr>
  </w:p>
  <w:p w:rsidR="00DD3DD7" w:rsidRPr="00DD3DD7" w:rsidRDefault="00CF282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C285D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RDefault="00CF282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CC285D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182B84" w:rsidRDefault="00CF282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271239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CC285D" w:rsidRPr="00F751E5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D3DD7" w:rsidRPr="00CF282D" w:rsidRDefault="00CF282D" w:rsidP="00DD3DD7">
          <w:pPr>
            <w:jc w:val="right"/>
            <w:rPr>
              <w:rFonts w:eastAsia="Calibri" w:cs="Times New Roman"/>
              <w:b/>
              <w:szCs w:val="16"/>
              <w:lang w:val="pt-BR"/>
            </w:rPr>
          </w:pPr>
          <w:bookmarkStart w:id="29" w:name="bmkSymbols"/>
          <w:r w:rsidRPr="00CF282D">
            <w:rPr>
              <w:rFonts w:eastAsia="Calibri" w:cs="Times New Roman"/>
              <w:b/>
              <w:szCs w:val="16"/>
              <w:lang w:val="pt-BR"/>
            </w:rPr>
            <w:t>G/TBT/N/BRA/1475/Add.1</w:t>
          </w:r>
          <w:bookmarkEnd w:id="29"/>
        </w:p>
        <w:p w:rsidR="00C14444" w:rsidRPr="00CF282D" w:rsidRDefault="00C14444" w:rsidP="00C14444">
          <w:pPr>
            <w:jc w:val="center"/>
            <w:rPr>
              <w:szCs w:val="16"/>
              <w:lang w:val="pt-BR"/>
            </w:rPr>
          </w:pPr>
        </w:p>
      </w:tc>
    </w:tr>
    <w:tr w:rsidR="00CC285D" w:rsidRPr="00CF282D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CF282D" w:rsidRDefault="00ED54E0" w:rsidP="00425DC5">
          <w:pPr>
            <w:rPr>
              <w:lang w:val="pt-BR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CF282D" w:rsidRDefault="00CF282D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11 March 2024</w:t>
          </w:r>
        </w:p>
      </w:tc>
    </w:tr>
    <w:tr w:rsidR="00CC285D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182B84" w:rsidRDefault="00CF282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F751E5">
            <w:rPr>
              <w:rFonts w:eastAsia="Calibri" w:cs="Times New Roman"/>
              <w:color w:val="FF0000"/>
              <w:szCs w:val="16"/>
            </w:rPr>
            <w:t>2183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182B84" w:rsidRDefault="00CF282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CC285D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182B84" w:rsidRDefault="00CF282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182B84" w:rsidRDefault="00CF282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D1AEEB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59A9A02" w:tentative="1">
      <w:start w:val="1"/>
      <w:numFmt w:val="lowerLetter"/>
      <w:lvlText w:val="%2."/>
      <w:lvlJc w:val="left"/>
      <w:pPr>
        <w:ind w:left="1080" w:hanging="360"/>
      </w:pPr>
    </w:lvl>
    <w:lvl w:ilvl="2" w:tplc="D9CE59B4" w:tentative="1">
      <w:start w:val="1"/>
      <w:numFmt w:val="lowerRoman"/>
      <w:lvlText w:val="%3."/>
      <w:lvlJc w:val="right"/>
      <w:pPr>
        <w:ind w:left="1800" w:hanging="180"/>
      </w:pPr>
    </w:lvl>
    <w:lvl w:ilvl="3" w:tplc="C666B370" w:tentative="1">
      <w:start w:val="1"/>
      <w:numFmt w:val="decimal"/>
      <w:lvlText w:val="%4."/>
      <w:lvlJc w:val="left"/>
      <w:pPr>
        <w:ind w:left="2520" w:hanging="360"/>
      </w:pPr>
    </w:lvl>
    <w:lvl w:ilvl="4" w:tplc="7B92EF22" w:tentative="1">
      <w:start w:val="1"/>
      <w:numFmt w:val="lowerLetter"/>
      <w:lvlText w:val="%5."/>
      <w:lvlJc w:val="left"/>
      <w:pPr>
        <w:ind w:left="3240" w:hanging="360"/>
      </w:pPr>
    </w:lvl>
    <w:lvl w:ilvl="5" w:tplc="87E2898A" w:tentative="1">
      <w:start w:val="1"/>
      <w:numFmt w:val="lowerRoman"/>
      <w:lvlText w:val="%6."/>
      <w:lvlJc w:val="right"/>
      <w:pPr>
        <w:ind w:left="3960" w:hanging="180"/>
      </w:pPr>
    </w:lvl>
    <w:lvl w:ilvl="6" w:tplc="0506EF40" w:tentative="1">
      <w:start w:val="1"/>
      <w:numFmt w:val="decimal"/>
      <w:lvlText w:val="%7."/>
      <w:lvlJc w:val="left"/>
      <w:pPr>
        <w:ind w:left="4680" w:hanging="360"/>
      </w:pPr>
    </w:lvl>
    <w:lvl w:ilvl="7" w:tplc="1178A13C" w:tentative="1">
      <w:start w:val="1"/>
      <w:numFmt w:val="lowerLetter"/>
      <w:lvlText w:val="%8."/>
      <w:lvlJc w:val="left"/>
      <w:pPr>
        <w:ind w:left="5400" w:hanging="360"/>
      </w:pPr>
    </w:lvl>
    <w:lvl w:ilvl="8" w:tplc="F58CB97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586957">
    <w:abstractNumId w:val="9"/>
  </w:num>
  <w:num w:numId="2" w16cid:durableId="699477018">
    <w:abstractNumId w:val="7"/>
  </w:num>
  <w:num w:numId="3" w16cid:durableId="1460345363">
    <w:abstractNumId w:val="6"/>
  </w:num>
  <w:num w:numId="4" w16cid:durableId="373038752">
    <w:abstractNumId w:val="5"/>
  </w:num>
  <w:num w:numId="5" w16cid:durableId="519129676">
    <w:abstractNumId w:val="4"/>
  </w:num>
  <w:num w:numId="6" w16cid:durableId="181013703">
    <w:abstractNumId w:val="12"/>
  </w:num>
  <w:num w:numId="7" w16cid:durableId="1343240573">
    <w:abstractNumId w:val="11"/>
  </w:num>
  <w:num w:numId="8" w16cid:durableId="1313752847">
    <w:abstractNumId w:val="10"/>
  </w:num>
  <w:num w:numId="9" w16cid:durableId="4042310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9924470">
    <w:abstractNumId w:val="13"/>
  </w:num>
  <w:num w:numId="11" w16cid:durableId="1878929820">
    <w:abstractNumId w:val="8"/>
  </w:num>
  <w:num w:numId="12" w16cid:durableId="198780688">
    <w:abstractNumId w:val="3"/>
  </w:num>
  <w:num w:numId="13" w16cid:durableId="592251918">
    <w:abstractNumId w:val="2"/>
  </w:num>
  <w:num w:numId="14" w16cid:durableId="100731441">
    <w:abstractNumId w:val="1"/>
  </w:num>
  <w:num w:numId="15" w16cid:durableId="1426851761">
    <w:abstractNumId w:val="0"/>
  </w:num>
  <w:num w:numId="16" w16cid:durableId="1092622525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11F8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1323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C285D"/>
    <w:rsid w:val="00CD7D97"/>
    <w:rsid w:val="00CE3EE6"/>
    <w:rsid w:val="00CE4BA1"/>
    <w:rsid w:val="00CF282D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51E5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84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in.gov.br/en/web/dou/-/portaria-n-70-de-5-de-fevereiro-de-2024-545419712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B7AC4-32C4-4525-8806-508C1A1203F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2024-03-11T10:38:00Z</dcterms:created>
  <dcterms:modified xsi:type="dcterms:W3CDTF">2024-03-11T10:52:00Z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