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30836" w14:textId="77777777" w:rsidR="002D78C9" w:rsidRDefault="00877C69" w:rsidP="00DD3DD7">
      <w:pPr>
        <w:pStyle w:val="Title"/>
      </w:pPr>
      <w:r w:rsidRPr="002F663C">
        <w:t>NOTIFICATION</w:t>
      </w:r>
    </w:p>
    <w:p w14:paraId="257EDCFB" w14:textId="77777777" w:rsidR="002F663C" w:rsidRPr="002F663C" w:rsidRDefault="00877C69" w:rsidP="00DD3DD7">
      <w:pPr>
        <w:pStyle w:val="Title3"/>
      </w:pPr>
      <w:r w:rsidRPr="002F663C">
        <w:t>Addendum</w:t>
      </w:r>
    </w:p>
    <w:p w14:paraId="0EF0491A" w14:textId="77777777" w:rsidR="002F663C" w:rsidRDefault="00877C6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25 October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33311B99" w14:textId="77777777" w:rsidR="001E2E4A" w:rsidRPr="002F663C" w:rsidRDefault="001E2E4A" w:rsidP="001E2E4A">
      <w:pPr>
        <w:rPr>
          <w:rFonts w:eastAsia="Calibri" w:cs="Times New Roman"/>
        </w:rPr>
      </w:pPr>
    </w:p>
    <w:p w14:paraId="7DFC9C69" w14:textId="77777777" w:rsidR="002F663C" w:rsidRPr="002F663C" w:rsidRDefault="00877C69" w:rsidP="002F663C">
      <w:pPr>
        <w:jc w:val="center"/>
        <w:rPr>
          <w:rFonts w:eastAsia="Calibri" w:cs="Times New Roman"/>
          <w:b/>
        </w:rPr>
      </w:pPr>
      <w:r w:rsidRPr="002F663C">
        <w:rPr>
          <w:rFonts w:eastAsia="Calibri" w:cs="Times New Roman"/>
          <w:b/>
        </w:rPr>
        <w:t>_______________</w:t>
      </w:r>
    </w:p>
    <w:p w14:paraId="5F09748F" w14:textId="77777777" w:rsidR="002F663C" w:rsidRDefault="002F663C" w:rsidP="002F663C">
      <w:pPr>
        <w:rPr>
          <w:rFonts w:eastAsia="Calibri" w:cs="Times New Roman"/>
        </w:rPr>
      </w:pPr>
    </w:p>
    <w:p w14:paraId="08C97B14" w14:textId="77777777" w:rsidR="00C14444" w:rsidRPr="002F663C" w:rsidRDefault="00C14444" w:rsidP="002F663C">
      <w:pPr>
        <w:rPr>
          <w:rFonts w:eastAsia="Calibri" w:cs="Times New Roman"/>
        </w:rPr>
      </w:pPr>
    </w:p>
    <w:p w14:paraId="34835BAC" w14:textId="77777777" w:rsidR="002F663C" w:rsidRPr="002F663C" w:rsidRDefault="00877C69"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Draft resolution number 1136, 26 December 2022</w:t>
      </w:r>
      <w:bookmarkEnd w:id="3"/>
    </w:p>
    <w:p w14:paraId="2E60B22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E47AB" w14:paraId="6D8F33E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EA00FE9" w14:textId="77777777" w:rsidR="002F663C" w:rsidRPr="002F663C" w:rsidRDefault="00877C69"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AE47AB" w14:paraId="4A3CE708" w14:textId="77777777" w:rsidTr="00E9471B">
        <w:tc>
          <w:tcPr>
            <w:tcW w:w="851" w:type="dxa"/>
            <w:shd w:val="clear" w:color="auto" w:fill="auto"/>
          </w:tcPr>
          <w:p w14:paraId="29C667EE" w14:textId="77777777" w:rsidR="002F663C" w:rsidRPr="00711F9C" w:rsidRDefault="00877C69"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B8DCEA2" w14:textId="77777777" w:rsidR="002F663C" w:rsidRPr="002F663C" w:rsidRDefault="00877C6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AE47AB" w14:paraId="58ADDAAE" w14:textId="77777777" w:rsidTr="00E9471B">
        <w:tc>
          <w:tcPr>
            <w:tcW w:w="851" w:type="dxa"/>
            <w:shd w:val="clear" w:color="auto" w:fill="auto"/>
          </w:tcPr>
          <w:p w14:paraId="1D77F101" w14:textId="77777777" w:rsidR="002F663C" w:rsidRPr="00711F9C" w:rsidRDefault="00877C69"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1D6577B3" w14:textId="77777777" w:rsidR="002F663C" w:rsidRPr="002F663C" w:rsidRDefault="00877C6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31 December 2026</w:t>
            </w:r>
            <w:bookmarkEnd w:id="8"/>
          </w:p>
        </w:tc>
      </w:tr>
      <w:tr w:rsidR="00AE47AB" w14:paraId="2E3B0F40" w14:textId="77777777" w:rsidTr="00E9471B">
        <w:tc>
          <w:tcPr>
            <w:tcW w:w="851" w:type="dxa"/>
            <w:shd w:val="clear" w:color="auto" w:fill="auto"/>
          </w:tcPr>
          <w:p w14:paraId="20AB1815" w14:textId="77777777" w:rsidR="002F663C" w:rsidRPr="00711F9C" w:rsidRDefault="00877C69"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5EC7B36C" w14:textId="77777777" w:rsidR="002F663C" w:rsidRPr="002F663C" w:rsidRDefault="00877C6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AE47AB" w14:paraId="6144F1BD" w14:textId="77777777" w:rsidTr="00E9471B">
        <w:tc>
          <w:tcPr>
            <w:tcW w:w="851" w:type="dxa"/>
            <w:shd w:val="clear" w:color="auto" w:fill="auto"/>
          </w:tcPr>
          <w:p w14:paraId="2AC4DC00" w14:textId="77777777" w:rsidR="002F663C" w:rsidRPr="00711F9C" w:rsidRDefault="00877C69"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5D38A5FE" w14:textId="77777777" w:rsidR="002F663C" w:rsidRPr="002F663C" w:rsidRDefault="00877C6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AE47AB" w14:paraId="60A1C866" w14:textId="77777777" w:rsidTr="00E9471B">
        <w:tc>
          <w:tcPr>
            <w:tcW w:w="851" w:type="dxa"/>
            <w:shd w:val="clear" w:color="auto" w:fill="auto"/>
          </w:tcPr>
          <w:p w14:paraId="2CFAD227" w14:textId="77777777" w:rsidR="002F663C" w:rsidRPr="00711F9C" w:rsidRDefault="00877C69"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2D5CEAA0" w14:textId="77777777" w:rsidR="002F663C" w:rsidRPr="002F663C" w:rsidRDefault="00877C69"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AE47AB" w14:paraId="54321890" w14:textId="77777777" w:rsidTr="00E9471B">
        <w:tc>
          <w:tcPr>
            <w:tcW w:w="851" w:type="dxa"/>
            <w:shd w:val="clear" w:color="auto" w:fill="auto"/>
          </w:tcPr>
          <w:p w14:paraId="3991EDD0" w14:textId="77777777" w:rsidR="002F663C" w:rsidRPr="00711F9C" w:rsidRDefault="00877C69"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E5D0899" w14:textId="77777777" w:rsidR="002F663C" w:rsidRPr="002F663C" w:rsidRDefault="00877C6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21FACB9" w14:textId="77777777" w:rsidR="002F663C" w:rsidRPr="002F663C" w:rsidRDefault="00877C6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AE47AB" w14:paraId="528B435B" w14:textId="77777777" w:rsidTr="00E9471B">
        <w:tc>
          <w:tcPr>
            <w:tcW w:w="851" w:type="dxa"/>
            <w:shd w:val="clear" w:color="auto" w:fill="auto"/>
          </w:tcPr>
          <w:p w14:paraId="20E5209C" w14:textId="77777777" w:rsidR="002F663C" w:rsidRPr="00711F9C" w:rsidRDefault="00877C69"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120C16A" w14:textId="77777777" w:rsidR="002F663C" w:rsidRPr="002F663C" w:rsidRDefault="00877C69"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0A8B096" w14:textId="77777777" w:rsidR="002F663C" w:rsidRPr="002F663C" w:rsidRDefault="00877C6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AE47AB" w14:paraId="6376E69F" w14:textId="77777777" w:rsidTr="00E9471B">
        <w:tc>
          <w:tcPr>
            <w:tcW w:w="851" w:type="dxa"/>
            <w:shd w:val="clear" w:color="auto" w:fill="auto"/>
          </w:tcPr>
          <w:p w14:paraId="43A3E43B" w14:textId="77777777" w:rsidR="002F663C" w:rsidRPr="00711F9C" w:rsidRDefault="00877C69"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177940A" w14:textId="77777777" w:rsidR="002F663C" w:rsidRPr="002F663C" w:rsidRDefault="00877C6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AE47AB" w14:paraId="60C4CEC0" w14:textId="77777777" w:rsidTr="00E9471B">
        <w:tc>
          <w:tcPr>
            <w:tcW w:w="851" w:type="dxa"/>
            <w:tcBorders>
              <w:bottom w:val="double" w:sz="4" w:space="0" w:color="auto"/>
            </w:tcBorders>
            <w:shd w:val="clear" w:color="auto" w:fill="auto"/>
          </w:tcPr>
          <w:p w14:paraId="637A5B4B" w14:textId="77777777" w:rsidR="002F663C" w:rsidRPr="00711F9C" w:rsidRDefault="00877C69"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80D4960" w14:textId="77777777" w:rsidR="002F663C" w:rsidRPr="002F663C" w:rsidRDefault="00877C69"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93C84A5" w14:textId="77777777" w:rsidR="002F663C" w:rsidRPr="002F663C" w:rsidRDefault="002F663C" w:rsidP="002F663C">
      <w:pPr>
        <w:jc w:val="left"/>
        <w:rPr>
          <w:rFonts w:eastAsia="Calibri" w:cs="Times New Roman"/>
          <w:highlight w:val="yellow"/>
        </w:rPr>
      </w:pPr>
    </w:p>
    <w:p w14:paraId="21B9B989" w14:textId="77777777" w:rsidR="003971FF" w:rsidRPr="007F6EA2" w:rsidRDefault="00877C6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Draft resolution 1136, 26 December 2022 - previously notified through G/TBT/N/BRA/1467 - which is regarded to a proposal to define the general guidelines for the pilot implementation of the optimized analysis procedure, based on risk criteria, to confirm the suitability of the documentation submitted to Anvisa for marketing authorization and post-marketing authorization changes to medicines., was adopted as Resolution 823, 19 October 2023.</w:t>
      </w:r>
    </w:p>
    <w:p w14:paraId="6D0F7F87" w14:textId="77777777" w:rsidR="00230AE9" w:rsidRPr="002F663C" w:rsidRDefault="00877C69" w:rsidP="00B16ACF">
      <w:pPr>
        <w:spacing w:before="120" w:after="120"/>
        <w:rPr>
          <w:rFonts w:eastAsia="Calibri" w:cs="Times New Roman"/>
          <w:szCs w:val="18"/>
        </w:rPr>
      </w:pPr>
      <w:r w:rsidRPr="002F663C">
        <w:rPr>
          <w:rFonts w:eastAsia="Calibri" w:cs="Times New Roman"/>
          <w:szCs w:val="18"/>
        </w:rPr>
        <w:t>The final text is available only in Portuguese and can be downloaded at:</w:t>
      </w:r>
    </w:p>
    <w:p w14:paraId="069C582E" w14:textId="77777777" w:rsidR="00230AE9" w:rsidRPr="002F663C" w:rsidRDefault="003F6039" w:rsidP="00B16ACF">
      <w:pPr>
        <w:spacing w:before="120" w:after="120"/>
        <w:rPr>
          <w:rFonts w:eastAsia="Calibri" w:cs="Times New Roman"/>
          <w:szCs w:val="18"/>
        </w:rPr>
      </w:pPr>
      <w:hyperlink r:id="rId9" w:tgtFrame="_blank" w:history="1">
        <w:r w:rsidR="00877C69" w:rsidRPr="002F663C">
          <w:rPr>
            <w:rFonts w:eastAsia="Calibri" w:cs="Times New Roman"/>
            <w:color w:val="0000FF"/>
            <w:szCs w:val="18"/>
            <w:u w:val="single"/>
          </w:rPr>
          <w:t>http://antigo.anvisa.gov.br/documents/10181/6531732/RDC_823_2023_.pdf/097b9a99-6230-4f87-ba03-2c0738c4860f</w:t>
        </w:r>
      </w:hyperlink>
      <w:bookmarkEnd w:id="26"/>
    </w:p>
    <w:p w14:paraId="36EF932F" w14:textId="77777777" w:rsidR="006C5A96" w:rsidRDefault="00877C69" w:rsidP="006C5A96">
      <w:pPr>
        <w:jc w:val="center"/>
        <w:rPr>
          <w:b/>
        </w:rPr>
      </w:pPr>
      <w:r w:rsidRPr="003971FF">
        <w:rPr>
          <w:b/>
        </w:rPr>
        <w:t>__________</w:t>
      </w:r>
    </w:p>
    <w:p w14:paraId="1FEE4DF0" w14:textId="77777777" w:rsidR="004D4D19" w:rsidRDefault="004D4D19" w:rsidP="007F38C2">
      <w:pPr>
        <w:jc w:val="center"/>
        <w:rPr>
          <w:b/>
        </w:rPr>
      </w:pPr>
    </w:p>
    <w:p w14:paraId="1430BE31"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DA86" w14:textId="77777777" w:rsidR="00C9523E" w:rsidRDefault="00877C69">
      <w:r>
        <w:separator/>
      </w:r>
    </w:p>
  </w:endnote>
  <w:endnote w:type="continuationSeparator" w:id="0">
    <w:p w14:paraId="5748E6C5" w14:textId="77777777" w:rsidR="00C9523E" w:rsidRDefault="0087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F3F8" w14:textId="77777777" w:rsidR="00544326" w:rsidRPr="00DD3DD7" w:rsidRDefault="00877C69"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56DC" w14:textId="77777777" w:rsidR="00544326" w:rsidRPr="00DD3DD7" w:rsidRDefault="00877C69"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DFCA6" w14:textId="77777777" w:rsidR="000248E6" w:rsidRDefault="00877C69" w:rsidP="00ED54E0">
      <w:r>
        <w:separator/>
      </w:r>
    </w:p>
  </w:footnote>
  <w:footnote w:type="continuationSeparator" w:id="0">
    <w:p w14:paraId="128D231D" w14:textId="77777777" w:rsidR="000248E6" w:rsidRDefault="00877C69" w:rsidP="00ED54E0">
      <w:r>
        <w:continuationSeparator/>
      </w:r>
    </w:p>
  </w:footnote>
  <w:footnote w:id="1">
    <w:p w14:paraId="45E6DF29" w14:textId="77777777" w:rsidR="007F6EA2" w:rsidRDefault="00877C6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DDBD" w14:textId="77777777" w:rsidR="00DD3DD7" w:rsidRDefault="00877C69"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F046B3B" w14:textId="77777777" w:rsidR="004D4D19" w:rsidRPr="00DD3DD7" w:rsidRDefault="004D4D19" w:rsidP="00DD3DD7">
    <w:pPr>
      <w:pStyle w:val="Header"/>
      <w:pBdr>
        <w:bottom w:val="single" w:sz="4" w:space="1" w:color="auto"/>
      </w:pBdr>
      <w:tabs>
        <w:tab w:val="clear" w:pos="4513"/>
        <w:tab w:val="clear" w:pos="9027"/>
      </w:tabs>
      <w:jc w:val="center"/>
    </w:pPr>
  </w:p>
  <w:p w14:paraId="1792B2E4" w14:textId="77777777" w:rsidR="00DD3DD7" w:rsidRPr="00DD3DD7" w:rsidRDefault="00877C6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1E5A36D"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E489" w14:textId="77777777" w:rsidR="00DD3DD7" w:rsidRPr="00877C69" w:rsidRDefault="00877C69" w:rsidP="00DD3DD7">
    <w:pPr>
      <w:pStyle w:val="Header"/>
      <w:pBdr>
        <w:bottom w:val="single" w:sz="4" w:space="1" w:color="auto"/>
      </w:pBdr>
      <w:tabs>
        <w:tab w:val="clear" w:pos="4513"/>
        <w:tab w:val="clear" w:pos="9027"/>
      </w:tabs>
      <w:jc w:val="center"/>
      <w:rPr>
        <w:lang w:val="pt-BR"/>
      </w:rPr>
    </w:pPr>
    <w:bookmarkStart w:id="28" w:name="spsSymbolHeader"/>
    <w:r w:rsidRPr="00877C69">
      <w:rPr>
        <w:lang w:val="pt-BR"/>
      </w:rPr>
      <w:t>G/</w:t>
    </w:r>
    <w:proofErr w:type="spellStart"/>
    <w:r w:rsidRPr="00877C69">
      <w:rPr>
        <w:lang w:val="pt-BR"/>
      </w:rPr>
      <w:t>TBT</w:t>
    </w:r>
    <w:proofErr w:type="spellEnd"/>
    <w:r w:rsidRPr="00877C69">
      <w:rPr>
        <w:lang w:val="pt-BR"/>
      </w:rPr>
      <w:t>/N/</w:t>
    </w:r>
    <w:proofErr w:type="spellStart"/>
    <w:r w:rsidRPr="00877C69">
      <w:rPr>
        <w:lang w:val="pt-BR"/>
      </w:rPr>
      <w:t>BRA</w:t>
    </w:r>
    <w:proofErr w:type="spellEnd"/>
    <w:r w:rsidRPr="00877C69">
      <w:rPr>
        <w:lang w:val="pt-BR"/>
      </w:rPr>
      <w:t>/1467/Add.2</w:t>
    </w:r>
    <w:bookmarkEnd w:id="28"/>
  </w:p>
  <w:p w14:paraId="0C593E87" w14:textId="77777777" w:rsidR="00DD3DD7" w:rsidRPr="00877C69" w:rsidRDefault="00DD3DD7" w:rsidP="00DD3DD7">
    <w:pPr>
      <w:pStyle w:val="Header"/>
      <w:pBdr>
        <w:bottom w:val="single" w:sz="4" w:space="1" w:color="auto"/>
      </w:pBdr>
      <w:tabs>
        <w:tab w:val="clear" w:pos="4513"/>
        <w:tab w:val="clear" w:pos="9027"/>
      </w:tabs>
      <w:jc w:val="center"/>
      <w:rPr>
        <w:lang w:val="pt-BR"/>
      </w:rPr>
    </w:pPr>
  </w:p>
  <w:p w14:paraId="56C083F4" w14:textId="77777777" w:rsidR="00DD3DD7" w:rsidRPr="00DD3DD7" w:rsidRDefault="00877C6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2930959"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47AB" w14:paraId="6B0CB7FC" w14:textId="77777777" w:rsidTr="00544326">
      <w:trPr>
        <w:trHeight w:val="240"/>
        <w:jc w:val="center"/>
      </w:trPr>
      <w:tc>
        <w:tcPr>
          <w:tcW w:w="3794" w:type="dxa"/>
          <w:shd w:val="clear" w:color="auto" w:fill="FFFFFF"/>
          <w:tcMar>
            <w:left w:w="108" w:type="dxa"/>
            <w:right w:w="108" w:type="dxa"/>
          </w:tcMar>
          <w:vAlign w:val="center"/>
        </w:tcPr>
        <w:p w14:paraId="51CC047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AD4A6B9" w14:textId="77777777" w:rsidR="00ED54E0" w:rsidRPr="00182B84" w:rsidRDefault="00877C69" w:rsidP="00425DC5">
          <w:pPr>
            <w:jc w:val="right"/>
            <w:rPr>
              <w:b/>
              <w:color w:val="FF0000"/>
              <w:szCs w:val="16"/>
            </w:rPr>
          </w:pPr>
          <w:r>
            <w:rPr>
              <w:b/>
              <w:color w:val="FF0000"/>
              <w:szCs w:val="16"/>
            </w:rPr>
            <w:t xml:space="preserve"> </w:t>
          </w:r>
        </w:p>
      </w:tc>
    </w:tr>
    <w:tr w:rsidR="00AE47AB" w14:paraId="7ACD1175" w14:textId="77777777" w:rsidTr="00544326">
      <w:trPr>
        <w:trHeight w:val="213"/>
        <w:jc w:val="center"/>
      </w:trPr>
      <w:tc>
        <w:tcPr>
          <w:tcW w:w="3794" w:type="dxa"/>
          <w:vMerge w:val="restart"/>
          <w:shd w:val="clear" w:color="auto" w:fill="FFFFFF"/>
          <w:tcMar>
            <w:left w:w="0" w:type="dxa"/>
            <w:right w:w="0" w:type="dxa"/>
          </w:tcMar>
        </w:tcPr>
        <w:p w14:paraId="61FB21E6" w14:textId="77777777" w:rsidR="00ED54E0" w:rsidRPr="00182B84" w:rsidRDefault="00877C69" w:rsidP="00425DC5">
          <w:pPr>
            <w:jc w:val="left"/>
          </w:pPr>
          <w:r w:rsidRPr="00182B84">
            <w:rPr>
              <w:noProof/>
              <w:lang w:val="en-US"/>
            </w:rPr>
            <w:drawing>
              <wp:inline distT="0" distB="0" distL="0" distR="0" wp14:anchorId="4F3432DA" wp14:editId="208FC0D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155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A506F5C" w14:textId="77777777" w:rsidR="00ED54E0" w:rsidRPr="00182B84" w:rsidRDefault="00ED54E0" w:rsidP="00425DC5">
          <w:pPr>
            <w:jc w:val="right"/>
            <w:rPr>
              <w:b/>
              <w:szCs w:val="16"/>
            </w:rPr>
          </w:pPr>
        </w:p>
      </w:tc>
    </w:tr>
    <w:tr w:rsidR="00AE47AB" w:rsidRPr="003F6039" w14:paraId="658EBDC9" w14:textId="77777777" w:rsidTr="00544326">
      <w:trPr>
        <w:trHeight w:val="868"/>
        <w:jc w:val="center"/>
      </w:trPr>
      <w:tc>
        <w:tcPr>
          <w:tcW w:w="3794" w:type="dxa"/>
          <w:vMerge/>
          <w:shd w:val="clear" w:color="auto" w:fill="FFFFFF"/>
          <w:tcMar>
            <w:left w:w="108" w:type="dxa"/>
            <w:right w:w="108" w:type="dxa"/>
          </w:tcMar>
        </w:tcPr>
        <w:p w14:paraId="2823AB3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B6C449A" w14:textId="77777777" w:rsidR="00DD3DD7" w:rsidRPr="00877C69" w:rsidRDefault="00877C69" w:rsidP="00DD3DD7">
          <w:pPr>
            <w:jc w:val="right"/>
            <w:rPr>
              <w:rFonts w:eastAsia="Calibri" w:cs="Times New Roman"/>
              <w:b/>
              <w:szCs w:val="16"/>
              <w:lang w:val="pt-BR"/>
            </w:rPr>
          </w:pPr>
          <w:bookmarkStart w:id="29" w:name="bmkSymbols"/>
          <w:r w:rsidRPr="00877C69">
            <w:rPr>
              <w:rFonts w:eastAsia="Calibri" w:cs="Times New Roman"/>
              <w:b/>
              <w:szCs w:val="16"/>
              <w:lang w:val="pt-BR"/>
            </w:rPr>
            <w:t>G/</w:t>
          </w:r>
          <w:proofErr w:type="spellStart"/>
          <w:r w:rsidRPr="00877C69">
            <w:rPr>
              <w:rFonts w:eastAsia="Calibri" w:cs="Times New Roman"/>
              <w:b/>
              <w:szCs w:val="16"/>
              <w:lang w:val="pt-BR"/>
            </w:rPr>
            <w:t>TBT</w:t>
          </w:r>
          <w:proofErr w:type="spellEnd"/>
          <w:r w:rsidRPr="00877C69">
            <w:rPr>
              <w:rFonts w:eastAsia="Calibri" w:cs="Times New Roman"/>
              <w:b/>
              <w:szCs w:val="16"/>
              <w:lang w:val="pt-BR"/>
            </w:rPr>
            <w:t>/N/</w:t>
          </w:r>
          <w:proofErr w:type="spellStart"/>
          <w:r w:rsidRPr="00877C69">
            <w:rPr>
              <w:rFonts w:eastAsia="Calibri" w:cs="Times New Roman"/>
              <w:b/>
              <w:szCs w:val="16"/>
              <w:lang w:val="pt-BR"/>
            </w:rPr>
            <w:t>BRA</w:t>
          </w:r>
          <w:proofErr w:type="spellEnd"/>
          <w:r w:rsidRPr="00877C69">
            <w:rPr>
              <w:rFonts w:eastAsia="Calibri" w:cs="Times New Roman"/>
              <w:b/>
              <w:szCs w:val="16"/>
              <w:lang w:val="pt-BR"/>
            </w:rPr>
            <w:t>/1467/Add.2</w:t>
          </w:r>
          <w:bookmarkEnd w:id="29"/>
        </w:p>
        <w:p w14:paraId="0390D02B" w14:textId="77777777" w:rsidR="00C14444" w:rsidRPr="00877C69" w:rsidRDefault="00C14444" w:rsidP="00C14444">
          <w:pPr>
            <w:jc w:val="center"/>
            <w:rPr>
              <w:szCs w:val="16"/>
              <w:lang w:val="pt-BR"/>
            </w:rPr>
          </w:pPr>
        </w:p>
      </w:tc>
    </w:tr>
    <w:tr w:rsidR="00AE47AB" w14:paraId="3DA1A49C" w14:textId="77777777" w:rsidTr="00544326">
      <w:trPr>
        <w:trHeight w:val="240"/>
        <w:jc w:val="center"/>
      </w:trPr>
      <w:tc>
        <w:tcPr>
          <w:tcW w:w="3794" w:type="dxa"/>
          <w:vMerge/>
          <w:shd w:val="clear" w:color="auto" w:fill="FFFFFF"/>
          <w:tcMar>
            <w:left w:w="108" w:type="dxa"/>
            <w:right w:w="108" w:type="dxa"/>
          </w:tcMar>
          <w:vAlign w:val="center"/>
        </w:tcPr>
        <w:p w14:paraId="3013C2C1" w14:textId="77777777" w:rsidR="00ED54E0" w:rsidRPr="00877C69" w:rsidRDefault="00ED54E0" w:rsidP="00425DC5">
          <w:pPr>
            <w:rPr>
              <w:lang w:val="pt-BR"/>
            </w:rPr>
          </w:pPr>
        </w:p>
      </w:tc>
      <w:tc>
        <w:tcPr>
          <w:tcW w:w="5448" w:type="dxa"/>
          <w:gridSpan w:val="2"/>
          <w:shd w:val="clear" w:color="auto" w:fill="FFFFFF"/>
          <w:tcMar>
            <w:left w:w="108" w:type="dxa"/>
            <w:right w:w="108" w:type="dxa"/>
          </w:tcMar>
          <w:vAlign w:val="center"/>
        </w:tcPr>
        <w:p w14:paraId="01232DD3" w14:textId="6E3575D0" w:rsidR="00ED54E0" w:rsidRPr="00182B84" w:rsidRDefault="00877C69" w:rsidP="00425DC5">
          <w:pPr>
            <w:jc w:val="right"/>
            <w:rPr>
              <w:szCs w:val="16"/>
            </w:rPr>
          </w:pPr>
          <w:bookmarkStart w:id="30" w:name="bmkDate"/>
          <w:bookmarkEnd w:id="30"/>
          <w:r>
            <w:rPr>
              <w:szCs w:val="16"/>
            </w:rPr>
            <w:t>25 October 2023</w:t>
          </w:r>
        </w:p>
      </w:tc>
    </w:tr>
    <w:tr w:rsidR="00AE47AB" w14:paraId="5302E5E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34CDE9" w14:textId="57CA8346" w:rsidR="00ED54E0" w:rsidRPr="00182B84" w:rsidRDefault="00877C69"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3F6039">
            <w:rPr>
              <w:rFonts w:eastAsia="Calibri" w:cs="Times New Roman"/>
              <w:color w:val="FF0000"/>
              <w:szCs w:val="16"/>
            </w:rPr>
            <w:t>7173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DCC55C2" w14:textId="77777777" w:rsidR="00ED54E0" w:rsidRPr="00182B84" w:rsidRDefault="00877C6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E47AB" w14:paraId="5372B29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3A43C1" w14:textId="77777777" w:rsidR="00ED54E0" w:rsidRPr="00182B84" w:rsidRDefault="00877C6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3461A7B" w14:textId="77777777" w:rsidR="00ED54E0" w:rsidRPr="00182B84" w:rsidRDefault="00877C69"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239C60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12EA7EA">
      <w:start w:val="1"/>
      <w:numFmt w:val="decimal"/>
      <w:pStyle w:val="SummaryText"/>
      <w:lvlText w:val="%1."/>
      <w:lvlJc w:val="left"/>
      <w:pPr>
        <w:ind w:left="360" w:hanging="360"/>
      </w:pPr>
    </w:lvl>
    <w:lvl w:ilvl="1" w:tplc="5DE20C04" w:tentative="1">
      <w:start w:val="1"/>
      <w:numFmt w:val="lowerLetter"/>
      <w:lvlText w:val="%2."/>
      <w:lvlJc w:val="left"/>
      <w:pPr>
        <w:ind w:left="1080" w:hanging="360"/>
      </w:pPr>
    </w:lvl>
    <w:lvl w:ilvl="2" w:tplc="7834D094" w:tentative="1">
      <w:start w:val="1"/>
      <w:numFmt w:val="lowerRoman"/>
      <w:lvlText w:val="%3."/>
      <w:lvlJc w:val="right"/>
      <w:pPr>
        <w:ind w:left="1800" w:hanging="180"/>
      </w:pPr>
    </w:lvl>
    <w:lvl w:ilvl="3" w:tplc="538EDE7E" w:tentative="1">
      <w:start w:val="1"/>
      <w:numFmt w:val="decimal"/>
      <w:lvlText w:val="%4."/>
      <w:lvlJc w:val="left"/>
      <w:pPr>
        <w:ind w:left="2520" w:hanging="360"/>
      </w:pPr>
    </w:lvl>
    <w:lvl w:ilvl="4" w:tplc="400C6C48" w:tentative="1">
      <w:start w:val="1"/>
      <w:numFmt w:val="lowerLetter"/>
      <w:lvlText w:val="%5."/>
      <w:lvlJc w:val="left"/>
      <w:pPr>
        <w:ind w:left="3240" w:hanging="360"/>
      </w:pPr>
    </w:lvl>
    <w:lvl w:ilvl="5" w:tplc="9D3217BA" w:tentative="1">
      <w:start w:val="1"/>
      <w:numFmt w:val="lowerRoman"/>
      <w:lvlText w:val="%6."/>
      <w:lvlJc w:val="right"/>
      <w:pPr>
        <w:ind w:left="3960" w:hanging="180"/>
      </w:pPr>
    </w:lvl>
    <w:lvl w:ilvl="6" w:tplc="C172C818" w:tentative="1">
      <w:start w:val="1"/>
      <w:numFmt w:val="decimal"/>
      <w:lvlText w:val="%7."/>
      <w:lvlJc w:val="left"/>
      <w:pPr>
        <w:ind w:left="4680" w:hanging="360"/>
      </w:pPr>
    </w:lvl>
    <w:lvl w:ilvl="7" w:tplc="FEC43982" w:tentative="1">
      <w:start w:val="1"/>
      <w:numFmt w:val="lowerLetter"/>
      <w:lvlText w:val="%8."/>
      <w:lvlJc w:val="left"/>
      <w:pPr>
        <w:ind w:left="5400" w:hanging="360"/>
      </w:pPr>
    </w:lvl>
    <w:lvl w:ilvl="8" w:tplc="9260E1EE" w:tentative="1">
      <w:start w:val="1"/>
      <w:numFmt w:val="lowerRoman"/>
      <w:lvlText w:val="%9."/>
      <w:lvlJc w:val="right"/>
      <w:pPr>
        <w:ind w:left="6120" w:hanging="180"/>
      </w:pPr>
    </w:lvl>
  </w:abstractNum>
  <w:num w:numId="1" w16cid:durableId="476538004">
    <w:abstractNumId w:val="9"/>
  </w:num>
  <w:num w:numId="2" w16cid:durableId="948463421">
    <w:abstractNumId w:val="7"/>
  </w:num>
  <w:num w:numId="3" w16cid:durableId="1371225232">
    <w:abstractNumId w:val="6"/>
  </w:num>
  <w:num w:numId="4" w16cid:durableId="1366445119">
    <w:abstractNumId w:val="5"/>
  </w:num>
  <w:num w:numId="5" w16cid:durableId="62797331">
    <w:abstractNumId w:val="4"/>
  </w:num>
  <w:num w:numId="6" w16cid:durableId="1866211959">
    <w:abstractNumId w:val="12"/>
  </w:num>
  <w:num w:numId="7" w16cid:durableId="78720278">
    <w:abstractNumId w:val="11"/>
  </w:num>
  <w:num w:numId="8" w16cid:durableId="2117217098">
    <w:abstractNumId w:val="10"/>
  </w:num>
  <w:num w:numId="9" w16cid:durableId="1101529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5873107">
    <w:abstractNumId w:val="13"/>
  </w:num>
  <w:num w:numId="11" w16cid:durableId="2061124698">
    <w:abstractNumId w:val="8"/>
  </w:num>
  <w:num w:numId="12" w16cid:durableId="1859008071">
    <w:abstractNumId w:val="3"/>
  </w:num>
  <w:num w:numId="13" w16cid:durableId="175467574">
    <w:abstractNumId w:val="2"/>
  </w:num>
  <w:num w:numId="14" w16cid:durableId="789475032">
    <w:abstractNumId w:val="1"/>
  </w:num>
  <w:num w:numId="15" w16cid:durableId="1023944551">
    <w:abstractNumId w:val="0"/>
  </w:num>
  <w:num w:numId="16" w16cid:durableId="1113551765">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D7B82"/>
    <w:rsid w:val="001E291F"/>
    <w:rsid w:val="001E2E4A"/>
    <w:rsid w:val="00223DA8"/>
    <w:rsid w:val="00230AE9"/>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F6039"/>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77C69"/>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47AB"/>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9523E"/>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7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antigo.anvisa.gov.br/documents/10181/6531732/RDC_823_2023_.pdf/097b9a99-6230-4f87-ba03-2c0738c4860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b6308f6f-d376-42cf-b688-d7160f9734e7</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574B4-514F-4A9E-8D43-FC0288E9A112}">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197</Words>
  <Characters>1177</Characters>
  <Application>Microsoft Office Word</Application>
  <DocSecurity>0</DocSecurity>
  <Lines>42</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2023-10-25T08:42:00Z</dcterms:created>
  <dcterms:modified xsi:type="dcterms:W3CDTF">2023-10-25T08:55:00Z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b6308f6f-d376-42cf-b688-d7160f9734e7</vt:lpwstr>
  </property>
  <property fmtid="{D5CDD505-2E9C-101B-9397-08002B2CF9AE}" pid="4" name="WTOCLASSIFICATION">
    <vt:lpwstr>WTO OFFICIAL</vt:lpwstr>
  </property>
</Properties>
</file>