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CD7DF" w14:textId="77777777" w:rsidR="002D78C9" w:rsidRDefault="0007728D" w:rsidP="00DD3DD7">
      <w:pPr>
        <w:pStyle w:val="Title"/>
      </w:pPr>
      <w:r w:rsidRPr="002F663C">
        <w:t>NOTIFICATION</w:t>
      </w:r>
    </w:p>
    <w:p w14:paraId="0292487A" w14:textId="77777777" w:rsidR="002F663C" w:rsidRPr="002F663C" w:rsidRDefault="0007728D" w:rsidP="00DD3DD7">
      <w:pPr>
        <w:pStyle w:val="Title3"/>
      </w:pPr>
      <w:r w:rsidRPr="002F663C">
        <w:t>Addendum</w:t>
      </w:r>
    </w:p>
    <w:p w14:paraId="40F32838" w14:textId="77777777" w:rsidR="002F663C" w:rsidRDefault="0007728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 March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4B5AB327" w14:textId="77777777" w:rsidR="001E2E4A" w:rsidRPr="002F663C" w:rsidRDefault="001E2E4A" w:rsidP="001E2E4A">
      <w:pPr>
        <w:rPr>
          <w:rFonts w:eastAsia="Calibri" w:cs="Times New Roman"/>
        </w:rPr>
      </w:pPr>
    </w:p>
    <w:p w14:paraId="7197C298" w14:textId="77777777" w:rsidR="002F663C" w:rsidRPr="002F663C" w:rsidRDefault="0007728D" w:rsidP="002F663C">
      <w:pPr>
        <w:jc w:val="center"/>
        <w:rPr>
          <w:rFonts w:eastAsia="Calibri" w:cs="Times New Roman"/>
          <w:b/>
        </w:rPr>
      </w:pPr>
      <w:r w:rsidRPr="002F663C">
        <w:rPr>
          <w:rFonts w:eastAsia="Calibri" w:cs="Times New Roman"/>
          <w:b/>
        </w:rPr>
        <w:t>_______________</w:t>
      </w:r>
    </w:p>
    <w:p w14:paraId="661142D8" w14:textId="77777777" w:rsidR="002F663C" w:rsidRDefault="002F663C" w:rsidP="002F663C">
      <w:pPr>
        <w:rPr>
          <w:rFonts w:eastAsia="Calibri" w:cs="Times New Roman"/>
        </w:rPr>
      </w:pPr>
    </w:p>
    <w:p w14:paraId="3F3E3B99" w14:textId="77777777" w:rsidR="00C14444" w:rsidRPr="002F663C" w:rsidRDefault="00C14444" w:rsidP="002F663C">
      <w:pPr>
        <w:rPr>
          <w:rFonts w:eastAsia="Calibri" w:cs="Times New Roman"/>
        </w:rPr>
      </w:pPr>
    </w:p>
    <w:p w14:paraId="51814255" w14:textId="77777777" w:rsidR="002F663C" w:rsidRPr="002F663C" w:rsidRDefault="0007728D"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Draft resolution number 1113, 06 September 2022;</w:t>
      </w:r>
      <w:bookmarkEnd w:id="3"/>
    </w:p>
    <w:p w14:paraId="66DAAA5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857F3" w14:paraId="57A17BF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DC5C849" w14:textId="77777777" w:rsidR="002F663C" w:rsidRPr="002F663C" w:rsidRDefault="0007728D"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B857F3" w14:paraId="53EEDB3E" w14:textId="77777777" w:rsidTr="00E9471B">
        <w:tc>
          <w:tcPr>
            <w:tcW w:w="851" w:type="dxa"/>
            <w:shd w:val="clear" w:color="auto" w:fill="auto"/>
          </w:tcPr>
          <w:p w14:paraId="691CF49D" w14:textId="77777777" w:rsidR="002F663C" w:rsidRPr="00711F9C" w:rsidRDefault="0007728D"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6E114FD" w14:textId="77777777" w:rsidR="002F663C" w:rsidRPr="002F663C" w:rsidRDefault="0007728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B857F3" w14:paraId="741449E7" w14:textId="77777777" w:rsidTr="00E9471B">
        <w:tc>
          <w:tcPr>
            <w:tcW w:w="851" w:type="dxa"/>
            <w:shd w:val="clear" w:color="auto" w:fill="auto"/>
          </w:tcPr>
          <w:p w14:paraId="0D5DAF3F" w14:textId="77777777" w:rsidR="002F663C" w:rsidRPr="00711F9C" w:rsidRDefault="0007728D"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5E18AF92" w14:textId="77777777" w:rsidR="002F663C" w:rsidRPr="002F663C" w:rsidRDefault="0007728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1 September 2024</w:t>
            </w:r>
            <w:bookmarkEnd w:id="8"/>
          </w:p>
        </w:tc>
      </w:tr>
      <w:tr w:rsidR="00B857F3" w14:paraId="0513CE1F" w14:textId="77777777" w:rsidTr="00E9471B">
        <w:tc>
          <w:tcPr>
            <w:tcW w:w="851" w:type="dxa"/>
            <w:shd w:val="clear" w:color="auto" w:fill="auto"/>
          </w:tcPr>
          <w:p w14:paraId="49642944" w14:textId="77777777" w:rsidR="002F663C" w:rsidRPr="00711F9C" w:rsidRDefault="0007728D"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228FE368" w14:textId="77777777" w:rsidR="002F663C" w:rsidRPr="002F663C" w:rsidRDefault="0007728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B857F3" w14:paraId="4E4F8267" w14:textId="77777777" w:rsidTr="00E9471B">
        <w:tc>
          <w:tcPr>
            <w:tcW w:w="851" w:type="dxa"/>
            <w:shd w:val="clear" w:color="auto" w:fill="auto"/>
          </w:tcPr>
          <w:p w14:paraId="63D73DB9" w14:textId="77777777" w:rsidR="002F663C" w:rsidRPr="00711F9C" w:rsidRDefault="0007728D"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5367C077" w14:textId="77777777" w:rsidR="002F663C" w:rsidRPr="002F663C" w:rsidRDefault="0007728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B857F3" w14:paraId="233F4B44" w14:textId="77777777" w:rsidTr="00E9471B">
        <w:tc>
          <w:tcPr>
            <w:tcW w:w="851" w:type="dxa"/>
            <w:shd w:val="clear" w:color="auto" w:fill="auto"/>
          </w:tcPr>
          <w:p w14:paraId="5B4A75D8" w14:textId="77777777" w:rsidR="002F663C" w:rsidRPr="00711F9C" w:rsidRDefault="0007728D"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5297C3CC" w14:textId="77777777" w:rsidR="002F663C" w:rsidRPr="002F663C" w:rsidRDefault="0007728D"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B857F3" w14:paraId="5A871E0B" w14:textId="77777777" w:rsidTr="00E9471B">
        <w:tc>
          <w:tcPr>
            <w:tcW w:w="851" w:type="dxa"/>
            <w:shd w:val="clear" w:color="auto" w:fill="auto"/>
          </w:tcPr>
          <w:p w14:paraId="4E374798" w14:textId="77777777" w:rsidR="002F663C" w:rsidRPr="00711F9C" w:rsidRDefault="0007728D"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9C26E88" w14:textId="77777777" w:rsidR="002F663C" w:rsidRPr="002F663C" w:rsidRDefault="0007728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31728DA" w14:textId="77777777" w:rsidR="002F663C" w:rsidRPr="002F663C" w:rsidRDefault="0007728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B857F3" w14:paraId="43AC2B37" w14:textId="77777777" w:rsidTr="00E9471B">
        <w:tc>
          <w:tcPr>
            <w:tcW w:w="851" w:type="dxa"/>
            <w:shd w:val="clear" w:color="auto" w:fill="auto"/>
          </w:tcPr>
          <w:p w14:paraId="0C9866BD" w14:textId="77777777" w:rsidR="002F663C" w:rsidRPr="00711F9C" w:rsidRDefault="0007728D"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DAA12DD" w14:textId="77777777" w:rsidR="002F663C" w:rsidRPr="002F663C" w:rsidRDefault="0007728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10A27697" w14:textId="77777777" w:rsidR="002F663C" w:rsidRPr="002F663C" w:rsidRDefault="0007728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B857F3" w14:paraId="6E99DBFF" w14:textId="77777777" w:rsidTr="00E9471B">
        <w:tc>
          <w:tcPr>
            <w:tcW w:w="851" w:type="dxa"/>
            <w:shd w:val="clear" w:color="auto" w:fill="auto"/>
          </w:tcPr>
          <w:p w14:paraId="3F02A4D6" w14:textId="77777777" w:rsidR="002F663C" w:rsidRPr="00711F9C" w:rsidRDefault="0007728D"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37A86FF" w14:textId="77777777" w:rsidR="002F663C" w:rsidRPr="002F663C" w:rsidRDefault="0007728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B857F3" w14:paraId="65FEB3DF" w14:textId="77777777" w:rsidTr="00E9471B">
        <w:tc>
          <w:tcPr>
            <w:tcW w:w="851" w:type="dxa"/>
            <w:tcBorders>
              <w:bottom w:val="double" w:sz="4" w:space="0" w:color="auto"/>
            </w:tcBorders>
            <w:shd w:val="clear" w:color="auto" w:fill="auto"/>
          </w:tcPr>
          <w:p w14:paraId="1F99AD0A" w14:textId="77777777" w:rsidR="002F663C" w:rsidRPr="00711F9C" w:rsidRDefault="0007728D"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5902595" w14:textId="77777777" w:rsidR="002F663C" w:rsidRPr="002F663C" w:rsidRDefault="0007728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7475DAE" w14:textId="77777777" w:rsidR="002F663C" w:rsidRPr="002F663C" w:rsidRDefault="002F663C" w:rsidP="002F663C">
      <w:pPr>
        <w:jc w:val="left"/>
        <w:rPr>
          <w:rFonts w:eastAsia="Calibri" w:cs="Times New Roman"/>
          <w:highlight w:val="yellow"/>
        </w:rPr>
      </w:pPr>
    </w:p>
    <w:p w14:paraId="07E1DD17" w14:textId="77777777" w:rsidR="003971FF" w:rsidRPr="007F6EA2" w:rsidRDefault="0007728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Draft resolution number 1113, 06 September 2022 - previously notified through G/TBT/N/BRA/1447 - which contains provisions on the regularization of food and packaging under the competence of the National Health Surveillance System (SNVS) intended for supply in the national territory was adopted as Resolution 843, 22 February May 2024 </w:t>
      </w:r>
    </w:p>
    <w:p w14:paraId="7EEB7F03" w14:textId="77777777" w:rsidR="00496572" w:rsidRPr="002F663C" w:rsidRDefault="0007728D" w:rsidP="00B16ACF">
      <w:pPr>
        <w:spacing w:before="120" w:after="120"/>
        <w:rPr>
          <w:rFonts w:eastAsia="Calibri" w:cs="Times New Roman"/>
          <w:szCs w:val="18"/>
        </w:rPr>
      </w:pPr>
      <w:r w:rsidRPr="002F663C">
        <w:rPr>
          <w:rFonts w:eastAsia="Calibri" w:cs="Times New Roman"/>
          <w:szCs w:val="18"/>
        </w:rPr>
        <w:t>The final text is available only in Portuguese and can be downloaded at:</w:t>
      </w:r>
    </w:p>
    <w:p w14:paraId="2B74971E" w14:textId="77777777" w:rsidR="00496572" w:rsidRPr="002F663C" w:rsidRDefault="00620A64" w:rsidP="00B16ACF">
      <w:pPr>
        <w:spacing w:before="120" w:after="120"/>
        <w:rPr>
          <w:rFonts w:eastAsia="Calibri" w:cs="Times New Roman"/>
          <w:szCs w:val="18"/>
        </w:rPr>
      </w:pPr>
      <w:hyperlink r:id="rId9" w:tgtFrame="_blank" w:history="1">
        <w:r w:rsidR="0007728D" w:rsidRPr="002F663C">
          <w:rPr>
            <w:rFonts w:eastAsia="Calibri" w:cs="Times New Roman"/>
            <w:color w:val="0000FF"/>
            <w:szCs w:val="18"/>
            <w:u w:val="single"/>
          </w:rPr>
          <w:t>https://antigo.anvisa.gov.br/documents/10181/6485886/RDC_843_2024_.pdf/6018cc13-f7ea-4a24-9bb4-be7e708fb5e8</w:t>
        </w:r>
      </w:hyperlink>
      <w:bookmarkEnd w:id="26"/>
    </w:p>
    <w:p w14:paraId="32D62BA5" w14:textId="77777777" w:rsidR="006C5A96" w:rsidRDefault="0007728D" w:rsidP="006C5A96">
      <w:pPr>
        <w:jc w:val="center"/>
        <w:rPr>
          <w:b/>
        </w:rPr>
      </w:pPr>
      <w:r w:rsidRPr="003971FF">
        <w:rPr>
          <w:b/>
        </w:rPr>
        <w:t>__________</w:t>
      </w:r>
    </w:p>
    <w:p w14:paraId="5D55394C" w14:textId="77777777" w:rsidR="004D4D19" w:rsidRDefault="004D4D19" w:rsidP="007F38C2">
      <w:pPr>
        <w:jc w:val="center"/>
        <w:rPr>
          <w:b/>
        </w:rPr>
      </w:pPr>
    </w:p>
    <w:p w14:paraId="29840914"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D41F" w14:textId="77777777" w:rsidR="0007728D" w:rsidRDefault="0007728D">
      <w:r>
        <w:separator/>
      </w:r>
    </w:p>
  </w:endnote>
  <w:endnote w:type="continuationSeparator" w:id="0">
    <w:p w14:paraId="53295DB1" w14:textId="77777777" w:rsidR="0007728D" w:rsidRDefault="0007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9130" w14:textId="77777777" w:rsidR="00544326" w:rsidRPr="00DD3DD7" w:rsidRDefault="0007728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C079" w14:textId="77777777" w:rsidR="00544326" w:rsidRPr="00DD3DD7" w:rsidRDefault="0007728D"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154E" w14:textId="77777777" w:rsidR="0007728D" w:rsidRDefault="00077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ABB26" w14:textId="77777777" w:rsidR="000248E6" w:rsidRDefault="0007728D" w:rsidP="00ED54E0">
      <w:r>
        <w:separator/>
      </w:r>
    </w:p>
  </w:footnote>
  <w:footnote w:type="continuationSeparator" w:id="0">
    <w:p w14:paraId="3D379506" w14:textId="77777777" w:rsidR="000248E6" w:rsidRDefault="0007728D" w:rsidP="00ED54E0">
      <w:r>
        <w:continuationSeparator/>
      </w:r>
    </w:p>
  </w:footnote>
  <w:footnote w:id="1">
    <w:p w14:paraId="50E87F86" w14:textId="77777777" w:rsidR="007F6EA2" w:rsidRDefault="0007728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E4DD" w14:textId="77777777" w:rsidR="00DD3DD7" w:rsidRDefault="0007728D"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EBBA4DC" w14:textId="77777777" w:rsidR="004D4D19" w:rsidRPr="00DD3DD7" w:rsidRDefault="004D4D19" w:rsidP="00DD3DD7">
    <w:pPr>
      <w:pStyle w:val="Header"/>
      <w:pBdr>
        <w:bottom w:val="single" w:sz="4" w:space="1" w:color="auto"/>
      </w:pBdr>
      <w:tabs>
        <w:tab w:val="clear" w:pos="4513"/>
        <w:tab w:val="clear" w:pos="9027"/>
      </w:tabs>
      <w:jc w:val="center"/>
    </w:pPr>
  </w:p>
  <w:p w14:paraId="7FB07D0F" w14:textId="77777777" w:rsidR="00DD3DD7" w:rsidRPr="00DD3DD7" w:rsidRDefault="0007728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0BAB37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320" w14:textId="77777777" w:rsidR="00DD3DD7" w:rsidRPr="00DD3DD7" w:rsidRDefault="0007728D" w:rsidP="00DD3DD7">
    <w:pPr>
      <w:pStyle w:val="Header"/>
      <w:pBdr>
        <w:bottom w:val="single" w:sz="4" w:space="1" w:color="auto"/>
      </w:pBdr>
      <w:tabs>
        <w:tab w:val="clear" w:pos="4513"/>
        <w:tab w:val="clear" w:pos="9027"/>
      </w:tabs>
      <w:jc w:val="center"/>
    </w:pPr>
    <w:bookmarkStart w:id="28" w:name="spsSymbolHeader"/>
    <w:r w:rsidRPr="00DD3DD7">
      <w:t>G/TBT/N/BRA/1447/Add.1</w:t>
    </w:r>
    <w:bookmarkEnd w:id="28"/>
  </w:p>
  <w:p w14:paraId="3C6D85F4" w14:textId="77777777" w:rsidR="00DD3DD7" w:rsidRPr="00DD3DD7" w:rsidRDefault="00DD3DD7" w:rsidP="00DD3DD7">
    <w:pPr>
      <w:pStyle w:val="Header"/>
      <w:pBdr>
        <w:bottom w:val="single" w:sz="4" w:space="1" w:color="auto"/>
      </w:pBdr>
      <w:tabs>
        <w:tab w:val="clear" w:pos="4513"/>
        <w:tab w:val="clear" w:pos="9027"/>
      </w:tabs>
      <w:jc w:val="center"/>
    </w:pPr>
  </w:p>
  <w:p w14:paraId="50B8A560" w14:textId="77777777" w:rsidR="00DD3DD7" w:rsidRPr="00DD3DD7" w:rsidRDefault="0007728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6AD358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57F3" w14:paraId="747601BB" w14:textId="77777777" w:rsidTr="00544326">
      <w:trPr>
        <w:trHeight w:val="240"/>
        <w:jc w:val="center"/>
      </w:trPr>
      <w:tc>
        <w:tcPr>
          <w:tcW w:w="3794" w:type="dxa"/>
          <w:shd w:val="clear" w:color="auto" w:fill="FFFFFF"/>
          <w:tcMar>
            <w:left w:w="108" w:type="dxa"/>
            <w:right w:w="108" w:type="dxa"/>
          </w:tcMar>
          <w:vAlign w:val="center"/>
        </w:tcPr>
        <w:p w14:paraId="6C651F2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E67F02E" w14:textId="77777777" w:rsidR="00ED54E0" w:rsidRPr="00182B84" w:rsidRDefault="0007728D" w:rsidP="00425DC5">
          <w:pPr>
            <w:jc w:val="right"/>
            <w:rPr>
              <w:b/>
              <w:color w:val="FF0000"/>
              <w:szCs w:val="16"/>
            </w:rPr>
          </w:pPr>
          <w:r>
            <w:rPr>
              <w:b/>
              <w:color w:val="FF0000"/>
              <w:szCs w:val="16"/>
            </w:rPr>
            <w:t xml:space="preserve"> </w:t>
          </w:r>
        </w:p>
      </w:tc>
    </w:tr>
    <w:tr w:rsidR="00B857F3" w14:paraId="33A98A19" w14:textId="77777777" w:rsidTr="00544326">
      <w:trPr>
        <w:trHeight w:val="213"/>
        <w:jc w:val="center"/>
      </w:trPr>
      <w:tc>
        <w:tcPr>
          <w:tcW w:w="3794" w:type="dxa"/>
          <w:vMerge w:val="restart"/>
          <w:shd w:val="clear" w:color="auto" w:fill="FFFFFF"/>
          <w:tcMar>
            <w:left w:w="0" w:type="dxa"/>
            <w:right w:w="0" w:type="dxa"/>
          </w:tcMar>
        </w:tcPr>
        <w:p w14:paraId="6E2D47DC" w14:textId="77777777" w:rsidR="00ED54E0" w:rsidRPr="00182B84" w:rsidRDefault="0007728D" w:rsidP="00425DC5">
          <w:pPr>
            <w:jc w:val="left"/>
          </w:pPr>
          <w:r w:rsidRPr="00182B84">
            <w:rPr>
              <w:noProof/>
              <w:lang w:val="en-US"/>
            </w:rPr>
            <w:drawing>
              <wp:inline distT="0" distB="0" distL="0" distR="0" wp14:anchorId="60C09898" wp14:editId="57AADCE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914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2AB689" w14:textId="77777777" w:rsidR="00ED54E0" w:rsidRPr="00182B84" w:rsidRDefault="00ED54E0" w:rsidP="00425DC5">
          <w:pPr>
            <w:jc w:val="right"/>
            <w:rPr>
              <w:b/>
              <w:szCs w:val="16"/>
            </w:rPr>
          </w:pPr>
        </w:p>
      </w:tc>
    </w:tr>
    <w:tr w:rsidR="00B857F3" w14:paraId="018308B9" w14:textId="77777777" w:rsidTr="00544326">
      <w:trPr>
        <w:trHeight w:val="868"/>
        <w:jc w:val="center"/>
      </w:trPr>
      <w:tc>
        <w:tcPr>
          <w:tcW w:w="3794" w:type="dxa"/>
          <w:vMerge/>
          <w:shd w:val="clear" w:color="auto" w:fill="FFFFFF"/>
          <w:tcMar>
            <w:left w:w="108" w:type="dxa"/>
            <w:right w:w="108" w:type="dxa"/>
          </w:tcMar>
        </w:tcPr>
        <w:p w14:paraId="0A23C33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905D30E" w14:textId="77777777" w:rsidR="00DD3DD7" w:rsidRPr="002F663C" w:rsidRDefault="0007728D" w:rsidP="00DD3DD7">
          <w:pPr>
            <w:jc w:val="right"/>
            <w:rPr>
              <w:rFonts w:eastAsia="Calibri" w:cs="Times New Roman"/>
              <w:b/>
              <w:szCs w:val="16"/>
            </w:rPr>
          </w:pPr>
          <w:bookmarkStart w:id="29" w:name="bmkSymbols"/>
          <w:r w:rsidRPr="002F663C">
            <w:rPr>
              <w:rFonts w:eastAsia="Calibri" w:cs="Times New Roman"/>
              <w:b/>
              <w:szCs w:val="16"/>
            </w:rPr>
            <w:t>G/TBT/N/BRA/1447/Add.1</w:t>
          </w:r>
          <w:bookmarkEnd w:id="29"/>
        </w:p>
        <w:p w14:paraId="0F7E760A" w14:textId="77777777" w:rsidR="00C14444" w:rsidRPr="00C14444" w:rsidRDefault="00C14444" w:rsidP="00C14444">
          <w:pPr>
            <w:jc w:val="center"/>
            <w:rPr>
              <w:szCs w:val="16"/>
            </w:rPr>
          </w:pPr>
        </w:p>
      </w:tc>
    </w:tr>
    <w:tr w:rsidR="00B857F3" w14:paraId="3BCB65F0" w14:textId="77777777" w:rsidTr="00544326">
      <w:trPr>
        <w:trHeight w:val="240"/>
        <w:jc w:val="center"/>
      </w:trPr>
      <w:tc>
        <w:tcPr>
          <w:tcW w:w="3794" w:type="dxa"/>
          <w:vMerge/>
          <w:shd w:val="clear" w:color="auto" w:fill="FFFFFF"/>
          <w:tcMar>
            <w:left w:w="108" w:type="dxa"/>
            <w:right w:w="108" w:type="dxa"/>
          </w:tcMar>
          <w:vAlign w:val="center"/>
        </w:tcPr>
        <w:p w14:paraId="1AF23F55" w14:textId="77777777" w:rsidR="00ED54E0" w:rsidRPr="00182B84" w:rsidRDefault="00ED54E0" w:rsidP="00425DC5"/>
      </w:tc>
      <w:tc>
        <w:tcPr>
          <w:tcW w:w="5448" w:type="dxa"/>
          <w:gridSpan w:val="2"/>
          <w:shd w:val="clear" w:color="auto" w:fill="FFFFFF"/>
          <w:tcMar>
            <w:left w:w="108" w:type="dxa"/>
            <w:right w:w="108" w:type="dxa"/>
          </w:tcMar>
          <w:vAlign w:val="center"/>
        </w:tcPr>
        <w:p w14:paraId="5A74541B" w14:textId="77777777" w:rsidR="00ED54E0" w:rsidRPr="00182B84" w:rsidRDefault="0007728D" w:rsidP="00425DC5">
          <w:pPr>
            <w:jc w:val="right"/>
            <w:rPr>
              <w:szCs w:val="16"/>
            </w:rPr>
          </w:pPr>
          <w:bookmarkStart w:id="30" w:name="bmkDate"/>
          <w:bookmarkEnd w:id="30"/>
          <w:r>
            <w:rPr>
              <w:szCs w:val="16"/>
            </w:rPr>
            <w:t>1 March 2024</w:t>
          </w:r>
        </w:p>
      </w:tc>
    </w:tr>
    <w:tr w:rsidR="00B857F3" w14:paraId="2D1D44D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128D58" w14:textId="4DDEE4CC" w:rsidR="00ED54E0" w:rsidRPr="00182B84" w:rsidRDefault="0007728D"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620A64">
            <w:rPr>
              <w:rFonts w:eastAsia="Calibri" w:cs="Times New Roman"/>
              <w:color w:val="FF0000"/>
              <w:szCs w:val="16"/>
            </w:rPr>
            <w:t>1959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3C524B0" w14:textId="77777777" w:rsidR="00ED54E0" w:rsidRPr="00182B84" w:rsidRDefault="0007728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857F3" w14:paraId="030EF05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E78C5A" w14:textId="77777777" w:rsidR="00ED54E0" w:rsidRPr="00182B84" w:rsidRDefault="0007728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C005022" w14:textId="77777777" w:rsidR="00ED54E0" w:rsidRPr="00182B84" w:rsidRDefault="0007728D"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F27C240"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09CD3CC">
      <w:start w:val="1"/>
      <w:numFmt w:val="decimal"/>
      <w:pStyle w:val="SummaryText"/>
      <w:lvlText w:val="%1."/>
      <w:lvlJc w:val="left"/>
      <w:pPr>
        <w:ind w:left="360" w:hanging="360"/>
      </w:pPr>
    </w:lvl>
    <w:lvl w:ilvl="1" w:tplc="E65E2376" w:tentative="1">
      <w:start w:val="1"/>
      <w:numFmt w:val="lowerLetter"/>
      <w:lvlText w:val="%2."/>
      <w:lvlJc w:val="left"/>
      <w:pPr>
        <w:ind w:left="1080" w:hanging="360"/>
      </w:pPr>
    </w:lvl>
    <w:lvl w:ilvl="2" w:tplc="B5B0D254" w:tentative="1">
      <w:start w:val="1"/>
      <w:numFmt w:val="lowerRoman"/>
      <w:lvlText w:val="%3."/>
      <w:lvlJc w:val="right"/>
      <w:pPr>
        <w:ind w:left="1800" w:hanging="180"/>
      </w:pPr>
    </w:lvl>
    <w:lvl w:ilvl="3" w:tplc="58CE4B9A" w:tentative="1">
      <w:start w:val="1"/>
      <w:numFmt w:val="decimal"/>
      <w:lvlText w:val="%4."/>
      <w:lvlJc w:val="left"/>
      <w:pPr>
        <w:ind w:left="2520" w:hanging="360"/>
      </w:pPr>
    </w:lvl>
    <w:lvl w:ilvl="4" w:tplc="A1A83E2A" w:tentative="1">
      <w:start w:val="1"/>
      <w:numFmt w:val="lowerLetter"/>
      <w:lvlText w:val="%5."/>
      <w:lvlJc w:val="left"/>
      <w:pPr>
        <w:ind w:left="3240" w:hanging="360"/>
      </w:pPr>
    </w:lvl>
    <w:lvl w:ilvl="5" w:tplc="5CB03AB6" w:tentative="1">
      <w:start w:val="1"/>
      <w:numFmt w:val="lowerRoman"/>
      <w:lvlText w:val="%6."/>
      <w:lvlJc w:val="right"/>
      <w:pPr>
        <w:ind w:left="3960" w:hanging="180"/>
      </w:pPr>
    </w:lvl>
    <w:lvl w:ilvl="6" w:tplc="A2B6889A" w:tentative="1">
      <w:start w:val="1"/>
      <w:numFmt w:val="decimal"/>
      <w:lvlText w:val="%7."/>
      <w:lvlJc w:val="left"/>
      <w:pPr>
        <w:ind w:left="4680" w:hanging="360"/>
      </w:pPr>
    </w:lvl>
    <w:lvl w:ilvl="7" w:tplc="0DA0FB2A" w:tentative="1">
      <w:start w:val="1"/>
      <w:numFmt w:val="lowerLetter"/>
      <w:lvlText w:val="%8."/>
      <w:lvlJc w:val="left"/>
      <w:pPr>
        <w:ind w:left="5400" w:hanging="360"/>
      </w:pPr>
    </w:lvl>
    <w:lvl w:ilvl="8" w:tplc="3DAEB928" w:tentative="1">
      <w:start w:val="1"/>
      <w:numFmt w:val="lowerRoman"/>
      <w:lvlText w:val="%9."/>
      <w:lvlJc w:val="right"/>
      <w:pPr>
        <w:ind w:left="6120" w:hanging="180"/>
      </w:pPr>
    </w:lvl>
  </w:abstractNum>
  <w:num w:numId="1" w16cid:durableId="664236802">
    <w:abstractNumId w:val="9"/>
  </w:num>
  <w:num w:numId="2" w16cid:durableId="594554102">
    <w:abstractNumId w:val="7"/>
  </w:num>
  <w:num w:numId="3" w16cid:durableId="1902211592">
    <w:abstractNumId w:val="6"/>
  </w:num>
  <w:num w:numId="4" w16cid:durableId="30155474">
    <w:abstractNumId w:val="5"/>
  </w:num>
  <w:num w:numId="5" w16cid:durableId="1887831110">
    <w:abstractNumId w:val="4"/>
  </w:num>
  <w:num w:numId="6" w16cid:durableId="46733264">
    <w:abstractNumId w:val="12"/>
  </w:num>
  <w:num w:numId="7" w16cid:durableId="1069041242">
    <w:abstractNumId w:val="11"/>
  </w:num>
  <w:num w:numId="8" w16cid:durableId="248852307">
    <w:abstractNumId w:val="10"/>
  </w:num>
  <w:num w:numId="9" w16cid:durableId="13691867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9705534">
    <w:abstractNumId w:val="13"/>
  </w:num>
  <w:num w:numId="11" w16cid:durableId="1603031121">
    <w:abstractNumId w:val="8"/>
  </w:num>
  <w:num w:numId="12" w16cid:durableId="37752026">
    <w:abstractNumId w:val="3"/>
  </w:num>
  <w:num w:numId="13" w16cid:durableId="261259158">
    <w:abstractNumId w:val="2"/>
  </w:num>
  <w:num w:numId="14" w16cid:durableId="133253655">
    <w:abstractNumId w:val="1"/>
  </w:num>
  <w:num w:numId="15" w16cid:durableId="1081484307">
    <w:abstractNumId w:val="0"/>
  </w:num>
  <w:num w:numId="16" w16cid:durableId="2100367639">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7728D"/>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96572"/>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A64"/>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4691"/>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857F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F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ntigo.anvisa.gov.br/documents/10181/6485886/RDC_843_2024_.pdf/6018cc13-f7ea-4a24-9bb4-be7e708fb5e8"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fee507c1-6fd6-4734-b6b0-1ef10e6b6ef7</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41B79-8A8B-4D88-86F1-0276410086EC}">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2024-03-01T14:42:00Z</dcterms:created>
  <dcterms:modified xsi:type="dcterms:W3CDTF">2024-03-01T14:49:00Z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fee507c1-6fd6-4734-b6b0-1ef10e6b6ef7</vt:lpwstr>
  </property>
  <property fmtid="{D5CDD505-2E9C-101B-9397-08002B2CF9AE}" pid="4" name="WTOCLASSIFICATION">
    <vt:lpwstr>WTO OFFICIAL</vt:lpwstr>
  </property>
</Properties>
</file>