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FDD8" w14:textId="77777777" w:rsidR="009239F7" w:rsidRPr="002F6A28" w:rsidRDefault="00295A36" w:rsidP="002F6A28">
      <w:pPr>
        <w:pStyle w:val="Title"/>
        <w:rPr>
          <w:caps w:val="0"/>
          <w:kern w:val="0"/>
        </w:rPr>
      </w:pPr>
      <w:r w:rsidRPr="002F6A28">
        <w:rPr>
          <w:caps w:val="0"/>
          <w:kern w:val="0"/>
        </w:rPr>
        <w:t>NOTIFICATION</w:t>
      </w:r>
    </w:p>
    <w:p w14:paraId="5A1C2979" w14:textId="77777777" w:rsidR="009239F7" w:rsidRPr="002F6A28" w:rsidRDefault="00295A36" w:rsidP="002F6A28">
      <w:pPr>
        <w:jc w:val="center"/>
      </w:pPr>
      <w:r w:rsidRPr="002F6A28">
        <w:t>The following notification is being circulated in accordance with Article 10.6</w:t>
      </w:r>
    </w:p>
    <w:p w14:paraId="056FF74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C02DB" w14:paraId="78194BF1" w14:textId="77777777" w:rsidTr="0069259F">
        <w:tc>
          <w:tcPr>
            <w:tcW w:w="713" w:type="dxa"/>
            <w:tcBorders>
              <w:bottom w:val="single" w:sz="6" w:space="0" w:color="auto"/>
            </w:tcBorders>
            <w:shd w:val="clear" w:color="auto" w:fill="auto"/>
          </w:tcPr>
          <w:p w14:paraId="336E1CFC" w14:textId="77777777" w:rsidR="00F85C99" w:rsidRPr="002F6A28" w:rsidRDefault="00295A36" w:rsidP="002F6A28">
            <w:pPr>
              <w:spacing w:before="120" w:after="120"/>
              <w:jc w:val="left"/>
            </w:pPr>
            <w:r w:rsidRPr="002F6A28">
              <w:rPr>
                <w:b/>
              </w:rPr>
              <w:t>1.</w:t>
            </w:r>
          </w:p>
        </w:tc>
        <w:tc>
          <w:tcPr>
            <w:tcW w:w="8546" w:type="dxa"/>
            <w:tcBorders>
              <w:bottom w:val="single" w:sz="6" w:space="0" w:color="auto"/>
            </w:tcBorders>
            <w:shd w:val="clear" w:color="auto" w:fill="auto"/>
          </w:tcPr>
          <w:p w14:paraId="225AC03F" w14:textId="77777777" w:rsidR="00F85C99" w:rsidRPr="002F6A28" w:rsidRDefault="00295A3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0E8DFC6B" w14:textId="77777777" w:rsidR="00F85C99" w:rsidRPr="002F6A28" w:rsidRDefault="00295A3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C02DB" w14:paraId="4F68F0F4" w14:textId="77777777" w:rsidTr="0069259F">
        <w:tc>
          <w:tcPr>
            <w:tcW w:w="713" w:type="dxa"/>
            <w:tcBorders>
              <w:top w:val="single" w:sz="6" w:space="0" w:color="auto"/>
              <w:bottom w:val="single" w:sz="6" w:space="0" w:color="auto"/>
            </w:tcBorders>
            <w:shd w:val="clear" w:color="auto" w:fill="auto"/>
          </w:tcPr>
          <w:p w14:paraId="7D8349CB" w14:textId="77777777" w:rsidR="00F85C99" w:rsidRPr="002F6A28" w:rsidRDefault="00295A3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0B2EAA8" w14:textId="77777777" w:rsidR="00EE3A11" w:rsidRPr="00C379C8" w:rsidRDefault="00295A36" w:rsidP="008F587D">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Brazilian Health Regulatory Agency (ANVISA)</w:t>
            </w:r>
            <w:bookmarkEnd w:id="5"/>
          </w:p>
          <w:p w14:paraId="5AE0F6E3" w14:textId="77777777" w:rsidR="00F85C99" w:rsidRPr="002F6A28" w:rsidRDefault="00295A3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36C43BA" w14:textId="77777777" w:rsidR="00AC6C6E" w:rsidRPr="00C379C8" w:rsidRDefault="00295A36" w:rsidP="00AA646C">
            <w:r w:rsidRPr="00C379C8">
              <w:t>National Institute of Metrology, Quality and Technology (INMETRO)</w:t>
            </w:r>
          </w:p>
          <w:p w14:paraId="6B6EE134" w14:textId="77777777" w:rsidR="00AC6C6E" w:rsidRPr="00C379C8" w:rsidRDefault="00295A36" w:rsidP="00AA646C">
            <w:r w:rsidRPr="00C379C8">
              <w:t>Telephone: +(55) 21 2145.3817</w:t>
            </w:r>
          </w:p>
          <w:p w14:paraId="17C26F4B" w14:textId="77777777" w:rsidR="00AC6C6E" w:rsidRPr="00C379C8" w:rsidRDefault="00295A36" w:rsidP="00AA646C">
            <w:r w:rsidRPr="00C379C8">
              <w:t>Telefax: +(55) 21 2563.5637</w:t>
            </w:r>
          </w:p>
          <w:p w14:paraId="19345D33" w14:textId="77777777" w:rsidR="00AC6C6E" w:rsidRPr="00C379C8" w:rsidRDefault="00295A36" w:rsidP="00AA646C">
            <w:r w:rsidRPr="00C379C8">
              <w:t xml:space="preserve">Email: </w:t>
            </w:r>
            <w:hyperlink r:id="rId7" w:history="1">
              <w:r w:rsidRPr="00C379C8">
                <w:rPr>
                  <w:color w:val="0000FF"/>
                  <w:u w:val="single"/>
                </w:rPr>
                <w:t>barreirastecnicas@inmetro.gov.br</w:t>
              </w:r>
            </w:hyperlink>
          </w:p>
          <w:p w14:paraId="08E835E9" w14:textId="77777777" w:rsidR="00AC6C6E" w:rsidRPr="00C379C8" w:rsidRDefault="00295A36" w:rsidP="00AA646C">
            <w:pPr>
              <w:spacing w:after="120"/>
            </w:pPr>
            <w:r w:rsidRPr="00C379C8">
              <w:t>Web-site: www.inmetro.gov.br/barreirastecnicas</w:t>
            </w:r>
            <w:bookmarkEnd w:id="7"/>
          </w:p>
        </w:tc>
      </w:tr>
      <w:tr w:rsidR="00BC02DB" w14:paraId="3D095F77" w14:textId="77777777" w:rsidTr="0069259F">
        <w:tc>
          <w:tcPr>
            <w:tcW w:w="713" w:type="dxa"/>
            <w:tcBorders>
              <w:top w:val="single" w:sz="6" w:space="0" w:color="auto"/>
              <w:bottom w:val="single" w:sz="6" w:space="0" w:color="auto"/>
            </w:tcBorders>
            <w:shd w:val="clear" w:color="auto" w:fill="auto"/>
          </w:tcPr>
          <w:p w14:paraId="07F09B28" w14:textId="77777777" w:rsidR="00F85C99" w:rsidRPr="002F6A28" w:rsidRDefault="00295A3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47D1131" w14:textId="77777777" w:rsidR="00F85C99" w:rsidRPr="0058336F" w:rsidRDefault="00295A3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C02DB" w14:paraId="2EBFA709" w14:textId="77777777" w:rsidTr="0069259F">
        <w:tc>
          <w:tcPr>
            <w:tcW w:w="713" w:type="dxa"/>
            <w:tcBorders>
              <w:top w:val="single" w:sz="6" w:space="0" w:color="auto"/>
              <w:bottom w:val="single" w:sz="6" w:space="0" w:color="auto"/>
            </w:tcBorders>
            <w:shd w:val="clear" w:color="auto" w:fill="auto"/>
          </w:tcPr>
          <w:p w14:paraId="2BA029D4" w14:textId="77777777" w:rsidR="00F85C99" w:rsidRPr="002F6A28" w:rsidRDefault="00295A3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717C70" w14:textId="77777777" w:rsidR="00F85C99" w:rsidRPr="002F6A28" w:rsidRDefault="00295A3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Cereals (HS code(s): 10)</w:t>
            </w:r>
            <w:bookmarkEnd w:id="22"/>
          </w:p>
        </w:tc>
      </w:tr>
      <w:tr w:rsidR="00BC02DB" w14:paraId="63BAC7F5" w14:textId="77777777" w:rsidTr="0069259F">
        <w:tc>
          <w:tcPr>
            <w:tcW w:w="713" w:type="dxa"/>
            <w:tcBorders>
              <w:top w:val="single" w:sz="6" w:space="0" w:color="auto"/>
              <w:bottom w:val="single" w:sz="6" w:space="0" w:color="auto"/>
            </w:tcBorders>
            <w:shd w:val="clear" w:color="auto" w:fill="auto"/>
          </w:tcPr>
          <w:p w14:paraId="0977CFA7" w14:textId="77777777" w:rsidR="00F85C99" w:rsidRPr="002F6A28" w:rsidRDefault="00295A3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465E2CD" w14:textId="77777777" w:rsidR="00F85C99" w:rsidRPr="002F6A28" w:rsidRDefault="00295A3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Resolution - RDC number 712, 01 July 2022; (5 page(s), in Portuguese)</w:t>
            </w:r>
            <w:bookmarkEnd w:id="24"/>
          </w:p>
        </w:tc>
      </w:tr>
      <w:tr w:rsidR="00BC02DB" w14:paraId="117EAB8C" w14:textId="77777777" w:rsidTr="0069259F">
        <w:tc>
          <w:tcPr>
            <w:tcW w:w="713" w:type="dxa"/>
            <w:tcBorders>
              <w:top w:val="single" w:sz="6" w:space="0" w:color="auto"/>
              <w:bottom w:val="single" w:sz="6" w:space="0" w:color="auto"/>
            </w:tcBorders>
            <w:shd w:val="clear" w:color="auto" w:fill="auto"/>
          </w:tcPr>
          <w:p w14:paraId="0F95FB04" w14:textId="77777777" w:rsidR="00F85C99" w:rsidRPr="002F6A28" w:rsidRDefault="00295A3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7CB8958" w14:textId="77777777" w:rsidR="00F85C99" w:rsidRPr="002F6A28" w:rsidRDefault="00295A3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Resolution contains provisions on the requirements of composition and labeling of foods containing cereals and pseudocereals for classification and identification as integral and for highlight of the presence of whole ingredients.</w:t>
            </w:r>
          </w:p>
          <w:p w14:paraId="2660B3FC" w14:textId="77777777" w:rsidR="00FE448B" w:rsidRPr="00C379C8" w:rsidRDefault="00295A36" w:rsidP="002F6A28">
            <w:pPr>
              <w:spacing w:before="120" w:after="120"/>
            </w:pPr>
            <w:r w:rsidRPr="00C379C8">
              <w:t>This resolution is the result of the consolidation of previous regulations, according to the Good Regulatory Practices, without changing the content.</w:t>
            </w:r>
          </w:p>
          <w:p w14:paraId="66E59B2B" w14:textId="77777777" w:rsidR="00FE448B" w:rsidRPr="00C379C8" w:rsidRDefault="00295A36" w:rsidP="002F6A28">
            <w:pPr>
              <w:spacing w:before="120" w:after="120"/>
            </w:pPr>
            <w:r w:rsidRPr="00C379C8">
              <w:t>This regulation will also be notified to the SPS Committee</w:t>
            </w:r>
            <w:bookmarkEnd w:id="26"/>
          </w:p>
        </w:tc>
      </w:tr>
      <w:tr w:rsidR="00BC02DB" w14:paraId="5D8BDE22" w14:textId="77777777" w:rsidTr="0069259F">
        <w:tc>
          <w:tcPr>
            <w:tcW w:w="713" w:type="dxa"/>
            <w:tcBorders>
              <w:top w:val="single" w:sz="6" w:space="0" w:color="auto"/>
              <w:bottom w:val="single" w:sz="6" w:space="0" w:color="auto"/>
            </w:tcBorders>
            <w:shd w:val="clear" w:color="auto" w:fill="auto"/>
          </w:tcPr>
          <w:p w14:paraId="4387D50E" w14:textId="77777777" w:rsidR="00F85C99" w:rsidRPr="002F6A28" w:rsidRDefault="00295A3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D054098" w14:textId="77777777" w:rsidR="00F85C99" w:rsidRPr="002F6A28" w:rsidRDefault="00295A3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BC02DB" w14:paraId="247920FD" w14:textId="77777777" w:rsidTr="0069259F">
        <w:tc>
          <w:tcPr>
            <w:tcW w:w="713" w:type="dxa"/>
            <w:tcBorders>
              <w:top w:val="single" w:sz="6" w:space="0" w:color="auto"/>
              <w:bottom w:val="single" w:sz="6" w:space="0" w:color="auto"/>
            </w:tcBorders>
            <w:shd w:val="clear" w:color="auto" w:fill="auto"/>
          </w:tcPr>
          <w:p w14:paraId="59D5B32A" w14:textId="77777777" w:rsidR="00F85C99" w:rsidRPr="002F6A28" w:rsidRDefault="00295A3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4732EA" w14:textId="77777777" w:rsidR="00F85C99" w:rsidRPr="002F6A28" w:rsidRDefault="00295A36" w:rsidP="008F587D">
            <w:pPr>
              <w:spacing w:before="120" w:after="120"/>
            </w:pPr>
            <w:bookmarkStart w:id="29" w:name="X_TBT_Reg_8A"/>
            <w:r w:rsidRPr="002F6A28">
              <w:rPr>
                <w:b/>
              </w:rPr>
              <w:t>Relevant documents</w:t>
            </w:r>
            <w:bookmarkEnd w:id="29"/>
            <w:r w:rsidRPr="002F6A28">
              <w:rPr>
                <w:b/>
              </w:rPr>
              <w:t>:</w:t>
            </w:r>
            <w:r w:rsidR="00EE3A11" w:rsidRPr="002F6A28">
              <w:t xml:space="preserve"> </w:t>
            </w:r>
            <w:r>
              <w:t>-</w:t>
            </w:r>
            <w:bookmarkStart w:id="30" w:name="sps9a"/>
            <w:bookmarkEnd w:id="30"/>
          </w:p>
        </w:tc>
      </w:tr>
      <w:tr w:rsidR="00BC02DB" w14:paraId="33463CEA" w14:textId="77777777" w:rsidTr="00AE6CC8">
        <w:trPr>
          <w:cantSplit/>
        </w:trPr>
        <w:tc>
          <w:tcPr>
            <w:tcW w:w="713" w:type="dxa"/>
            <w:tcBorders>
              <w:top w:val="single" w:sz="6" w:space="0" w:color="auto"/>
              <w:bottom w:val="single" w:sz="6" w:space="0" w:color="auto"/>
            </w:tcBorders>
            <w:shd w:val="clear" w:color="auto" w:fill="auto"/>
          </w:tcPr>
          <w:p w14:paraId="55F345A1" w14:textId="77777777" w:rsidR="00EE3A11" w:rsidRPr="002F6A28" w:rsidRDefault="00295A3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0C30268" w14:textId="77777777" w:rsidR="00EE3A11" w:rsidRPr="002F6A28" w:rsidRDefault="00295A3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September 2022</w:t>
            </w:r>
            <w:bookmarkStart w:id="33" w:name="sps10b"/>
            <w:bookmarkEnd w:id="32"/>
            <w:bookmarkEnd w:id="33"/>
          </w:p>
          <w:p w14:paraId="04405695" w14:textId="77777777" w:rsidR="00EE3A11" w:rsidRPr="002F6A28" w:rsidRDefault="00295A3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September 2022</w:t>
            </w:r>
            <w:bookmarkStart w:id="36" w:name="sps11b"/>
            <w:bookmarkEnd w:id="35"/>
            <w:bookmarkEnd w:id="36"/>
          </w:p>
        </w:tc>
      </w:tr>
      <w:tr w:rsidR="00BC02DB" w14:paraId="611A581B" w14:textId="77777777" w:rsidTr="0069259F">
        <w:tc>
          <w:tcPr>
            <w:tcW w:w="713" w:type="dxa"/>
            <w:tcBorders>
              <w:top w:val="single" w:sz="6" w:space="0" w:color="auto"/>
              <w:bottom w:val="single" w:sz="6" w:space="0" w:color="auto"/>
            </w:tcBorders>
            <w:shd w:val="clear" w:color="auto" w:fill="auto"/>
          </w:tcPr>
          <w:p w14:paraId="289BABFC" w14:textId="77777777" w:rsidR="00F85C99" w:rsidRPr="002F6A28" w:rsidRDefault="00295A3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21A741" w14:textId="77777777" w:rsidR="00F85C99" w:rsidRPr="002F6A28" w:rsidRDefault="00295A3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BC02DB" w14:paraId="19D6D6CF" w14:textId="77777777" w:rsidTr="0069259F">
        <w:tc>
          <w:tcPr>
            <w:tcW w:w="713" w:type="dxa"/>
            <w:tcBorders>
              <w:top w:val="single" w:sz="6" w:space="0" w:color="auto"/>
            </w:tcBorders>
            <w:shd w:val="clear" w:color="auto" w:fill="auto"/>
          </w:tcPr>
          <w:p w14:paraId="4AB2E870" w14:textId="77777777" w:rsidR="00F85C99" w:rsidRPr="002F6A28" w:rsidRDefault="00295A36"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4C8BE85A" w14:textId="77777777" w:rsidR="00F85C99" w:rsidRPr="002F6A28" w:rsidRDefault="00295A3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E5DB277" w14:textId="77777777" w:rsidR="00EE3A11" w:rsidRPr="00A12DDE" w:rsidRDefault="00295A36" w:rsidP="00B16145">
            <w:pPr>
              <w:keepNext/>
              <w:keepLines/>
              <w:rPr>
                <w:bCs/>
              </w:rPr>
            </w:pPr>
            <w:r w:rsidRPr="00A12DDE">
              <w:rPr>
                <w:bCs/>
              </w:rPr>
              <w:t>Brazilian Health Regulatory Agency (Anvisa)</w:t>
            </w:r>
          </w:p>
          <w:p w14:paraId="5B945D0A" w14:textId="77777777" w:rsidR="00EE3A11" w:rsidRPr="008F587D" w:rsidRDefault="00295A36" w:rsidP="00B16145">
            <w:pPr>
              <w:keepNext/>
              <w:keepLines/>
              <w:rPr>
                <w:bCs/>
                <w:lang w:val="es-ES"/>
              </w:rPr>
            </w:pPr>
            <w:r w:rsidRPr="008F587D">
              <w:rPr>
                <w:bCs/>
                <w:lang w:val="es-ES"/>
              </w:rPr>
              <w:t>SIA, Trecho 5, Área Especial 57</w:t>
            </w:r>
          </w:p>
          <w:p w14:paraId="65C2325B" w14:textId="77777777" w:rsidR="00EE3A11" w:rsidRPr="008F587D" w:rsidRDefault="00295A36" w:rsidP="00B16145">
            <w:pPr>
              <w:keepNext/>
              <w:keepLines/>
              <w:rPr>
                <w:bCs/>
                <w:lang w:val="es-ES"/>
              </w:rPr>
            </w:pPr>
            <w:r w:rsidRPr="008F587D">
              <w:rPr>
                <w:bCs/>
                <w:lang w:val="es-ES"/>
              </w:rPr>
              <w:t>Brasília – DF / Brazil</w:t>
            </w:r>
          </w:p>
          <w:p w14:paraId="6612B236" w14:textId="77777777" w:rsidR="00EE3A11" w:rsidRPr="00A12DDE" w:rsidRDefault="00295A36" w:rsidP="00B16145">
            <w:pPr>
              <w:keepNext/>
              <w:keepLines/>
              <w:rPr>
                <w:bCs/>
              </w:rPr>
            </w:pPr>
            <w:r w:rsidRPr="00A12DDE">
              <w:rPr>
                <w:bCs/>
              </w:rPr>
              <w:t>CEP: 71.205-050</w:t>
            </w:r>
          </w:p>
          <w:p w14:paraId="764BA3B2" w14:textId="77777777" w:rsidR="00EE3A11" w:rsidRPr="00A12DDE" w:rsidRDefault="00295A36" w:rsidP="00B16145">
            <w:pPr>
              <w:keepNext/>
              <w:keepLines/>
              <w:rPr>
                <w:bCs/>
              </w:rPr>
            </w:pPr>
            <w:r w:rsidRPr="00A12DDE">
              <w:rPr>
                <w:bCs/>
              </w:rPr>
              <w:t>Phone.: +(55) 61 3462.5402</w:t>
            </w:r>
          </w:p>
          <w:p w14:paraId="4ED3DAF3" w14:textId="77777777" w:rsidR="00EE3A11" w:rsidRPr="00A12DDE" w:rsidRDefault="00295A36" w:rsidP="00B16145">
            <w:pPr>
              <w:keepNext/>
              <w:keepLines/>
              <w:rPr>
                <w:bCs/>
              </w:rPr>
            </w:pPr>
            <w:r w:rsidRPr="00A12DDE">
              <w:rPr>
                <w:bCs/>
              </w:rPr>
              <w:t>Website: www.anvisa.gov.br</w:t>
            </w:r>
          </w:p>
          <w:p w14:paraId="30837CB6" w14:textId="77777777" w:rsidR="00EE3A11" w:rsidRPr="00A12DDE" w:rsidRDefault="00295A36" w:rsidP="00B16145">
            <w:pPr>
              <w:keepNext/>
              <w:keepLines/>
              <w:rPr>
                <w:bCs/>
              </w:rPr>
            </w:pPr>
            <w:r w:rsidRPr="00A12DDE">
              <w:rPr>
                <w:bCs/>
              </w:rPr>
              <w:t>The final text is available only in Portuguese and can be downloaded at:</w:t>
            </w:r>
          </w:p>
          <w:p w14:paraId="3F542331" w14:textId="77777777" w:rsidR="00EE3A11" w:rsidRPr="00A12DDE" w:rsidRDefault="00FE7FE1" w:rsidP="00B16145">
            <w:pPr>
              <w:keepNext/>
              <w:keepLines/>
              <w:pBdr>
                <w:top w:val="none" w:sz="0" w:space="4" w:color="auto"/>
              </w:pBdr>
              <w:spacing w:after="120"/>
              <w:rPr>
                <w:bCs/>
              </w:rPr>
            </w:pPr>
            <w:hyperlink r:id="rId8" w:tgtFrame="_blank" w:history="1">
              <w:r w:rsidR="00295A36" w:rsidRPr="00A12DDE">
                <w:rPr>
                  <w:bCs/>
                  <w:color w:val="0000FF"/>
                  <w:u w:val="single"/>
                </w:rPr>
                <w:t>http://antigo.anvisa.gov.br/documents/10181/2718376/RDC_712_2022_.pdf/86a76ca0-96f3-4b63-97b7-ab1814503f13</w:t>
              </w:r>
            </w:hyperlink>
            <w:bookmarkEnd w:id="42"/>
          </w:p>
        </w:tc>
      </w:tr>
    </w:tbl>
    <w:p w14:paraId="61FB8C07"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5B7F" w14:textId="77777777" w:rsidR="0056205B" w:rsidRDefault="00295A36">
      <w:r>
        <w:separator/>
      </w:r>
    </w:p>
  </w:endnote>
  <w:endnote w:type="continuationSeparator" w:id="0">
    <w:p w14:paraId="1923CFD6" w14:textId="77777777" w:rsidR="0056205B" w:rsidRDefault="0029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3909" w14:textId="77777777" w:rsidR="009239F7" w:rsidRPr="002F6A28" w:rsidRDefault="00295A3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66DC" w14:textId="77777777" w:rsidR="009239F7" w:rsidRPr="002F6A28" w:rsidRDefault="00295A3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2282" w14:textId="77777777" w:rsidR="00EE3A11" w:rsidRPr="002F6A28" w:rsidRDefault="00295A3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D7AA" w14:textId="77777777" w:rsidR="0056205B" w:rsidRDefault="00295A36">
      <w:r>
        <w:separator/>
      </w:r>
    </w:p>
  </w:footnote>
  <w:footnote w:type="continuationSeparator" w:id="0">
    <w:p w14:paraId="4D59FEC4" w14:textId="77777777" w:rsidR="0056205B" w:rsidRDefault="0029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766C" w14:textId="77777777" w:rsidR="009239F7" w:rsidRPr="002F6A28" w:rsidRDefault="00295A36" w:rsidP="009239F7">
    <w:pPr>
      <w:pStyle w:val="Header"/>
      <w:pBdr>
        <w:bottom w:val="single" w:sz="4" w:space="1" w:color="auto"/>
      </w:pBdr>
      <w:tabs>
        <w:tab w:val="clear" w:pos="4513"/>
        <w:tab w:val="clear" w:pos="9027"/>
      </w:tabs>
      <w:jc w:val="center"/>
    </w:pPr>
    <w:r w:rsidRPr="002F6A28">
      <w:t>tbtSymbol</w:t>
    </w:r>
  </w:p>
  <w:p w14:paraId="0AE7E5F4" w14:textId="77777777" w:rsidR="009239F7" w:rsidRPr="002F6A28" w:rsidRDefault="009239F7" w:rsidP="009239F7">
    <w:pPr>
      <w:pStyle w:val="Header"/>
      <w:pBdr>
        <w:bottom w:val="single" w:sz="4" w:space="1" w:color="auto"/>
      </w:pBdr>
      <w:tabs>
        <w:tab w:val="clear" w:pos="4513"/>
        <w:tab w:val="clear" w:pos="9027"/>
      </w:tabs>
      <w:jc w:val="center"/>
    </w:pPr>
  </w:p>
  <w:p w14:paraId="7D6D7783" w14:textId="77777777" w:rsidR="009239F7" w:rsidRPr="002F6A28" w:rsidRDefault="00295A3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8ECD6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B7E" w14:textId="77777777" w:rsidR="009239F7" w:rsidRPr="002F6A28" w:rsidRDefault="00295A36" w:rsidP="009239F7">
    <w:pPr>
      <w:pStyle w:val="Header"/>
      <w:pBdr>
        <w:bottom w:val="single" w:sz="4" w:space="1" w:color="auto"/>
      </w:pBdr>
      <w:tabs>
        <w:tab w:val="clear" w:pos="4513"/>
        <w:tab w:val="clear" w:pos="9027"/>
      </w:tabs>
      <w:jc w:val="center"/>
    </w:pPr>
    <w:bookmarkStart w:id="43" w:name="spsSymbolHeader"/>
    <w:r w:rsidRPr="002F6A28">
      <w:t>G/TBT/N/BRA/1437</w:t>
    </w:r>
    <w:bookmarkEnd w:id="43"/>
  </w:p>
  <w:p w14:paraId="443A9DA6" w14:textId="77777777" w:rsidR="009239F7" w:rsidRPr="002F6A28" w:rsidRDefault="009239F7" w:rsidP="009239F7">
    <w:pPr>
      <w:pStyle w:val="Header"/>
      <w:pBdr>
        <w:bottom w:val="single" w:sz="4" w:space="1" w:color="auto"/>
      </w:pBdr>
      <w:tabs>
        <w:tab w:val="clear" w:pos="4513"/>
        <w:tab w:val="clear" w:pos="9027"/>
      </w:tabs>
      <w:jc w:val="center"/>
    </w:pPr>
  </w:p>
  <w:p w14:paraId="17BED115" w14:textId="77777777" w:rsidR="009239F7" w:rsidRPr="002F6A28" w:rsidRDefault="00295A3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67DC1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02DB" w14:paraId="132B262C" w14:textId="77777777" w:rsidTr="008612A9">
      <w:trPr>
        <w:trHeight w:val="240"/>
        <w:jc w:val="center"/>
      </w:trPr>
      <w:tc>
        <w:tcPr>
          <w:tcW w:w="3794" w:type="dxa"/>
          <w:shd w:val="clear" w:color="auto" w:fill="FFFFFF"/>
          <w:tcMar>
            <w:left w:w="108" w:type="dxa"/>
            <w:right w:w="108" w:type="dxa"/>
          </w:tcMar>
          <w:vAlign w:val="center"/>
        </w:tcPr>
        <w:p w14:paraId="33B23E2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806AD17" w14:textId="77777777" w:rsidR="00ED54E0" w:rsidRPr="009239F7" w:rsidRDefault="00ED54E0" w:rsidP="00B801E9">
          <w:pPr>
            <w:jc w:val="right"/>
            <w:rPr>
              <w:b/>
              <w:color w:val="FF0000"/>
              <w:szCs w:val="16"/>
            </w:rPr>
          </w:pPr>
        </w:p>
      </w:tc>
    </w:tr>
    <w:bookmarkEnd w:id="44"/>
    <w:tr w:rsidR="00BC02DB" w14:paraId="162A185E" w14:textId="77777777" w:rsidTr="008612A9">
      <w:trPr>
        <w:trHeight w:val="213"/>
        <w:jc w:val="center"/>
      </w:trPr>
      <w:tc>
        <w:tcPr>
          <w:tcW w:w="3794" w:type="dxa"/>
          <w:vMerge w:val="restart"/>
          <w:shd w:val="clear" w:color="auto" w:fill="FFFFFF"/>
          <w:tcMar>
            <w:left w:w="0" w:type="dxa"/>
            <w:right w:w="0" w:type="dxa"/>
          </w:tcMar>
        </w:tcPr>
        <w:p w14:paraId="79641F27" w14:textId="77777777" w:rsidR="00ED54E0" w:rsidRPr="009239F7" w:rsidRDefault="00295A36" w:rsidP="00B801E9">
          <w:pPr>
            <w:jc w:val="left"/>
          </w:pPr>
          <w:r>
            <w:rPr>
              <w:noProof/>
              <w:lang w:eastAsia="en-GB"/>
            </w:rPr>
            <w:drawing>
              <wp:inline distT="0" distB="0" distL="0" distR="0" wp14:anchorId="4E12429C" wp14:editId="2D922BA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953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0C0BB7" w14:textId="77777777" w:rsidR="00ED54E0" w:rsidRPr="009239F7" w:rsidRDefault="00ED54E0" w:rsidP="00B801E9">
          <w:pPr>
            <w:jc w:val="right"/>
            <w:rPr>
              <w:b/>
              <w:szCs w:val="16"/>
            </w:rPr>
          </w:pPr>
        </w:p>
      </w:tc>
    </w:tr>
    <w:tr w:rsidR="00BC02DB" w14:paraId="0AE2AC8C" w14:textId="77777777" w:rsidTr="008612A9">
      <w:trPr>
        <w:trHeight w:val="868"/>
        <w:jc w:val="center"/>
      </w:trPr>
      <w:tc>
        <w:tcPr>
          <w:tcW w:w="3794" w:type="dxa"/>
          <w:vMerge/>
          <w:shd w:val="clear" w:color="auto" w:fill="FFFFFF"/>
          <w:tcMar>
            <w:left w:w="108" w:type="dxa"/>
            <w:right w:w="108" w:type="dxa"/>
          </w:tcMar>
        </w:tcPr>
        <w:p w14:paraId="67F57A0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F5855DC" w14:textId="77777777" w:rsidR="009239F7" w:rsidRPr="002F6A28" w:rsidRDefault="00295A36" w:rsidP="00B801E9">
          <w:pPr>
            <w:jc w:val="right"/>
            <w:rPr>
              <w:b/>
              <w:szCs w:val="16"/>
            </w:rPr>
          </w:pPr>
          <w:bookmarkStart w:id="45" w:name="bmkSymbols"/>
          <w:r w:rsidRPr="002F6A28">
            <w:rPr>
              <w:b/>
              <w:szCs w:val="16"/>
            </w:rPr>
            <w:t>G/TBT/N/BRA/1437</w:t>
          </w:r>
          <w:bookmarkEnd w:id="45"/>
        </w:p>
      </w:tc>
    </w:tr>
    <w:tr w:rsidR="00BC02DB" w14:paraId="113E1095" w14:textId="77777777" w:rsidTr="008612A9">
      <w:trPr>
        <w:trHeight w:val="240"/>
        <w:jc w:val="center"/>
      </w:trPr>
      <w:tc>
        <w:tcPr>
          <w:tcW w:w="3794" w:type="dxa"/>
          <w:vMerge/>
          <w:shd w:val="clear" w:color="auto" w:fill="FFFFFF"/>
          <w:tcMar>
            <w:left w:w="108" w:type="dxa"/>
            <w:right w:w="108" w:type="dxa"/>
          </w:tcMar>
          <w:vAlign w:val="center"/>
        </w:tcPr>
        <w:p w14:paraId="35021F3F" w14:textId="77777777" w:rsidR="00ED54E0" w:rsidRPr="009239F7" w:rsidRDefault="00ED54E0" w:rsidP="00B801E9"/>
      </w:tc>
      <w:tc>
        <w:tcPr>
          <w:tcW w:w="5448" w:type="dxa"/>
          <w:gridSpan w:val="2"/>
          <w:shd w:val="clear" w:color="auto" w:fill="FFFFFF"/>
          <w:tcMar>
            <w:left w:w="108" w:type="dxa"/>
            <w:right w:w="108" w:type="dxa"/>
          </w:tcMar>
          <w:vAlign w:val="center"/>
        </w:tcPr>
        <w:p w14:paraId="2D758A0E" w14:textId="62663F6B" w:rsidR="00ED54E0" w:rsidRPr="009239F7" w:rsidRDefault="00295A36" w:rsidP="00B801E9">
          <w:pPr>
            <w:jc w:val="right"/>
            <w:rPr>
              <w:szCs w:val="16"/>
            </w:rPr>
          </w:pPr>
          <w:bookmarkStart w:id="46" w:name="spsDateDistribution"/>
          <w:bookmarkStart w:id="47" w:name="bmkDate"/>
          <w:bookmarkEnd w:id="46"/>
          <w:bookmarkEnd w:id="47"/>
          <w:r>
            <w:rPr>
              <w:szCs w:val="16"/>
            </w:rPr>
            <w:t>15 August 2022</w:t>
          </w:r>
        </w:p>
      </w:tc>
    </w:tr>
    <w:tr w:rsidR="00BC02DB" w14:paraId="48C9A07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0EE146" w14:textId="308BF40C" w:rsidR="00ED54E0" w:rsidRPr="009239F7" w:rsidRDefault="00295A3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FE7FE1">
            <w:rPr>
              <w:color w:val="FF0000"/>
              <w:szCs w:val="16"/>
            </w:rPr>
            <w:t>6182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6E4F64B" w14:textId="77777777" w:rsidR="00ED54E0" w:rsidRPr="009239F7" w:rsidRDefault="00295A3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C02DB" w14:paraId="00DDEE5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1DF3EE" w14:textId="77777777" w:rsidR="00ED54E0" w:rsidRPr="009239F7" w:rsidRDefault="00295A3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A23F795" w14:textId="77777777" w:rsidR="00ED54E0" w:rsidRPr="002F6A28" w:rsidRDefault="00295A3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D0E3A7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6E1B0C">
      <w:start w:val="1"/>
      <w:numFmt w:val="decimal"/>
      <w:pStyle w:val="SummaryText"/>
      <w:lvlText w:val="%1."/>
      <w:lvlJc w:val="left"/>
      <w:pPr>
        <w:ind w:left="360" w:hanging="360"/>
      </w:pPr>
    </w:lvl>
    <w:lvl w:ilvl="1" w:tplc="F2BA7FB8" w:tentative="1">
      <w:start w:val="1"/>
      <w:numFmt w:val="lowerLetter"/>
      <w:lvlText w:val="%2."/>
      <w:lvlJc w:val="left"/>
      <w:pPr>
        <w:ind w:left="1080" w:hanging="360"/>
      </w:pPr>
    </w:lvl>
    <w:lvl w:ilvl="2" w:tplc="5ABE9580" w:tentative="1">
      <w:start w:val="1"/>
      <w:numFmt w:val="lowerRoman"/>
      <w:lvlText w:val="%3."/>
      <w:lvlJc w:val="right"/>
      <w:pPr>
        <w:ind w:left="1800" w:hanging="180"/>
      </w:pPr>
    </w:lvl>
    <w:lvl w:ilvl="3" w:tplc="C8446838" w:tentative="1">
      <w:start w:val="1"/>
      <w:numFmt w:val="decimal"/>
      <w:lvlText w:val="%4."/>
      <w:lvlJc w:val="left"/>
      <w:pPr>
        <w:ind w:left="2520" w:hanging="360"/>
      </w:pPr>
    </w:lvl>
    <w:lvl w:ilvl="4" w:tplc="AA0C067E" w:tentative="1">
      <w:start w:val="1"/>
      <w:numFmt w:val="lowerLetter"/>
      <w:lvlText w:val="%5."/>
      <w:lvlJc w:val="left"/>
      <w:pPr>
        <w:ind w:left="3240" w:hanging="360"/>
      </w:pPr>
    </w:lvl>
    <w:lvl w:ilvl="5" w:tplc="630E6A2A" w:tentative="1">
      <w:start w:val="1"/>
      <w:numFmt w:val="lowerRoman"/>
      <w:lvlText w:val="%6."/>
      <w:lvlJc w:val="right"/>
      <w:pPr>
        <w:ind w:left="3960" w:hanging="180"/>
      </w:pPr>
    </w:lvl>
    <w:lvl w:ilvl="6" w:tplc="4D148B42" w:tentative="1">
      <w:start w:val="1"/>
      <w:numFmt w:val="decimal"/>
      <w:lvlText w:val="%7."/>
      <w:lvlJc w:val="left"/>
      <w:pPr>
        <w:ind w:left="4680" w:hanging="360"/>
      </w:pPr>
    </w:lvl>
    <w:lvl w:ilvl="7" w:tplc="F1C8448C" w:tentative="1">
      <w:start w:val="1"/>
      <w:numFmt w:val="lowerLetter"/>
      <w:lvlText w:val="%8."/>
      <w:lvlJc w:val="left"/>
      <w:pPr>
        <w:ind w:left="5400" w:hanging="360"/>
      </w:pPr>
    </w:lvl>
    <w:lvl w:ilvl="8" w:tplc="083E84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5A36"/>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205B"/>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587D"/>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C02DB"/>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9557A"/>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E7FE1"/>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C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2718376/RDC_712_2022_.pdf/86a76ca0-96f3-4b63-97b7-ab1814503f1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332</Words>
  <Characters>2028</Characters>
  <Application>Microsoft Office Word</Application>
  <DocSecurity>0</DocSecurity>
  <Lines>55</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2022-08-15T08:17:00Z</dcterms:created>
  <dcterms:modified xsi:type="dcterms:W3CDTF">2022-08-15T08:36:00Z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