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EB77" w14:textId="77777777" w:rsidR="009239F7" w:rsidRPr="002F6A28" w:rsidRDefault="00511ED5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DF92419" w14:textId="77777777" w:rsidR="009239F7" w:rsidRPr="002F6A28" w:rsidRDefault="00511ED5" w:rsidP="002F6A28">
      <w:pPr>
        <w:jc w:val="center"/>
      </w:pPr>
      <w:r w:rsidRPr="002F6A28">
        <w:t>The following notification is being circulated in accordance with Article 10.6</w:t>
      </w:r>
    </w:p>
    <w:p w14:paraId="19EAB43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A6045" w14:paraId="6AF00A2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C0F7EDC" w14:textId="77777777" w:rsidR="00F85C99" w:rsidRPr="002F6A28" w:rsidRDefault="00511E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982AD90" w14:textId="77777777" w:rsidR="00F85C99" w:rsidRPr="002F6A28" w:rsidRDefault="00511ED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05495FE2" w14:textId="77777777" w:rsidR="00F85C99" w:rsidRPr="002F6A28" w:rsidRDefault="00511ED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A6045" w14:paraId="77EA5D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2B56B" w14:textId="77777777" w:rsidR="00F85C99" w:rsidRPr="002F6A28" w:rsidRDefault="00511E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67A59" w14:textId="77777777" w:rsidR="00F85C99" w:rsidRPr="002F6A28" w:rsidRDefault="00511ED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880962E" w14:textId="77777777" w:rsidR="00EE3A11" w:rsidRPr="00C379C8" w:rsidRDefault="00511ED5" w:rsidP="00155128">
            <w:pPr>
              <w:spacing w:after="120"/>
            </w:pPr>
            <w:r w:rsidRPr="00C379C8">
              <w:t>Ministry of Agriculture, Livestock and Food Supply – MAPA</w:t>
            </w:r>
            <w:bookmarkEnd w:id="5"/>
          </w:p>
          <w:p w14:paraId="180E2121" w14:textId="77777777" w:rsidR="00F85C99" w:rsidRPr="002F6A28" w:rsidRDefault="00511ED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119AE3A" w14:textId="77777777" w:rsidR="00AC6C6E" w:rsidRPr="00C379C8" w:rsidRDefault="00511ED5" w:rsidP="00AA646C">
            <w:r w:rsidRPr="00C379C8">
              <w:t>National Institute of Metrology, Quality and Technology – INMETRO</w:t>
            </w:r>
          </w:p>
          <w:p w14:paraId="013DCC9A" w14:textId="77777777" w:rsidR="00AC6C6E" w:rsidRPr="00C379C8" w:rsidRDefault="00511ED5" w:rsidP="00AA646C">
            <w:r w:rsidRPr="00C379C8">
              <w:t>Telephone: +(55) 21 2145.3817</w:t>
            </w:r>
          </w:p>
          <w:p w14:paraId="3ADEE838" w14:textId="77777777" w:rsidR="00AC6C6E" w:rsidRPr="00C379C8" w:rsidRDefault="00511ED5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147F6FA2" w14:textId="77777777" w:rsidR="00AC6C6E" w:rsidRPr="00C379C8" w:rsidRDefault="00511ED5" w:rsidP="00AA646C">
            <w:pPr>
              <w:spacing w:after="120"/>
            </w:pPr>
            <w:r w:rsidRPr="00C379C8">
              <w:t xml:space="preserve">Web-site: </w:t>
            </w:r>
            <w:hyperlink r:id="rId8" w:history="1">
              <w:r w:rsidRPr="00B37FA6">
                <w:rPr>
                  <w:rStyle w:val="Lienhypertexte"/>
                </w:rPr>
                <w:t>www.inmetro.gov.br/barreirastecnicas</w:t>
              </w:r>
            </w:hyperlink>
            <w:bookmarkEnd w:id="7"/>
            <w:r>
              <w:t xml:space="preserve"> </w:t>
            </w:r>
          </w:p>
        </w:tc>
      </w:tr>
      <w:tr w:rsidR="003A6045" w14:paraId="1E4F58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3E5E6" w14:textId="77777777" w:rsidR="00F85C99" w:rsidRPr="002F6A28" w:rsidRDefault="00511E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78ED5" w14:textId="77777777" w:rsidR="00F85C99" w:rsidRPr="0058336F" w:rsidRDefault="00511ED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A6045" w14:paraId="59345D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508E5" w14:textId="77777777" w:rsidR="00F85C99" w:rsidRPr="002F6A28" w:rsidRDefault="00511E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31B1F" w14:textId="77777777" w:rsidR="00F85C99" w:rsidRPr="002F6A28" w:rsidRDefault="00511ED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Molluscs, whether in shell or not, live, fresh, chilled, frozen, dried, salted or in brine; aquatic invertebrates other than crustaceans and molluscs, live, fresh, chilled, frozen, dried, salted or in brine; flours, meals and pellets of aquatic invertebra (HS 0307); Fishery and fishery products (ICS 67.120.30)</w:t>
            </w:r>
            <w:bookmarkEnd w:id="22"/>
          </w:p>
        </w:tc>
      </w:tr>
      <w:tr w:rsidR="003A6045" w14:paraId="0FE6BF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8127F" w14:textId="77777777" w:rsidR="00F85C99" w:rsidRPr="002F6A28" w:rsidRDefault="00511E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A7065" w14:textId="77777777" w:rsidR="00F85C99" w:rsidRPr="002F6A28" w:rsidRDefault="00511ED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MAPA/SDA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Ordinance No.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544, 14 March 2022; (6 page(s), in Portuguese)</w:t>
            </w:r>
            <w:bookmarkEnd w:id="24"/>
          </w:p>
        </w:tc>
      </w:tr>
      <w:tr w:rsidR="003A6045" w14:paraId="46BDD4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B4DCA" w14:textId="77777777" w:rsidR="00F85C99" w:rsidRPr="002F6A28" w:rsidRDefault="00511E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40352" w14:textId="77777777" w:rsidR="00F85C99" w:rsidRPr="002F6A28" w:rsidRDefault="00511ED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MAPA/SDA Ordinance No. 544 opens a 60-day period for public consultation on proposal of technical regulation of identity and quality for cephalopod mollusc products.</w:t>
            </w:r>
          </w:p>
          <w:p w14:paraId="31C01876" w14:textId="77777777" w:rsidR="00FE448B" w:rsidRPr="00C379C8" w:rsidRDefault="00511ED5" w:rsidP="002F6A28">
            <w:pPr>
              <w:spacing w:before="120" w:after="120"/>
            </w:pPr>
            <w:r w:rsidRPr="00C379C8">
              <w:t>Suggestions should be forwarded through the Normative Act Monitoring System - SISMAN, through the link:</w:t>
            </w:r>
          </w:p>
          <w:p w14:paraId="31773F22" w14:textId="77777777" w:rsidR="00FE448B" w:rsidRPr="00C379C8" w:rsidRDefault="005B6A20" w:rsidP="002F6A28">
            <w:pPr>
              <w:spacing w:before="120" w:after="120"/>
            </w:pPr>
            <w:hyperlink r:id="rId9" w:history="1">
              <w:r w:rsidR="00511ED5" w:rsidRPr="00C379C8">
                <w:rPr>
                  <w:color w:val="0000FF"/>
                  <w:u w:val="single"/>
                </w:rPr>
                <w:t>https://sistemasweb.agricultura.gov.br/solicita/</w:t>
              </w:r>
            </w:hyperlink>
            <w:bookmarkEnd w:id="26"/>
          </w:p>
        </w:tc>
      </w:tr>
      <w:tr w:rsidR="003A6045" w14:paraId="5BA74A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04C48" w14:textId="77777777" w:rsidR="00F85C99" w:rsidRPr="002F6A28" w:rsidRDefault="00511E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B52E2" w14:textId="77777777" w:rsidR="00F85C99" w:rsidRPr="002F6A28" w:rsidRDefault="00511ED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Present a Technical Regulation draft for a 60 days period of public consultation on the identity and quality for cephalopod mollusc products in their various forms of conservation such as fresh, cooled, frozen, cooked and tenderized.</w:t>
            </w:r>
            <w:bookmarkEnd w:id="28"/>
          </w:p>
        </w:tc>
      </w:tr>
      <w:tr w:rsidR="003A6045" w14:paraId="19922B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D2B68" w14:textId="77777777" w:rsidR="00F85C99" w:rsidRPr="002F6A28" w:rsidRDefault="00511ED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71092" w14:textId="77777777" w:rsidR="00072B36" w:rsidRPr="002F6A28" w:rsidRDefault="00511ED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8337812" w14:textId="77777777" w:rsidR="00F85C99" w:rsidRPr="002F6A28" w:rsidRDefault="00511ED5" w:rsidP="009E75ED">
            <w:pPr>
              <w:spacing w:before="120" w:after="120"/>
            </w:pPr>
            <w:bookmarkStart w:id="30" w:name="sps9a"/>
            <w:r w:rsidRPr="002F6A28">
              <w:t>1) Brazilian Official Gazette 52 on 17 March 2022, section 1, page 8</w:t>
            </w:r>
            <w:r w:rsidRPr="002F6A28">
              <w:br/>
            </w:r>
            <w:hyperlink r:id="rId10" w:tgtFrame="_blank" w:history="1">
              <w:r w:rsidRPr="002F6A28">
                <w:rPr>
                  <w:color w:val="0000FF"/>
                  <w:u w:val="single"/>
                </w:rPr>
                <w:t>https://www.in.gov.br/web/dou/-/portaria-sda-n-544-de-14-de-marco-de-2022-386462379</w:t>
              </w:r>
            </w:hyperlink>
            <w:bookmarkEnd w:id="30"/>
          </w:p>
        </w:tc>
      </w:tr>
      <w:tr w:rsidR="003A6045" w14:paraId="38BB29C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9E1FB" w14:textId="77777777" w:rsidR="00EE3A11" w:rsidRPr="002F6A28" w:rsidRDefault="00511E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F1719" w14:textId="77777777" w:rsidR="00EE3A11" w:rsidRPr="002F6A28" w:rsidRDefault="00511ED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Not applicable</w:t>
            </w:r>
            <w:bookmarkEnd w:id="33"/>
          </w:p>
          <w:p w14:paraId="54360DC5" w14:textId="77777777" w:rsidR="00EE3A11" w:rsidRPr="002F6A28" w:rsidRDefault="00511ED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Not applicable</w:t>
            </w:r>
            <w:bookmarkEnd w:id="36"/>
          </w:p>
        </w:tc>
      </w:tr>
      <w:tr w:rsidR="003A6045" w14:paraId="17C6A4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F0172" w14:textId="77777777" w:rsidR="00F85C99" w:rsidRPr="002F6A28" w:rsidRDefault="00511E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7752A" w14:textId="77777777" w:rsidR="00F85C99" w:rsidRPr="002F6A28" w:rsidRDefault="00511ED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16 May 2022</w:t>
            </w:r>
            <w:bookmarkEnd w:id="38"/>
          </w:p>
        </w:tc>
      </w:tr>
      <w:tr w:rsidR="003A6045" w14:paraId="458FB7C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AAB2115" w14:textId="77777777" w:rsidR="00F85C99" w:rsidRPr="002F6A28" w:rsidRDefault="00511ED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220F978" w14:textId="77777777" w:rsidR="00F85C99" w:rsidRPr="002F6A28" w:rsidRDefault="00511ED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60F5E70" w14:textId="77777777" w:rsidR="00EE3A11" w:rsidRPr="00A12DDE" w:rsidRDefault="00511ED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Agriculture, Livestock and Food Supply (MAPA)Esplanada dos Ministérios – Edificio Sede - Bloco D</w:t>
            </w:r>
          </w:p>
          <w:p w14:paraId="26A6D378" w14:textId="77777777" w:rsidR="00EE3A11" w:rsidRPr="00A12DDE" w:rsidRDefault="00511ED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Brasília – DF / Brazil</w:t>
            </w:r>
          </w:p>
          <w:p w14:paraId="690B61D5" w14:textId="77777777" w:rsidR="00EE3A11" w:rsidRPr="00A12DDE" w:rsidRDefault="00511ED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71.632-100</w:t>
            </w:r>
          </w:p>
          <w:p w14:paraId="74B50DE7" w14:textId="77777777" w:rsidR="00EE3A11" w:rsidRPr="00A12DDE" w:rsidRDefault="00511ED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3218-2828</w:t>
            </w:r>
          </w:p>
          <w:p w14:paraId="60E35BD7" w14:textId="77777777" w:rsidR="00EE3A11" w:rsidRDefault="00511ED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history="1">
              <w:r w:rsidRPr="00B37FA6">
                <w:rPr>
                  <w:rStyle w:val="Lienhypertexte"/>
                  <w:bCs/>
                </w:rPr>
                <w:t>www.gov.br/agricultura/pt-br</w:t>
              </w:r>
            </w:hyperlink>
          </w:p>
          <w:p w14:paraId="0D4729F0" w14:textId="77777777" w:rsidR="00375814" w:rsidRPr="00A12DDE" w:rsidRDefault="00375814" w:rsidP="00B16145">
            <w:pPr>
              <w:keepNext/>
              <w:keepLines/>
              <w:rPr>
                <w:bCs/>
              </w:rPr>
            </w:pPr>
          </w:p>
          <w:p w14:paraId="7E20A610" w14:textId="77777777" w:rsidR="00EE3A11" w:rsidRPr="00A12DDE" w:rsidRDefault="005B6A20" w:rsidP="00B16145">
            <w:pPr>
              <w:keepNext/>
              <w:keepLines/>
              <w:spacing w:after="120"/>
              <w:rPr>
                <w:bCs/>
              </w:rPr>
            </w:pPr>
            <w:hyperlink r:id="rId12" w:tgtFrame="_blank" w:history="1">
              <w:r w:rsidR="00511ED5" w:rsidRPr="00A12DDE">
                <w:rPr>
                  <w:bCs/>
                  <w:color w:val="0000FF"/>
                  <w:u w:val="single"/>
                </w:rPr>
                <w:t>https://www.in.gov.br/web/dou/-/portaria-sda-n-544-de-14-de-marco-de-2022-386462379</w:t>
              </w:r>
            </w:hyperlink>
            <w:bookmarkEnd w:id="42"/>
          </w:p>
        </w:tc>
      </w:tr>
    </w:tbl>
    <w:p w14:paraId="358988BC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114F" w14:textId="77777777" w:rsidR="00C33967" w:rsidRDefault="00511ED5">
      <w:r>
        <w:separator/>
      </w:r>
    </w:p>
  </w:endnote>
  <w:endnote w:type="continuationSeparator" w:id="0">
    <w:p w14:paraId="6F1494E7" w14:textId="77777777" w:rsidR="00C33967" w:rsidRDefault="0051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ADF7" w14:textId="77777777" w:rsidR="009239F7" w:rsidRPr="002F6A28" w:rsidRDefault="00511ED5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C22C" w14:textId="77777777" w:rsidR="009239F7" w:rsidRPr="002F6A28" w:rsidRDefault="00511ED5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9C88" w14:textId="77777777" w:rsidR="00EE3A11" w:rsidRPr="002F6A28" w:rsidRDefault="00511ED5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666A" w14:textId="77777777" w:rsidR="00C33967" w:rsidRDefault="00511ED5">
      <w:r>
        <w:separator/>
      </w:r>
    </w:p>
  </w:footnote>
  <w:footnote w:type="continuationSeparator" w:id="0">
    <w:p w14:paraId="6D4A42B0" w14:textId="77777777" w:rsidR="00C33967" w:rsidRDefault="0051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8A27" w14:textId="77777777" w:rsidR="009239F7" w:rsidRPr="002F6A28" w:rsidRDefault="00511ED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579D189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6846AA" w14:textId="77777777" w:rsidR="009239F7" w:rsidRPr="002F6A28" w:rsidRDefault="00511ED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46BD60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6F28" w14:textId="77777777" w:rsidR="009239F7" w:rsidRPr="002F6A28" w:rsidRDefault="00511ED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G/TBT/N/BRA/1327</w:t>
    </w:r>
    <w:bookmarkEnd w:id="43"/>
  </w:p>
  <w:p w14:paraId="4D0412F1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579758" w14:textId="77777777" w:rsidR="009239F7" w:rsidRPr="002F6A28" w:rsidRDefault="00511ED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B55E51C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A6045" w14:paraId="2688E9C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FC911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56871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A6045" w14:paraId="49F7979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7E27A6" w14:textId="77777777" w:rsidR="00ED54E0" w:rsidRPr="009239F7" w:rsidRDefault="00511ED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C0E15F1" wp14:editId="136C6D3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01168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C404C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A6045" w14:paraId="3C039AD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8035A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973CC7" w14:textId="77777777" w:rsidR="009239F7" w:rsidRPr="002F6A28" w:rsidRDefault="00511ED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G/TBT/N/BRA/1327</w:t>
          </w:r>
          <w:bookmarkEnd w:id="45"/>
        </w:p>
      </w:tc>
    </w:tr>
    <w:tr w:rsidR="003A6045" w14:paraId="4B24322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57662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F67CF2" w14:textId="1EBC1706" w:rsidR="00ED54E0" w:rsidRPr="009239F7" w:rsidRDefault="00511ED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5 April 2022</w:t>
          </w:r>
        </w:p>
      </w:tc>
    </w:tr>
    <w:tr w:rsidR="003A6045" w14:paraId="75F6EB1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A4944D" w14:textId="119A1700" w:rsidR="00ED54E0" w:rsidRPr="009239F7" w:rsidRDefault="00511ED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5B6A20">
            <w:rPr>
              <w:color w:val="FF0000"/>
              <w:szCs w:val="16"/>
            </w:rPr>
            <w:t>2713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DA262A" w14:textId="77777777" w:rsidR="00ED54E0" w:rsidRPr="009239F7" w:rsidRDefault="00511ED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A6045" w14:paraId="3AA3DD4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A54598" w14:textId="77777777" w:rsidR="00ED54E0" w:rsidRPr="009239F7" w:rsidRDefault="00511ED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6B9E48" w14:textId="77777777" w:rsidR="00ED54E0" w:rsidRPr="002F6A28" w:rsidRDefault="00511ED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B6C3A84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39C79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0D81C70" w:tentative="1">
      <w:start w:val="1"/>
      <w:numFmt w:val="lowerLetter"/>
      <w:lvlText w:val="%2."/>
      <w:lvlJc w:val="left"/>
      <w:pPr>
        <w:ind w:left="1080" w:hanging="360"/>
      </w:pPr>
    </w:lvl>
    <w:lvl w:ilvl="2" w:tplc="4718C0D4" w:tentative="1">
      <w:start w:val="1"/>
      <w:numFmt w:val="lowerRoman"/>
      <w:lvlText w:val="%3."/>
      <w:lvlJc w:val="right"/>
      <w:pPr>
        <w:ind w:left="1800" w:hanging="180"/>
      </w:pPr>
    </w:lvl>
    <w:lvl w:ilvl="3" w:tplc="3DDC890C" w:tentative="1">
      <w:start w:val="1"/>
      <w:numFmt w:val="decimal"/>
      <w:lvlText w:val="%4."/>
      <w:lvlJc w:val="left"/>
      <w:pPr>
        <w:ind w:left="2520" w:hanging="360"/>
      </w:pPr>
    </w:lvl>
    <w:lvl w:ilvl="4" w:tplc="10CA9B48" w:tentative="1">
      <w:start w:val="1"/>
      <w:numFmt w:val="lowerLetter"/>
      <w:lvlText w:val="%5."/>
      <w:lvlJc w:val="left"/>
      <w:pPr>
        <w:ind w:left="3240" w:hanging="360"/>
      </w:pPr>
    </w:lvl>
    <w:lvl w:ilvl="5" w:tplc="B8CAB708" w:tentative="1">
      <w:start w:val="1"/>
      <w:numFmt w:val="lowerRoman"/>
      <w:lvlText w:val="%6."/>
      <w:lvlJc w:val="right"/>
      <w:pPr>
        <w:ind w:left="3960" w:hanging="180"/>
      </w:pPr>
    </w:lvl>
    <w:lvl w:ilvl="6" w:tplc="3A986822" w:tentative="1">
      <w:start w:val="1"/>
      <w:numFmt w:val="decimal"/>
      <w:lvlText w:val="%7."/>
      <w:lvlJc w:val="left"/>
      <w:pPr>
        <w:ind w:left="4680" w:hanging="360"/>
      </w:pPr>
    </w:lvl>
    <w:lvl w:ilvl="7" w:tplc="48FECD34" w:tentative="1">
      <w:start w:val="1"/>
      <w:numFmt w:val="lowerLetter"/>
      <w:lvlText w:val="%8."/>
      <w:lvlJc w:val="left"/>
      <w:pPr>
        <w:ind w:left="5400" w:hanging="360"/>
      </w:pPr>
    </w:lvl>
    <w:lvl w:ilvl="8" w:tplc="C7EC46A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C023B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75814"/>
    <w:rsid w:val="00381B96"/>
    <w:rsid w:val="00383F7A"/>
    <w:rsid w:val="00396AF4"/>
    <w:rsid w:val="003A6045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11ED5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6A20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37FA6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3967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7C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Policepardfaut"/>
    <w:uiPriority w:val="99"/>
    <w:rsid w:val="00375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yperlink" Target="https://www.in.gov.br/web/dou/-/portaria-sda-n-544-de-14-de-marco-de-2022-386462379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br/agricultura/pt-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n.gov.br/web/dou/-/portaria-sda-n-544-de-14-de-marco-de-2022-38646237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stemasweb.agricultura.gov.br/solicita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2022-04-05T07:56:00Z</dcterms:created>
  <dcterms:modified xsi:type="dcterms:W3CDTF">2022-04-05T08:12:00Z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