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8C9" w:rsidRDefault="002D157F" w:rsidP="00DD3DD7">
      <w:pPr>
        <w:pStyle w:val="Title"/>
      </w:pPr>
      <w:r w:rsidRPr="002F663C">
        <w:t>NOTIFICATION</w:t>
      </w:r>
    </w:p>
    <w:p w:rsidR="002F663C" w:rsidRPr="002F663C" w:rsidRDefault="002D157F" w:rsidP="00DD3DD7">
      <w:pPr>
        <w:pStyle w:val="Title3"/>
      </w:pPr>
      <w:r w:rsidRPr="002F663C">
        <w:t>Addendum</w:t>
      </w:r>
    </w:p>
    <w:p w:rsidR="002F663C" w:rsidRDefault="002D157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10 April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:rsidR="001E2E4A" w:rsidRPr="002F663C" w:rsidRDefault="001E2E4A" w:rsidP="001E2E4A">
      <w:pPr>
        <w:rPr>
          <w:rFonts w:eastAsia="Calibri" w:cs="Times New Roman"/>
        </w:rPr>
      </w:pPr>
    </w:p>
    <w:p w:rsidR="002F663C" w:rsidRPr="002F663C" w:rsidRDefault="002D157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:rsidR="002F663C" w:rsidRDefault="002F663C" w:rsidP="002F663C">
      <w:pPr>
        <w:rPr>
          <w:rFonts w:eastAsia="Calibri" w:cs="Times New Roman"/>
        </w:rPr>
      </w:pPr>
    </w:p>
    <w:p w:rsidR="00C14444" w:rsidRPr="002F663C" w:rsidRDefault="00C14444" w:rsidP="002F663C">
      <w:pPr>
        <w:rPr>
          <w:rFonts w:eastAsia="Calibri" w:cs="Times New Roman"/>
        </w:rPr>
      </w:pPr>
    </w:p>
    <w:p w:rsidR="002F663C" w:rsidRPr="002F663C" w:rsidRDefault="002D157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Identity and quality requirements for hamburgers</w:t>
      </w:r>
      <w:bookmarkEnd w:id="3"/>
    </w:p>
    <w:p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51E25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2F663C" w:rsidRDefault="002D157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51E25" w:rsidTr="00E9471B">
        <w:tc>
          <w:tcPr>
            <w:tcW w:w="851" w:type="dxa"/>
            <w:shd w:val="clear" w:color="auto" w:fill="auto"/>
          </w:tcPr>
          <w:p w:rsidR="002F663C" w:rsidRPr="00711F9C" w:rsidRDefault="002D157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2D15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51E25" w:rsidTr="00E9471B">
        <w:tc>
          <w:tcPr>
            <w:tcW w:w="851" w:type="dxa"/>
            <w:shd w:val="clear" w:color="auto" w:fill="auto"/>
          </w:tcPr>
          <w:p w:rsidR="002F663C" w:rsidRPr="00711F9C" w:rsidRDefault="002D15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2D15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951E25" w:rsidTr="00E9471B">
        <w:tc>
          <w:tcPr>
            <w:tcW w:w="851" w:type="dxa"/>
            <w:shd w:val="clear" w:color="auto" w:fill="auto"/>
          </w:tcPr>
          <w:p w:rsidR="002F663C" w:rsidRPr="00711F9C" w:rsidRDefault="002D15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2D15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15 March 2024</w:t>
            </w:r>
            <w:bookmarkEnd w:id="10"/>
          </w:p>
        </w:tc>
      </w:tr>
      <w:tr w:rsidR="00951E25" w:rsidTr="00E9471B">
        <w:tc>
          <w:tcPr>
            <w:tcW w:w="851" w:type="dxa"/>
            <w:shd w:val="clear" w:color="auto" w:fill="auto"/>
          </w:tcPr>
          <w:p w:rsidR="002F663C" w:rsidRPr="00711F9C" w:rsidRDefault="002D15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2D15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15 March 2024</w:t>
            </w:r>
            <w:bookmarkEnd w:id="12"/>
          </w:p>
        </w:tc>
      </w:tr>
      <w:tr w:rsidR="00951E25" w:rsidTr="00E9471B">
        <w:tc>
          <w:tcPr>
            <w:tcW w:w="851" w:type="dxa"/>
            <w:shd w:val="clear" w:color="auto" w:fill="auto"/>
          </w:tcPr>
          <w:p w:rsidR="002F663C" w:rsidRPr="00711F9C" w:rsidRDefault="002D15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2D15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951E25" w:rsidTr="00E9471B">
        <w:tc>
          <w:tcPr>
            <w:tcW w:w="851" w:type="dxa"/>
            <w:shd w:val="clear" w:color="auto" w:fill="auto"/>
          </w:tcPr>
          <w:p w:rsidR="002F663C" w:rsidRPr="00711F9C" w:rsidRDefault="002D15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2D15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:rsidR="002F663C" w:rsidRPr="002F663C" w:rsidRDefault="002D157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51E25" w:rsidTr="00E9471B">
        <w:tc>
          <w:tcPr>
            <w:tcW w:w="851" w:type="dxa"/>
            <w:shd w:val="clear" w:color="auto" w:fill="auto"/>
          </w:tcPr>
          <w:p w:rsidR="002F663C" w:rsidRPr="00711F9C" w:rsidRDefault="002D15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2D157F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:rsidR="00082727" w:rsidRDefault="006574CF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2D157F">
                <w:rPr>
                  <w:rFonts w:eastAsia="Calibri" w:cs="Times New Roman"/>
                  <w:color w:val="0000FF"/>
                  <w:u w:val="single"/>
                </w:rPr>
                <w:t>https://www.in.gov.br/web/dou/-/portaria-sda/mapa-n-1076-de-14-de-marco-de-2024-548546827</w:t>
              </w:r>
            </w:hyperlink>
            <w:bookmarkEnd w:id="20"/>
          </w:p>
          <w:p w:rsidR="002F663C" w:rsidRPr="002F663C" w:rsidRDefault="002D157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51E25" w:rsidTr="00E9471B">
        <w:tc>
          <w:tcPr>
            <w:tcW w:w="851" w:type="dxa"/>
            <w:shd w:val="clear" w:color="auto" w:fill="auto"/>
          </w:tcPr>
          <w:p w:rsidR="002F663C" w:rsidRPr="00711F9C" w:rsidRDefault="002D157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2D157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51E25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2F663C" w:rsidRPr="00711F9C" w:rsidRDefault="002D157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:rsidR="002F663C" w:rsidRPr="002F663C" w:rsidRDefault="002D15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:rsidR="003971FF" w:rsidRPr="007F6EA2" w:rsidRDefault="002D157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APA/SDA Ordinance No. 724, 23 December 2022 that approves technical regulation on the identity and quality requirements for hamburgers, notified as G/TBT/N/BRA/1275/Add.1 was amended by MAPA/SDA Ordinance No. 1076, 14 March 2024.</w:t>
      </w:r>
      <w:bookmarkEnd w:id="26"/>
    </w:p>
    <w:p w:rsidR="006C5A96" w:rsidRDefault="002D157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:rsidR="004D4D19" w:rsidRDefault="004D4D19" w:rsidP="007F38C2">
      <w:pPr>
        <w:jc w:val="center"/>
        <w:rPr>
          <w:b/>
        </w:rPr>
      </w:pPr>
    </w:p>
    <w:p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157F" w:rsidRDefault="002D157F">
      <w:r>
        <w:separator/>
      </w:r>
    </w:p>
  </w:endnote>
  <w:endnote w:type="continuationSeparator" w:id="0">
    <w:p w:rsidR="002D157F" w:rsidRDefault="002D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326" w:rsidRPr="00DD3DD7" w:rsidRDefault="002D157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326" w:rsidRPr="00DD3DD7" w:rsidRDefault="002D157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48E6" w:rsidRDefault="002D157F" w:rsidP="00ED54E0">
      <w:r>
        <w:separator/>
      </w:r>
    </w:p>
  </w:footnote>
  <w:footnote w:type="continuationSeparator" w:id="0">
    <w:p w:rsidR="000248E6" w:rsidRDefault="002D157F" w:rsidP="00ED54E0">
      <w:r>
        <w:continuationSeparator/>
      </w:r>
    </w:p>
  </w:footnote>
  <w:footnote w:id="1">
    <w:p w:rsidR="007F6EA2" w:rsidRDefault="002D15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DD7" w:rsidRDefault="002D15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RDefault="002D15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DD7" w:rsidRPr="00DD3DD7" w:rsidRDefault="002D15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G/TBT/N/BRA/1275/Add.3</w:t>
    </w:r>
    <w:bookmarkEnd w:id="28"/>
  </w:p>
  <w:p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RDefault="002D15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51E25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2D157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51E25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182B84" w:rsidRDefault="002D157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57221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51E25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3DD7" w:rsidRPr="002F663C" w:rsidRDefault="002D157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G/TBT/N/BRA/1275/Add.3</w:t>
          </w:r>
          <w:bookmarkEnd w:id="29"/>
        </w:p>
        <w:p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51E25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2D157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10 April 2024</w:t>
          </w:r>
        </w:p>
      </w:tc>
    </w:tr>
    <w:tr w:rsidR="00951E25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RDefault="002D157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EF3166">
            <w:rPr>
              <w:rFonts w:eastAsia="Calibri" w:cs="Times New Roman"/>
              <w:color w:val="FF0000"/>
              <w:szCs w:val="16"/>
            </w:rPr>
            <w:t>3020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RDefault="002D157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51E25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RDefault="002D157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RDefault="002D157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5720A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894F9FA" w:tentative="1">
      <w:start w:val="1"/>
      <w:numFmt w:val="lowerLetter"/>
      <w:lvlText w:val="%2."/>
      <w:lvlJc w:val="left"/>
      <w:pPr>
        <w:ind w:left="1080" w:hanging="360"/>
      </w:pPr>
    </w:lvl>
    <w:lvl w:ilvl="2" w:tplc="AAD2C782" w:tentative="1">
      <w:start w:val="1"/>
      <w:numFmt w:val="lowerRoman"/>
      <w:lvlText w:val="%3."/>
      <w:lvlJc w:val="right"/>
      <w:pPr>
        <w:ind w:left="1800" w:hanging="180"/>
      </w:pPr>
    </w:lvl>
    <w:lvl w:ilvl="3" w:tplc="68A87FAE" w:tentative="1">
      <w:start w:val="1"/>
      <w:numFmt w:val="decimal"/>
      <w:lvlText w:val="%4."/>
      <w:lvlJc w:val="left"/>
      <w:pPr>
        <w:ind w:left="2520" w:hanging="360"/>
      </w:pPr>
    </w:lvl>
    <w:lvl w:ilvl="4" w:tplc="C734A022" w:tentative="1">
      <w:start w:val="1"/>
      <w:numFmt w:val="lowerLetter"/>
      <w:lvlText w:val="%5."/>
      <w:lvlJc w:val="left"/>
      <w:pPr>
        <w:ind w:left="3240" w:hanging="360"/>
      </w:pPr>
    </w:lvl>
    <w:lvl w:ilvl="5" w:tplc="D7347EB6" w:tentative="1">
      <w:start w:val="1"/>
      <w:numFmt w:val="lowerRoman"/>
      <w:lvlText w:val="%6."/>
      <w:lvlJc w:val="right"/>
      <w:pPr>
        <w:ind w:left="3960" w:hanging="180"/>
      </w:pPr>
    </w:lvl>
    <w:lvl w:ilvl="6" w:tplc="851AC732" w:tentative="1">
      <w:start w:val="1"/>
      <w:numFmt w:val="decimal"/>
      <w:lvlText w:val="%7."/>
      <w:lvlJc w:val="left"/>
      <w:pPr>
        <w:ind w:left="4680" w:hanging="360"/>
      </w:pPr>
    </w:lvl>
    <w:lvl w:ilvl="7" w:tplc="784C819C" w:tentative="1">
      <w:start w:val="1"/>
      <w:numFmt w:val="lowerLetter"/>
      <w:lvlText w:val="%8."/>
      <w:lvlJc w:val="left"/>
      <w:pPr>
        <w:ind w:left="5400" w:hanging="360"/>
      </w:pPr>
    </w:lvl>
    <w:lvl w:ilvl="8" w:tplc="A92A48C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6163699">
    <w:abstractNumId w:val="9"/>
  </w:num>
  <w:num w:numId="2" w16cid:durableId="148134719">
    <w:abstractNumId w:val="7"/>
  </w:num>
  <w:num w:numId="3" w16cid:durableId="889153753">
    <w:abstractNumId w:val="6"/>
  </w:num>
  <w:num w:numId="4" w16cid:durableId="1310744087">
    <w:abstractNumId w:val="5"/>
  </w:num>
  <w:num w:numId="5" w16cid:durableId="711610661">
    <w:abstractNumId w:val="4"/>
  </w:num>
  <w:num w:numId="6" w16cid:durableId="1333944748">
    <w:abstractNumId w:val="12"/>
  </w:num>
  <w:num w:numId="7" w16cid:durableId="225384019">
    <w:abstractNumId w:val="11"/>
  </w:num>
  <w:num w:numId="8" w16cid:durableId="753356633">
    <w:abstractNumId w:val="10"/>
  </w:num>
  <w:num w:numId="9" w16cid:durableId="40236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9565692">
    <w:abstractNumId w:val="13"/>
  </w:num>
  <w:num w:numId="11" w16cid:durableId="2102095518">
    <w:abstractNumId w:val="8"/>
  </w:num>
  <w:num w:numId="12" w16cid:durableId="1281693351">
    <w:abstractNumId w:val="3"/>
  </w:num>
  <w:num w:numId="13" w16cid:durableId="353308534">
    <w:abstractNumId w:val="2"/>
  </w:num>
  <w:num w:numId="14" w16cid:durableId="1143429443">
    <w:abstractNumId w:val="1"/>
  </w:num>
  <w:num w:numId="15" w16cid:durableId="554589578">
    <w:abstractNumId w:val="0"/>
  </w:num>
  <w:num w:numId="16" w16cid:durableId="112893710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726E9"/>
    <w:rsid w:val="00281997"/>
    <w:rsid w:val="002B2435"/>
    <w:rsid w:val="002B2F95"/>
    <w:rsid w:val="002D157F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95B1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51E2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3166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B5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.gov.br/web/dou/-/portaria-sda/mapa-n-1076-de-14-de-marco-de-2024-548546827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91A0BC-C067-49D1-99EE-0F863E276B8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153</Words>
  <Characters>928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2024-04-10T12:56:00Z</dcterms:created>
  <dcterms:modified xsi:type="dcterms:W3CDTF">2024-04-10T13:20:00Z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