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55AD3B" w14:textId="77777777" w:rsidR="002D78C9" w:rsidRDefault="00C9737B" w:rsidP="00DD3DD7">
      <w:pPr>
        <w:pStyle w:val="Title"/>
      </w:pPr>
      <w:r w:rsidRPr="002F663C">
        <w:t>NOTIFICATION</w:t>
      </w:r>
    </w:p>
    <w:p w14:paraId="4EE35C57" w14:textId="77777777" w:rsidR="002F663C" w:rsidRPr="002F663C" w:rsidRDefault="00C9737B" w:rsidP="00DD3DD7">
      <w:pPr>
        <w:pStyle w:val="Title3"/>
      </w:pPr>
      <w:r w:rsidRPr="002F663C">
        <w:t>Addendum</w:t>
      </w:r>
    </w:p>
    <w:p w14:paraId="035A6062" w14:textId="77777777" w:rsidR="002F663C" w:rsidRDefault="00C9737B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="00A001F6">
        <w:rPr>
          <w:rFonts w:eastAsia="Calibri" w:cs="Times New Roman"/>
        </w:rPr>
        <w:t>22 September 2021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OLE_LINK1"/>
      <w:r w:rsidRPr="002F663C">
        <w:rPr>
          <w:rFonts w:eastAsia="Calibri" w:cs="Times New Roman"/>
          <w:u w:val="single"/>
        </w:rPr>
        <w:t>Brazil</w:t>
      </w:r>
      <w:bookmarkStart w:id="2" w:name="bmkMemberName"/>
      <w:bookmarkEnd w:id="2"/>
      <w:bookmarkEnd w:id="1"/>
      <w:r w:rsidRPr="002F663C">
        <w:rPr>
          <w:rFonts w:eastAsia="Calibri" w:cs="Times New Roman"/>
        </w:rPr>
        <w:t>.</w:t>
      </w:r>
    </w:p>
    <w:p w14:paraId="3D304853" w14:textId="77777777" w:rsidR="001E2E4A" w:rsidRPr="002F663C" w:rsidRDefault="001E2E4A" w:rsidP="001E2E4A">
      <w:pPr>
        <w:rPr>
          <w:rFonts w:eastAsia="Calibri" w:cs="Times New Roman"/>
        </w:rPr>
      </w:pPr>
    </w:p>
    <w:p w14:paraId="00535EE4" w14:textId="77777777" w:rsidR="002F663C" w:rsidRPr="002F663C" w:rsidRDefault="00C9737B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196BEFED" w14:textId="77777777" w:rsidR="002F663C" w:rsidRDefault="002F663C" w:rsidP="002F663C">
      <w:pPr>
        <w:rPr>
          <w:rFonts w:eastAsia="Calibri" w:cs="Times New Roman"/>
        </w:rPr>
      </w:pPr>
    </w:p>
    <w:p w14:paraId="5CE0192F" w14:textId="77777777" w:rsidR="00C14444" w:rsidRPr="002F663C" w:rsidRDefault="00C14444" w:rsidP="002F663C">
      <w:pPr>
        <w:rPr>
          <w:rFonts w:eastAsia="Calibri" w:cs="Times New Roman"/>
        </w:rPr>
      </w:pPr>
    </w:p>
    <w:p w14:paraId="1C33103A" w14:textId="77777777" w:rsidR="002F663C" w:rsidRPr="002F663C" w:rsidRDefault="00C9737B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3" w:name="bmkTitle"/>
      <w:bookmarkStart w:id="4" w:name="OLE_LINK2"/>
      <w:r w:rsidR="00B053E7">
        <w:rPr>
          <w:rFonts w:eastAsia="Calibri" w:cs="Times New Roman"/>
          <w:szCs w:val="18"/>
        </w:rPr>
        <w:t>Regulatory standards of safety devices and procedures for identification and marking of firearms and their parts.</w:t>
      </w:r>
      <w:bookmarkEnd w:id="3"/>
      <w:bookmarkEnd w:id="4"/>
    </w:p>
    <w:p w14:paraId="6E023930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486181" w14:paraId="7BDCD003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6658E883" w14:textId="77777777" w:rsidR="002F663C" w:rsidRPr="002F663C" w:rsidRDefault="00C9737B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486181" w14:paraId="1FEF5E8F" w14:textId="77777777" w:rsidTr="00E9471B">
        <w:tc>
          <w:tcPr>
            <w:tcW w:w="851" w:type="dxa"/>
            <w:shd w:val="clear" w:color="auto" w:fill="auto"/>
          </w:tcPr>
          <w:p w14:paraId="61250EE8" w14:textId="77777777" w:rsidR="002F663C" w:rsidRPr="00711F9C" w:rsidRDefault="00C9737B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5B9B205" w14:textId="77777777" w:rsidR="002F663C" w:rsidRPr="002F663C" w:rsidRDefault="00C9737B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486181" w14:paraId="263146AD" w14:textId="77777777" w:rsidTr="00E9471B">
        <w:tc>
          <w:tcPr>
            <w:tcW w:w="851" w:type="dxa"/>
            <w:shd w:val="clear" w:color="auto" w:fill="auto"/>
          </w:tcPr>
          <w:p w14:paraId="3D0B4747" w14:textId="77777777" w:rsidR="002F663C" w:rsidRPr="00711F9C" w:rsidRDefault="00C9737B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4BA3286" w14:textId="77777777" w:rsidR="002F663C" w:rsidRPr="002F663C" w:rsidRDefault="00C9737B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bookmarkEnd w:id="9"/>
          </w:p>
        </w:tc>
      </w:tr>
      <w:tr w:rsidR="00486181" w14:paraId="3FD104FE" w14:textId="77777777" w:rsidTr="00E9471B">
        <w:tc>
          <w:tcPr>
            <w:tcW w:w="851" w:type="dxa"/>
            <w:shd w:val="clear" w:color="auto" w:fill="auto"/>
          </w:tcPr>
          <w:p w14:paraId="4B712866" w14:textId="77777777" w:rsidR="002F663C" w:rsidRPr="00711F9C" w:rsidRDefault="00C9737B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F27AAD1" w14:textId="77777777" w:rsidR="002F663C" w:rsidRPr="002F663C" w:rsidRDefault="00C9737B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r w:rsidR="00467A46">
              <w:rPr>
                <w:rFonts w:eastAsia="Calibri" w:cs="Times New Roman"/>
              </w:rPr>
              <w:t>16 September 2021</w:t>
            </w:r>
            <w:bookmarkEnd w:id="11"/>
          </w:p>
        </w:tc>
      </w:tr>
      <w:tr w:rsidR="00486181" w14:paraId="75F81F48" w14:textId="77777777" w:rsidTr="00E9471B">
        <w:tc>
          <w:tcPr>
            <w:tcW w:w="851" w:type="dxa"/>
            <w:shd w:val="clear" w:color="auto" w:fill="auto"/>
          </w:tcPr>
          <w:p w14:paraId="50B961C9" w14:textId="77777777" w:rsidR="002F663C" w:rsidRPr="00711F9C" w:rsidRDefault="00C9737B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2E929DE" w14:textId="77777777" w:rsidR="002F663C" w:rsidRPr="002F663C" w:rsidRDefault="00C9737B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r w:rsidR="00467A46">
              <w:rPr>
                <w:rFonts w:eastAsia="Calibri" w:cs="Times New Roman"/>
              </w:rPr>
              <w:t>15 March 2022</w:t>
            </w:r>
            <w:bookmarkEnd w:id="13"/>
          </w:p>
        </w:tc>
      </w:tr>
      <w:tr w:rsidR="00486181" w14:paraId="2F4D9B18" w14:textId="77777777" w:rsidTr="00E9471B">
        <w:tc>
          <w:tcPr>
            <w:tcW w:w="851" w:type="dxa"/>
            <w:shd w:val="clear" w:color="auto" w:fill="auto"/>
          </w:tcPr>
          <w:p w14:paraId="4AD51440" w14:textId="77777777" w:rsidR="002F663C" w:rsidRPr="00711F9C" w:rsidRDefault="00C9737B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B76C845" w14:textId="77777777" w:rsidR="002F663C" w:rsidRPr="002F663C" w:rsidRDefault="00C9737B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</w:p>
          <w:p w14:paraId="46EDE3EB" w14:textId="77777777" w:rsidR="00467A46" w:rsidRDefault="00693C0D" w:rsidP="00EB7B40">
            <w:pPr>
              <w:spacing w:before="60" w:after="60"/>
              <w:rPr>
                <w:rFonts w:eastAsia="Calibri" w:cs="Times New Roman"/>
              </w:rPr>
            </w:pPr>
            <w:hyperlink r:id="rId8" w:history="1">
              <w:r w:rsidR="00C9737B">
                <w:rPr>
                  <w:rFonts w:eastAsia="Calibri" w:cs="Times New Roman"/>
                  <w:color w:val="0000FF"/>
                  <w:u w:val="single"/>
                </w:rPr>
                <w:t>https://pesquisa.in.gov.br/imprensa/jsp/visualiza/index.jsp?data=16/09/2021&amp;jornal=515&amp;pagina=11&amp;totalArquivos=150</w:t>
              </w:r>
            </w:hyperlink>
            <w:bookmarkEnd w:id="16"/>
          </w:p>
        </w:tc>
      </w:tr>
      <w:tr w:rsidR="00486181" w14:paraId="28823DC6" w14:textId="77777777" w:rsidTr="00E9471B">
        <w:tc>
          <w:tcPr>
            <w:tcW w:w="851" w:type="dxa"/>
            <w:shd w:val="clear" w:color="auto" w:fill="auto"/>
          </w:tcPr>
          <w:p w14:paraId="4F43B0B3" w14:textId="77777777" w:rsidR="002F663C" w:rsidRPr="00711F9C" w:rsidRDefault="00C9737B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2DE99B7" w14:textId="77777777" w:rsidR="002F663C" w:rsidRPr="002F663C" w:rsidRDefault="00C9737B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60BC07C0" w14:textId="77777777" w:rsidR="002F663C" w:rsidRPr="002F663C" w:rsidRDefault="00C9737B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486181" w14:paraId="78F3336F" w14:textId="77777777" w:rsidTr="00E9471B">
        <w:tc>
          <w:tcPr>
            <w:tcW w:w="851" w:type="dxa"/>
            <w:shd w:val="clear" w:color="auto" w:fill="auto"/>
          </w:tcPr>
          <w:p w14:paraId="2788936C" w14:textId="77777777" w:rsidR="002F663C" w:rsidRPr="00711F9C" w:rsidRDefault="00C9737B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D8C5C71" w14:textId="77777777" w:rsidR="002F663C" w:rsidRPr="002F663C" w:rsidRDefault="00C9737B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4CC33C75" w14:textId="77777777" w:rsidR="002F663C" w:rsidRPr="002F663C" w:rsidRDefault="00C9737B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486181" w14:paraId="61F4F0D9" w14:textId="77777777" w:rsidTr="00E9471B">
        <w:tc>
          <w:tcPr>
            <w:tcW w:w="851" w:type="dxa"/>
            <w:shd w:val="clear" w:color="auto" w:fill="auto"/>
          </w:tcPr>
          <w:p w14:paraId="25092ED9" w14:textId="77777777" w:rsidR="002F663C" w:rsidRPr="00711F9C" w:rsidRDefault="00C9737B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C5708AE" w14:textId="77777777" w:rsidR="002F663C" w:rsidRPr="002F663C" w:rsidRDefault="00C9737B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486181" w14:paraId="60439BDC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0CC89591" w14:textId="77777777" w:rsidR="002F663C" w:rsidRPr="00711F9C" w:rsidRDefault="00C9737B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061EA243" w14:textId="77777777" w:rsidR="002F663C" w:rsidRPr="002F663C" w:rsidRDefault="00C9737B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1CBF379E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6EC56311" w14:textId="77777777" w:rsidR="003971FF" w:rsidRPr="007F6EA2" w:rsidRDefault="00C9737B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Army Command - Board of Controlled Goods Surveillance issued Ordinance No. 213, COLOG/C Ex, 15 September 2021 that approves the regulatory standards of safety devices and procedures for identification and marking of firearms and their parts, manufactured in the country, exported and imported.</w:t>
      </w:r>
    </w:p>
    <w:p w14:paraId="257665A2" w14:textId="77777777" w:rsidR="006C5A96" w:rsidRDefault="00C9737B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4A25C567" w14:textId="77777777" w:rsidR="004D4D19" w:rsidRDefault="004D4D19" w:rsidP="007F38C2">
      <w:pPr>
        <w:jc w:val="center"/>
        <w:rPr>
          <w:b/>
        </w:rPr>
      </w:pPr>
    </w:p>
    <w:p w14:paraId="2612DA2F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8E3933" w14:textId="77777777" w:rsidR="00062483" w:rsidRDefault="00C9737B">
      <w:r>
        <w:separator/>
      </w:r>
    </w:p>
  </w:endnote>
  <w:endnote w:type="continuationSeparator" w:id="0">
    <w:p w14:paraId="32C6C5E6" w14:textId="77777777" w:rsidR="00062483" w:rsidRDefault="00C97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F2BFE9" w14:textId="77777777" w:rsidR="00544326" w:rsidRPr="00DD3DD7" w:rsidRDefault="00C9737B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E7124B" w14:textId="77777777" w:rsidR="00544326" w:rsidRPr="00DD3DD7" w:rsidRDefault="00C9737B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8FBDAD" w14:textId="77777777" w:rsidR="00C9737B" w:rsidRDefault="00C973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4907C7" w14:textId="77777777" w:rsidR="00BB5622" w:rsidRDefault="00C9737B" w:rsidP="00ED54E0">
      <w:r>
        <w:separator/>
      </w:r>
    </w:p>
  </w:footnote>
  <w:footnote w:type="continuationSeparator" w:id="0">
    <w:p w14:paraId="4828BEB0" w14:textId="77777777" w:rsidR="00BB5622" w:rsidRDefault="00C9737B" w:rsidP="00ED54E0">
      <w:r>
        <w:continuationSeparator/>
      </w:r>
    </w:p>
  </w:footnote>
  <w:footnote w:id="1">
    <w:p w14:paraId="1356EF8E" w14:textId="77777777" w:rsidR="007F6EA2" w:rsidRDefault="00C9737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44A6E" w14:textId="77777777" w:rsidR="00DD3DD7" w:rsidRDefault="00C9737B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PROVISIONAL216047</w:t>
    </w:r>
    <w:bookmarkEnd w:id="27"/>
  </w:p>
  <w:p w14:paraId="7D881CE6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9C99392" w14:textId="77777777" w:rsidR="00DD3DD7" w:rsidRPr="00DD3DD7" w:rsidRDefault="00C9737B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752F3728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D5BCA2" w14:textId="77777777" w:rsidR="00DD3DD7" w:rsidRPr="00DD3DD7" w:rsidRDefault="00C9737B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6C5A96">
      <w:t>G/TBT/N/BRA/1002/Add.2</w:t>
    </w:r>
    <w:bookmarkEnd w:id="28"/>
  </w:p>
  <w:p w14:paraId="13B26653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E0C3EF7" w14:textId="77777777" w:rsidR="00DD3DD7" w:rsidRPr="00DD3DD7" w:rsidRDefault="00C9737B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76D86823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86181" w14:paraId="551E1511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548024C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68CDD99" w14:textId="77777777" w:rsidR="00ED54E0" w:rsidRPr="00182B84" w:rsidRDefault="00C9737B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486181" w14:paraId="62175A5B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E1B08E2" w14:textId="77777777" w:rsidR="00ED54E0" w:rsidRPr="00182B84" w:rsidRDefault="00C9737B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30C572E4" wp14:editId="21D56A2C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349381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E30D2E4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486181" w14:paraId="5631E311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4F233B2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AB5F6F3" w14:textId="77777777" w:rsidR="00DD3DD7" w:rsidRPr="002F663C" w:rsidRDefault="00C9737B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C14444">
            <w:rPr>
              <w:rFonts w:eastAsia="Calibri" w:cs="Times New Roman"/>
              <w:b/>
              <w:szCs w:val="16"/>
            </w:rPr>
            <w:t>G/TBT/N/BRA/1002/Add.2</w:t>
          </w:r>
          <w:bookmarkEnd w:id="29"/>
        </w:p>
        <w:p w14:paraId="41CFA676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486181" w14:paraId="08428698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2E0FA16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BE701F3" w14:textId="3B6C3511" w:rsidR="00ED54E0" w:rsidRPr="00182B84" w:rsidRDefault="00C9737B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22 September 2021</w:t>
          </w:r>
        </w:p>
      </w:tc>
    </w:tr>
    <w:tr w:rsidR="00486181" w14:paraId="318CE97C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B323B59" w14:textId="7ACC51E4" w:rsidR="00ED54E0" w:rsidRPr="00182B84" w:rsidRDefault="00C9737B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r w:rsidR="00693C0D">
            <w:rPr>
              <w:rFonts w:eastAsia="Calibri" w:cs="Times New Roman"/>
              <w:color w:val="FF0000"/>
              <w:szCs w:val="16"/>
            </w:rPr>
            <w:t>21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bookmarkEnd w:id="31"/>
          <w:r w:rsidR="00693C0D">
            <w:rPr>
              <w:rFonts w:eastAsia="Calibri" w:cs="Times New Roman"/>
              <w:color w:val="FF0000"/>
              <w:szCs w:val="16"/>
            </w:rPr>
            <w:t>7052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11BC622" w14:textId="77777777" w:rsidR="00ED54E0" w:rsidRPr="00182B84" w:rsidRDefault="00C9737B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486181" w14:paraId="0A6DBDB4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5E5F971" w14:textId="77777777" w:rsidR="00ED54E0" w:rsidRPr="00182B84" w:rsidRDefault="00C9737B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29F0AC9" w14:textId="77777777" w:rsidR="00ED54E0" w:rsidRPr="00182B84" w:rsidRDefault="00C9737B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="00A001F6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2F135F75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8823FA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1326F76" w:tentative="1">
      <w:start w:val="1"/>
      <w:numFmt w:val="lowerLetter"/>
      <w:lvlText w:val="%2."/>
      <w:lvlJc w:val="left"/>
      <w:pPr>
        <w:ind w:left="1080" w:hanging="360"/>
      </w:pPr>
    </w:lvl>
    <w:lvl w:ilvl="2" w:tplc="829E5418" w:tentative="1">
      <w:start w:val="1"/>
      <w:numFmt w:val="lowerRoman"/>
      <w:lvlText w:val="%3."/>
      <w:lvlJc w:val="right"/>
      <w:pPr>
        <w:ind w:left="1800" w:hanging="180"/>
      </w:pPr>
    </w:lvl>
    <w:lvl w:ilvl="3" w:tplc="95E6361C" w:tentative="1">
      <w:start w:val="1"/>
      <w:numFmt w:val="decimal"/>
      <w:lvlText w:val="%4."/>
      <w:lvlJc w:val="left"/>
      <w:pPr>
        <w:ind w:left="2520" w:hanging="360"/>
      </w:pPr>
    </w:lvl>
    <w:lvl w:ilvl="4" w:tplc="5420AAAA" w:tentative="1">
      <w:start w:val="1"/>
      <w:numFmt w:val="lowerLetter"/>
      <w:lvlText w:val="%5."/>
      <w:lvlJc w:val="left"/>
      <w:pPr>
        <w:ind w:left="3240" w:hanging="360"/>
      </w:pPr>
    </w:lvl>
    <w:lvl w:ilvl="5" w:tplc="C748A630" w:tentative="1">
      <w:start w:val="1"/>
      <w:numFmt w:val="lowerRoman"/>
      <w:lvlText w:val="%6."/>
      <w:lvlJc w:val="right"/>
      <w:pPr>
        <w:ind w:left="3960" w:hanging="180"/>
      </w:pPr>
    </w:lvl>
    <w:lvl w:ilvl="6" w:tplc="0E7E5468" w:tentative="1">
      <w:start w:val="1"/>
      <w:numFmt w:val="decimal"/>
      <w:lvlText w:val="%7."/>
      <w:lvlJc w:val="left"/>
      <w:pPr>
        <w:ind w:left="4680" w:hanging="360"/>
      </w:pPr>
    </w:lvl>
    <w:lvl w:ilvl="7" w:tplc="97DE999C" w:tentative="1">
      <w:start w:val="1"/>
      <w:numFmt w:val="lowerLetter"/>
      <w:lvlText w:val="%8."/>
      <w:lvlJc w:val="left"/>
      <w:pPr>
        <w:ind w:left="5400" w:hanging="360"/>
      </w:pPr>
    </w:lvl>
    <w:lvl w:ilvl="8" w:tplc="70144B7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ECC"/>
    <w:rsid w:val="000539E2"/>
    <w:rsid w:val="00062483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86181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93C0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9737B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9E0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425A0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47FB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squisa.in.gov.br/imprensa/jsp/visualiza/index.jsp?data=16/09/2021&amp;jornal=515&amp;pagina=11&amp;totalArquivos=15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pont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174</Words>
  <Characters>1069</Characters>
  <Application>Microsoft Office Word</Application>
  <DocSecurity>0</DocSecurity>
  <Lines>41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2021-09-22T07:38:00Z</dcterms:created>
  <dcterms:modified xsi:type="dcterms:W3CDTF">2021-09-22T08:20:00Z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