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B4D77" w14:textId="77777777" w:rsidR="009239F7" w:rsidRPr="002F6A28" w:rsidRDefault="00FD77DB" w:rsidP="002F6A28">
      <w:pPr>
        <w:pStyle w:val="Titre"/>
        <w:rPr>
          <w:caps w:val="0"/>
          <w:kern w:val="0"/>
        </w:rPr>
      </w:pPr>
      <w:r w:rsidRPr="002F6A28">
        <w:rPr>
          <w:caps w:val="0"/>
          <w:kern w:val="0"/>
        </w:rPr>
        <w:t>NOTIFICATION</w:t>
      </w:r>
    </w:p>
    <w:p w14:paraId="0317B93B" w14:textId="77777777" w:rsidR="009239F7" w:rsidRPr="002F6A28" w:rsidRDefault="00FD77DB" w:rsidP="002F6A28">
      <w:pPr>
        <w:jc w:val="center"/>
      </w:pPr>
      <w:r w:rsidRPr="002F6A28">
        <w:t>The following notification is being circulated in accordance with Article 10.6</w:t>
      </w:r>
    </w:p>
    <w:p w14:paraId="4029CE98"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27359" w14:paraId="69D69BAD" w14:textId="77777777" w:rsidTr="0069259F">
        <w:tc>
          <w:tcPr>
            <w:tcW w:w="713" w:type="dxa"/>
            <w:tcBorders>
              <w:bottom w:val="single" w:sz="6" w:space="0" w:color="auto"/>
            </w:tcBorders>
            <w:shd w:val="clear" w:color="auto" w:fill="auto"/>
          </w:tcPr>
          <w:p w14:paraId="1EE785F9" w14:textId="77777777" w:rsidR="00F85C99" w:rsidRPr="002F6A28" w:rsidRDefault="00FD77DB" w:rsidP="002F6A28">
            <w:pPr>
              <w:spacing w:before="120" w:after="120"/>
              <w:jc w:val="left"/>
            </w:pPr>
            <w:r w:rsidRPr="002F6A28">
              <w:rPr>
                <w:b/>
              </w:rPr>
              <w:t>1.</w:t>
            </w:r>
          </w:p>
        </w:tc>
        <w:tc>
          <w:tcPr>
            <w:tcW w:w="8546" w:type="dxa"/>
            <w:tcBorders>
              <w:bottom w:val="single" w:sz="6" w:space="0" w:color="auto"/>
            </w:tcBorders>
            <w:shd w:val="clear" w:color="auto" w:fill="auto"/>
          </w:tcPr>
          <w:p w14:paraId="330B6964" w14:textId="77777777" w:rsidR="00F85C99" w:rsidRPr="002F6A28" w:rsidRDefault="00FD77DB" w:rsidP="00C805B6">
            <w:pPr>
              <w:spacing w:before="120" w:after="120"/>
            </w:pPr>
            <w:bookmarkStart w:id="0" w:name="X_TBT_Reg_1A"/>
            <w:r w:rsidRPr="002F6A28">
              <w:rPr>
                <w:b/>
              </w:rPr>
              <w:t>Notifying Member</w:t>
            </w:r>
            <w:bookmarkEnd w:id="0"/>
            <w:r w:rsidRPr="002F6A28">
              <w:rPr>
                <w:b/>
              </w:rPr>
              <w:t>:</w:t>
            </w:r>
            <w:r w:rsidR="00EE3A11" w:rsidRPr="00C92678">
              <w:t xml:space="preserve"> </w:t>
            </w:r>
            <w:bookmarkStart w:id="1" w:name="sps1a"/>
            <w:r w:rsidR="00EE3A11" w:rsidRPr="00C92678">
              <w:rPr>
                <w:u w:val="single"/>
              </w:rPr>
              <w:t>BURUNDI, KENYA, RWANDA, TANZANIA, UGANDA</w:t>
            </w:r>
            <w:bookmarkEnd w:id="1"/>
          </w:p>
          <w:p w14:paraId="57D6E330" w14:textId="77777777" w:rsidR="00F85C99" w:rsidRPr="002F6A28" w:rsidRDefault="00FD77D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27359" w14:paraId="676EFC0A" w14:textId="77777777" w:rsidTr="0069259F">
        <w:tc>
          <w:tcPr>
            <w:tcW w:w="713" w:type="dxa"/>
            <w:tcBorders>
              <w:top w:val="single" w:sz="6" w:space="0" w:color="auto"/>
              <w:bottom w:val="single" w:sz="6" w:space="0" w:color="auto"/>
            </w:tcBorders>
            <w:shd w:val="clear" w:color="auto" w:fill="auto"/>
          </w:tcPr>
          <w:p w14:paraId="691F239F" w14:textId="77777777" w:rsidR="00F85C99" w:rsidRPr="002F6A28" w:rsidRDefault="00FD77D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A67A8D" w14:textId="77777777" w:rsidR="00F85C99" w:rsidRPr="002F6A28" w:rsidRDefault="00FD77D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p>
          <w:p w14:paraId="0FB873BA" w14:textId="77777777" w:rsidR="00EE3A11" w:rsidRPr="00C379C8" w:rsidRDefault="00FD77DB" w:rsidP="00155128">
            <w:pPr>
              <w:spacing w:after="120"/>
            </w:pPr>
            <w:r w:rsidRPr="00C379C8">
              <w:t>Kenya Bureau of Standards</w:t>
            </w:r>
            <w:bookmarkEnd w:id="5"/>
          </w:p>
          <w:p w14:paraId="323C6DC1" w14:textId="77777777" w:rsidR="00F85C99" w:rsidRPr="002F6A28" w:rsidRDefault="00FD77D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534B4E05" w14:textId="77777777" w:rsidR="00AC6C6E" w:rsidRPr="00C379C8" w:rsidRDefault="00FD77DB" w:rsidP="00AA646C">
            <w:r w:rsidRPr="00C379C8">
              <w:t>Kenya Bureau of Standards</w:t>
            </w:r>
          </w:p>
          <w:p w14:paraId="0AFCE58B" w14:textId="77777777" w:rsidR="00AC6C6E" w:rsidRPr="00C379C8" w:rsidRDefault="00FD77DB" w:rsidP="00AA646C">
            <w:r w:rsidRPr="00C379C8">
              <w:t>P.O. Box: 54974-00200, Nairobi, Kenya</w:t>
            </w:r>
          </w:p>
          <w:p w14:paraId="22FEC32A" w14:textId="77777777" w:rsidR="00AC6C6E" w:rsidRPr="00C379C8" w:rsidRDefault="00FD77DB" w:rsidP="00AA646C">
            <w:r w:rsidRPr="00C379C8">
              <w:t>Telephone: + (254) 020 605490, 605506/6948258</w:t>
            </w:r>
          </w:p>
          <w:p w14:paraId="2291E88B" w14:textId="77777777" w:rsidR="00AC6C6E" w:rsidRPr="00C379C8" w:rsidRDefault="00FD77DB" w:rsidP="00AA646C">
            <w:r w:rsidRPr="00C379C8">
              <w:t>Fax: + (254) 020 609660/609665</w:t>
            </w:r>
          </w:p>
          <w:p w14:paraId="5292DE82" w14:textId="77777777" w:rsidR="00AC6C6E" w:rsidRPr="00C379C8" w:rsidRDefault="00FD77DB" w:rsidP="00AA646C">
            <w:pPr>
              <w:spacing w:after="120"/>
            </w:pPr>
            <w:r w:rsidRPr="00C379C8">
              <w:t xml:space="preserve">E-mail: </w:t>
            </w:r>
            <w:hyperlink r:id="rId7" w:history="1">
              <w:r w:rsidRPr="00C379C8">
                <w:rPr>
                  <w:color w:val="0000FF"/>
                  <w:u w:val="single"/>
                </w:rPr>
                <w:t>info@kebs.org</w:t>
              </w:r>
            </w:hyperlink>
            <w:r w:rsidRPr="00C379C8">
              <w:t xml:space="preserve">; Website: </w:t>
            </w:r>
            <w:hyperlink r:id="rId8" w:tgtFrame="_blank" w:history="1">
              <w:r w:rsidRPr="00C379C8">
                <w:rPr>
                  <w:color w:val="0000FF"/>
                  <w:u w:val="single"/>
                </w:rPr>
                <w:t>http://www.kebs.org</w:t>
              </w:r>
            </w:hyperlink>
            <w:bookmarkEnd w:id="7"/>
          </w:p>
        </w:tc>
      </w:tr>
      <w:tr w:rsidR="00227359" w14:paraId="75607D91" w14:textId="77777777" w:rsidTr="0069259F">
        <w:tc>
          <w:tcPr>
            <w:tcW w:w="713" w:type="dxa"/>
            <w:tcBorders>
              <w:top w:val="single" w:sz="6" w:space="0" w:color="auto"/>
              <w:bottom w:val="single" w:sz="6" w:space="0" w:color="auto"/>
            </w:tcBorders>
            <w:shd w:val="clear" w:color="auto" w:fill="auto"/>
          </w:tcPr>
          <w:p w14:paraId="27C7EB2B" w14:textId="77777777" w:rsidR="00F85C99" w:rsidRPr="002F6A28" w:rsidRDefault="00FD77D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B959ACD" w14:textId="77777777" w:rsidR="00F85C99" w:rsidRPr="0058336F" w:rsidRDefault="00FD77DB"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w:t>
            </w:r>
            <w:r w:rsidR="00F85CDF">
              <w:rPr>
                <w:b/>
              </w:rPr>
              <w:t xml:space="preserve"> </w:t>
            </w:r>
            <w:r w:rsidR="008D641C">
              <w:rPr>
                <w:b/>
              </w:rPr>
              <w:t>3.2 [</w:t>
            </w:r>
            <w:bookmarkStart w:id="16" w:name="tbt3e"/>
            <w:r w:rsidR="008D641C">
              <w:rPr>
                <w:b/>
              </w:rPr>
              <w:t> </w:t>
            </w:r>
            <w:bookmarkEnd w:id="16"/>
            <w:r w:rsidR="008D641C">
              <w:rPr>
                <w:b/>
              </w:rPr>
              <w:t>], 7.2 [</w:t>
            </w:r>
            <w:bookmarkStart w:id="17" w:name="tbt3f"/>
            <w:r w:rsidR="008D641C">
              <w:rPr>
                <w:b/>
              </w:rPr>
              <w:t> </w:t>
            </w:r>
            <w:bookmarkEnd w:id="17"/>
            <w:r w:rsidR="008D641C">
              <w:rPr>
                <w:b/>
              </w:rPr>
              <w:t>]</w:t>
            </w:r>
            <w:r w:rsidR="00D428FA">
              <w:rPr>
                <w:b/>
              </w:rPr>
              <w:t>,</w:t>
            </w:r>
            <w:r w:rsidRPr="002F6A28">
              <w:rPr>
                <w:b/>
              </w:rPr>
              <w:t xml:space="preserve"> </w:t>
            </w:r>
            <w:bookmarkStart w:id="18" w:name="X_TBT_Reg_3E"/>
            <w:r w:rsidRPr="002F6A28">
              <w:rPr>
                <w:b/>
              </w:rPr>
              <w:t>other</w:t>
            </w:r>
            <w:bookmarkStart w:id="19" w:name="tbt3g"/>
            <w:bookmarkEnd w:id="18"/>
            <w:bookmarkEnd w:id="19"/>
            <w:r w:rsidR="00FF5C69">
              <w:rPr>
                <w:b/>
              </w:rPr>
              <w:t>:</w:t>
            </w:r>
            <w:r w:rsidR="003531C5">
              <w:t xml:space="preserve"> </w:t>
            </w:r>
            <w:bookmarkStart w:id="20" w:name="tbt3h"/>
            <w:bookmarkEnd w:id="20"/>
          </w:p>
        </w:tc>
      </w:tr>
      <w:tr w:rsidR="00227359" w14:paraId="2D8A1EEA" w14:textId="77777777" w:rsidTr="0069259F">
        <w:tc>
          <w:tcPr>
            <w:tcW w:w="713" w:type="dxa"/>
            <w:tcBorders>
              <w:top w:val="single" w:sz="6" w:space="0" w:color="auto"/>
              <w:bottom w:val="single" w:sz="6" w:space="0" w:color="auto"/>
            </w:tcBorders>
            <w:shd w:val="clear" w:color="auto" w:fill="auto"/>
          </w:tcPr>
          <w:p w14:paraId="11BE0E60" w14:textId="77777777" w:rsidR="00F85C99" w:rsidRPr="002F6A28" w:rsidRDefault="00FD77D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433A4587" w14:textId="77777777" w:rsidR="00F85C99" w:rsidRPr="002F6A28" w:rsidRDefault="00FD77DB" w:rsidP="002F6A28">
            <w:pPr>
              <w:spacing w:before="120" w:after="120"/>
            </w:pPr>
            <w:bookmarkStart w:id="21" w:name="X_TBT_Reg_4A"/>
            <w:r w:rsidRPr="002F6A28">
              <w:rPr>
                <w:b/>
              </w:rPr>
              <w:t>Products covered (HS or CCCN where applicable, otherwise national tariff heading. ICS numbers may be provided in addition, where applicable)</w:t>
            </w:r>
            <w:bookmarkEnd w:id="21"/>
            <w:r w:rsidRPr="002F6A28">
              <w:rPr>
                <w:b/>
              </w:rPr>
              <w:t>:</w:t>
            </w:r>
            <w:r w:rsidR="00EE3A11" w:rsidRPr="00C379C8">
              <w:t xml:space="preserve"> </w:t>
            </w:r>
            <w:bookmarkStart w:id="22" w:name="sps3a"/>
            <w:r w:rsidR="00EE3A11" w:rsidRPr="00C379C8">
              <w:t>- - Crude oil, whether or not gossypol has been removed (HS code(s): 151221); Animal and vegetable fats and oils (ICS code(s): 67.200.10)</w:t>
            </w:r>
            <w:bookmarkEnd w:id="22"/>
          </w:p>
        </w:tc>
      </w:tr>
      <w:tr w:rsidR="00227359" w14:paraId="46056628" w14:textId="77777777" w:rsidTr="0069259F">
        <w:tc>
          <w:tcPr>
            <w:tcW w:w="713" w:type="dxa"/>
            <w:tcBorders>
              <w:top w:val="single" w:sz="6" w:space="0" w:color="auto"/>
              <w:bottom w:val="single" w:sz="6" w:space="0" w:color="auto"/>
            </w:tcBorders>
            <w:shd w:val="clear" w:color="auto" w:fill="auto"/>
          </w:tcPr>
          <w:p w14:paraId="26D0CCCD" w14:textId="77777777" w:rsidR="00F85C99" w:rsidRPr="002F6A28" w:rsidRDefault="00FD77D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34DAD7D" w14:textId="77777777" w:rsidR="00F85C99" w:rsidRPr="002F6A28" w:rsidRDefault="00FD77DB" w:rsidP="002F6A28">
            <w:pPr>
              <w:spacing w:before="120" w:after="120"/>
            </w:pPr>
            <w:bookmarkStart w:id="23" w:name="X_TBT_Reg_5A"/>
            <w:r w:rsidRPr="002F6A28">
              <w:rPr>
                <w:b/>
              </w:rPr>
              <w:t>Title, number of pages and language(s) of the notified document</w:t>
            </w:r>
            <w:bookmarkEnd w:id="23"/>
            <w:r w:rsidRPr="002F6A28">
              <w:rPr>
                <w:b/>
              </w:rPr>
              <w:t>:</w:t>
            </w:r>
            <w:r w:rsidR="00EE3A11" w:rsidRPr="00C379C8">
              <w:t xml:space="preserve"> </w:t>
            </w:r>
            <w:bookmarkStart w:id="24" w:name="sps5a"/>
            <w:r w:rsidR="00EE3A11" w:rsidRPr="00C379C8">
              <w:t>DEAS 298:2022 Edible cottonseed oil — Specification; (12 page(s), in English)</w:t>
            </w:r>
            <w:bookmarkEnd w:id="24"/>
          </w:p>
        </w:tc>
      </w:tr>
      <w:tr w:rsidR="00227359" w14:paraId="6CF88CF3" w14:textId="77777777" w:rsidTr="0069259F">
        <w:tc>
          <w:tcPr>
            <w:tcW w:w="713" w:type="dxa"/>
            <w:tcBorders>
              <w:top w:val="single" w:sz="6" w:space="0" w:color="auto"/>
              <w:bottom w:val="single" w:sz="6" w:space="0" w:color="auto"/>
            </w:tcBorders>
            <w:shd w:val="clear" w:color="auto" w:fill="auto"/>
          </w:tcPr>
          <w:p w14:paraId="582CECE3" w14:textId="77777777" w:rsidR="00F85C99" w:rsidRPr="002F6A28" w:rsidRDefault="00FD77D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E88B0EF" w14:textId="77777777" w:rsidR="00F85C99" w:rsidRPr="002F6A28" w:rsidRDefault="00FD77D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r w:rsidR="00FE448B" w:rsidRPr="00C379C8">
              <w:t>This East African Standard specifies the requirements and methods of sampling and test for peanut butter derived from seeds of peanuts (groundnuts) of the species Arachis hypogaea L. for human consumption.</w:t>
            </w:r>
            <w:bookmarkEnd w:id="26"/>
          </w:p>
        </w:tc>
      </w:tr>
      <w:tr w:rsidR="00227359" w14:paraId="46709BAF" w14:textId="77777777" w:rsidTr="0069259F">
        <w:tc>
          <w:tcPr>
            <w:tcW w:w="713" w:type="dxa"/>
            <w:tcBorders>
              <w:top w:val="single" w:sz="6" w:space="0" w:color="auto"/>
              <w:bottom w:val="single" w:sz="6" w:space="0" w:color="auto"/>
            </w:tcBorders>
            <w:shd w:val="clear" w:color="auto" w:fill="auto"/>
          </w:tcPr>
          <w:p w14:paraId="16443519" w14:textId="77777777" w:rsidR="00F85C99" w:rsidRPr="002F6A28" w:rsidRDefault="00FD77D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1B5CC6F" w14:textId="77777777" w:rsidR="00F85C99" w:rsidRPr="002F6A28" w:rsidRDefault="00FD77DB"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r w:rsidR="00EE3A11" w:rsidRPr="00C379C8">
              <w:t>Consumer information, labelling; Prevention of deceptive practices and consumer protection; Protection of human health or safety; Quality requirements; Harmonization; Reducing trade barriers and facilitating trade</w:t>
            </w:r>
            <w:bookmarkEnd w:id="28"/>
          </w:p>
        </w:tc>
      </w:tr>
      <w:tr w:rsidR="00227359" w14:paraId="03E796E4" w14:textId="77777777" w:rsidTr="0069259F">
        <w:tc>
          <w:tcPr>
            <w:tcW w:w="713" w:type="dxa"/>
            <w:tcBorders>
              <w:top w:val="single" w:sz="6" w:space="0" w:color="auto"/>
              <w:bottom w:val="single" w:sz="6" w:space="0" w:color="auto"/>
            </w:tcBorders>
            <w:shd w:val="clear" w:color="auto" w:fill="auto"/>
          </w:tcPr>
          <w:p w14:paraId="69116ED9" w14:textId="77777777" w:rsidR="00F85C99" w:rsidRPr="002F6A28" w:rsidRDefault="00FD77D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5CD678B6" w14:textId="77777777" w:rsidR="00072B36" w:rsidRPr="002F6A28" w:rsidRDefault="00FD77DB"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AE1BDF4" w14:textId="77777777" w:rsidR="00F85C99" w:rsidRPr="002F6A28" w:rsidRDefault="00FD77DB" w:rsidP="009E75ED">
            <w:pPr>
              <w:spacing w:before="120" w:after="120"/>
            </w:pPr>
            <w:bookmarkStart w:id="30" w:name="sps9a"/>
            <w:r w:rsidRPr="002F6A28">
              <w:t>EAS 38, General standard for labelling of pre-packaged foods</w:t>
            </w:r>
          </w:p>
          <w:p w14:paraId="3140F955" w14:textId="77777777" w:rsidR="00F85C99" w:rsidRPr="002F6A28" w:rsidRDefault="00FD77DB" w:rsidP="009E75ED">
            <w:pPr>
              <w:spacing w:before="120" w:after="120"/>
            </w:pPr>
            <w:r w:rsidRPr="002F6A28">
              <w:t>EAS 39, Code of practice for hygiene for food and drink industries EAS 101, Food stuffs Methods of determining of arsenic content</w:t>
            </w:r>
          </w:p>
          <w:p w14:paraId="24A9F47E" w14:textId="77777777" w:rsidR="00F85C99" w:rsidRPr="002F6A28" w:rsidRDefault="00FD77DB" w:rsidP="009E75ED">
            <w:pPr>
              <w:spacing w:before="120" w:after="120"/>
            </w:pPr>
            <w:r w:rsidRPr="002F6A28">
              <w:t>EAS 769, Fortified edible oils and fats — Specification</w:t>
            </w:r>
          </w:p>
          <w:p w14:paraId="27154B9C" w14:textId="77777777" w:rsidR="00F85C99" w:rsidRPr="002F6A28" w:rsidRDefault="00FD77DB" w:rsidP="009E75ED">
            <w:pPr>
              <w:spacing w:before="120" w:after="120"/>
            </w:pPr>
            <w:r w:rsidRPr="002F6A28">
              <w:t>CXS 192, General Standards for Food Additives</w:t>
            </w:r>
          </w:p>
          <w:p w14:paraId="77025E3C" w14:textId="77777777" w:rsidR="00F85C99" w:rsidRPr="002F6A28" w:rsidRDefault="00FD77DB" w:rsidP="009E75ED">
            <w:pPr>
              <w:spacing w:before="120" w:after="120"/>
            </w:pPr>
            <w:r w:rsidRPr="002F6A28">
              <w:lastRenderedPageBreak/>
              <w:t>ISO 5555, Animal and vegetable fats and oils — Sampling</w:t>
            </w:r>
          </w:p>
          <w:p w14:paraId="30E61756" w14:textId="77777777" w:rsidR="00F85C99" w:rsidRPr="002F6A28" w:rsidRDefault="00FD77DB" w:rsidP="009E75ED">
            <w:pPr>
              <w:spacing w:before="120" w:after="120"/>
            </w:pPr>
            <w:r w:rsidRPr="002F6A28">
              <w:t>ISO 661: Animal and vegetable fats and oils — Preparation of test sample</w:t>
            </w:r>
          </w:p>
          <w:p w14:paraId="061A1BAE" w14:textId="77777777" w:rsidR="00F85C99" w:rsidRPr="002F6A28" w:rsidRDefault="00FD77DB" w:rsidP="009E75ED">
            <w:pPr>
              <w:spacing w:before="120" w:after="120"/>
            </w:pPr>
            <w:r w:rsidRPr="002F6A28">
              <w:t>ISO 3960, Animal and vegetable fats and oils — Determination of peroxide value — Iodometric (visual) endpoint determination</w:t>
            </w:r>
          </w:p>
          <w:p w14:paraId="32A4A918" w14:textId="77777777" w:rsidR="00F85C99" w:rsidRPr="002F6A28" w:rsidRDefault="00FD77DB" w:rsidP="009E75ED">
            <w:pPr>
              <w:spacing w:before="120" w:after="120"/>
            </w:pPr>
            <w:r w:rsidRPr="002F6A28">
              <w:t>ISO 660, Animal and vegetable fats and oils — Determination of acid value and acidity</w:t>
            </w:r>
          </w:p>
          <w:p w14:paraId="71F7D11C" w14:textId="77777777" w:rsidR="00F85C99" w:rsidRPr="002F6A28" w:rsidRDefault="00FD77DB" w:rsidP="009E75ED">
            <w:pPr>
              <w:spacing w:before="120" w:after="120"/>
            </w:pPr>
            <w:r w:rsidRPr="002F6A28">
              <w:t>ISO 3596, Animal and vegetable fats and oils — Determination of unsaponifiable matter — method using diethyl ether extraction</w:t>
            </w:r>
          </w:p>
          <w:p w14:paraId="4B1E25BE" w14:textId="77777777" w:rsidR="00F85C99" w:rsidRPr="002F6A28" w:rsidRDefault="00FD77DB" w:rsidP="009E75ED">
            <w:pPr>
              <w:spacing w:before="120" w:after="120"/>
            </w:pPr>
            <w:r w:rsidRPr="002F6A28">
              <w:t>ISO 3961, Animal and vegetable fats and oils - Determination of iodine value</w:t>
            </w:r>
          </w:p>
          <w:p w14:paraId="5E9ACC8D" w14:textId="77777777" w:rsidR="00F85C99" w:rsidRPr="002F6A28" w:rsidRDefault="00FD77DB" w:rsidP="009E75ED">
            <w:pPr>
              <w:spacing w:before="120" w:after="120"/>
            </w:pPr>
            <w:r w:rsidRPr="002F6A28">
              <w:t>ISO 6320, Animal and vegetable fats and oils - Determination of refractive index.</w:t>
            </w:r>
          </w:p>
          <w:p w14:paraId="73A637F4" w14:textId="77777777" w:rsidR="00F85C99" w:rsidRPr="002F6A28" w:rsidRDefault="00FD77DB" w:rsidP="009E75ED">
            <w:pPr>
              <w:spacing w:before="120" w:after="120"/>
            </w:pPr>
            <w:r w:rsidRPr="002F6A28">
              <w:t>ISO 662, Animal and Vegetable fats and oils -Determination of moisture and volatile matter content</w:t>
            </w:r>
          </w:p>
          <w:p w14:paraId="4ABD79B6" w14:textId="77777777" w:rsidR="00F85C99" w:rsidRPr="002F6A28" w:rsidRDefault="00FD77DB" w:rsidP="009E75ED">
            <w:pPr>
              <w:spacing w:before="120" w:after="120"/>
            </w:pPr>
            <w:r w:rsidRPr="002F6A28">
              <w:t>ISO 663 Animal and vegetable fats and oils -Determination of insoluble impurities content</w:t>
            </w:r>
          </w:p>
          <w:p w14:paraId="61F30E83" w14:textId="77777777" w:rsidR="00F85C99" w:rsidRPr="002F6A28" w:rsidRDefault="00FD77DB" w:rsidP="009E75ED">
            <w:pPr>
              <w:spacing w:before="120" w:after="120"/>
            </w:pPr>
            <w:r w:rsidRPr="002F6A28">
              <w:t>ISO 3657, Animal and vegetable fats and Oils- Determination of saponification value</w:t>
            </w:r>
          </w:p>
          <w:p w14:paraId="448097CC" w14:textId="77777777" w:rsidR="00F85C99" w:rsidRPr="002F6A28" w:rsidRDefault="00FD77DB" w:rsidP="009E75ED">
            <w:pPr>
              <w:spacing w:before="120" w:after="120"/>
            </w:pPr>
            <w:r w:rsidRPr="002F6A28">
              <w:t>ISO 12193, Animal and vegetable fats and oils - Determination of lead by direct graphite furnace atomic absorption spectroscopy.</w:t>
            </w:r>
          </w:p>
          <w:p w14:paraId="144C4FA5" w14:textId="77777777" w:rsidR="00F85C99" w:rsidRPr="002F6A28" w:rsidRDefault="00FD77DB" w:rsidP="009E75ED">
            <w:pPr>
              <w:spacing w:before="120" w:after="120"/>
            </w:pPr>
            <w:r w:rsidRPr="002F6A28">
              <w:t>ISO 8294, Animal and vegetable fats and oils- determination of copper, iron and nickel contents- graphite furnace atomic absorption method</w:t>
            </w:r>
          </w:p>
          <w:p w14:paraId="4E981AF2" w14:textId="77777777" w:rsidR="00F85C99" w:rsidRPr="002F6A28" w:rsidRDefault="00FD77DB" w:rsidP="009E75ED">
            <w:pPr>
              <w:spacing w:before="120" w:after="120"/>
            </w:pPr>
            <w:r w:rsidRPr="002F6A28">
              <w:t>ISO 6883, Animal and vegetable fats and oils - Determination of conventional mass per volume (litre weight in air).</w:t>
            </w:r>
          </w:p>
          <w:p w14:paraId="3C4EA3FC" w14:textId="77777777" w:rsidR="00F85C99" w:rsidRPr="002F6A28" w:rsidRDefault="00FD77DB" w:rsidP="009E75ED">
            <w:pPr>
              <w:spacing w:before="120" w:after="120"/>
            </w:pPr>
            <w:r w:rsidRPr="002F6A28">
              <w:t>ISO 15305, Animal and vegetable fats and oils - Determination of lovibond colour.</w:t>
            </w:r>
          </w:p>
          <w:p w14:paraId="2FF5CDDE" w14:textId="77777777" w:rsidR="00F85C99" w:rsidRPr="002F6A28" w:rsidRDefault="00FD77DB" w:rsidP="009E75ED">
            <w:pPr>
              <w:spacing w:before="120" w:after="120"/>
            </w:pPr>
            <w:r w:rsidRPr="002F6A28">
              <w:t>ISO 10539, Animal and vegetable fats and oils — Determination of alkalinity</w:t>
            </w:r>
            <w:bookmarkEnd w:id="30"/>
          </w:p>
        </w:tc>
      </w:tr>
      <w:tr w:rsidR="00227359" w14:paraId="2F738BCC" w14:textId="77777777" w:rsidTr="00AE6CC8">
        <w:trPr>
          <w:cantSplit/>
        </w:trPr>
        <w:tc>
          <w:tcPr>
            <w:tcW w:w="713" w:type="dxa"/>
            <w:tcBorders>
              <w:top w:val="single" w:sz="6" w:space="0" w:color="auto"/>
              <w:bottom w:val="single" w:sz="6" w:space="0" w:color="auto"/>
            </w:tcBorders>
            <w:shd w:val="clear" w:color="auto" w:fill="auto"/>
          </w:tcPr>
          <w:p w14:paraId="6694691D" w14:textId="77777777" w:rsidR="00EE3A11" w:rsidRPr="002F6A28" w:rsidRDefault="00FD77D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669177E4" w14:textId="77777777" w:rsidR="00EE3A11" w:rsidRPr="002F6A28" w:rsidRDefault="00FD77DB"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C379C8">
              <w:t>To be determined</w:t>
            </w:r>
            <w:bookmarkEnd w:id="33"/>
          </w:p>
          <w:p w14:paraId="75B1576B" w14:textId="77777777" w:rsidR="00EE3A11" w:rsidRPr="002F6A28" w:rsidRDefault="00FD77DB"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C379C8">
              <w:t>To be determined</w:t>
            </w:r>
            <w:bookmarkEnd w:id="36"/>
          </w:p>
        </w:tc>
      </w:tr>
      <w:tr w:rsidR="00227359" w14:paraId="7CF83050" w14:textId="77777777" w:rsidTr="0069259F">
        <w:tc>
          <w:tcPr>
            <w:tcW w:w="713" w:type="dxa"/>
            <w:tcBorders>
              <w:top w:val="single" w:sz="6" w:space="0" w:color="auto"/>
              <w:bottom w:val="single" w:sz="6" w:space="0" w:color="auto"/>
            </w:tcBorders>
            <w:shd w:val="clear" w:color="auto" w:fill="auto"/>
          </w:tcPr>
          <w:p w14:paraId="7EC6E88C" w14:textId="77777777" w:rsidR="00F85C99" w:rsidRPr="002F6A28" w:rsidRDefault="00FD77D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FD44217" w14:textId="77777777" w:rsidR="00F85C99" w:rsidRPr="002F6A28" w:rsidRDefault="00FD77DB" w:rsidP="002F6A28">
            <w:pPr>
              <w:spacing w:before="120" w:after="120"/>
            </w:pPr>
            <w:bookmarkStart w:id="37" w:name="X_TBT_Reg_10A"/>
            <w:r w:rsidRPr="002F6A28">
              <w:rPr>
                <w:b/>
              </w:rPr>
              <w:t>Final date for comments</w:t>
            </w:r>
            <w:bookmarkEnd w:id="37"/>
            <w:r w:rsidRPr="002F6A28">
              <w:rPr>
                <w:b/>
              </w:rPr>
              <w:t>:</w:t>
            </w:r>
            <w:r w:rsidR="00EE3A11" w:rsidRPr="00C379C8">
              <w:t xml:space="preserve"> </w:t>
            </w:r>
            <w:bookmarkStart w:id="38" w:name="sps12a"/>
            <w:r w:rsidR="00EE3A11" w:rsidRPr="00C379C8">
              <w:t>60 days from notification</w:t>
            </w:r>
            <w:bookmarkEnd w:id="38"/>
          </w:p>
        </w:tc>
      </w:tr>
      <w:tr w:rsidR="00227359" w14:paraId="2EF1D126" w14:textId="77777777" w:rsidTr="0069259F">
        <w:tc>
          <w:tcPr>
            <w:tcW w:w="713" w:type="dxa"/>
            <w:tcBorders>
              <w:top w:val="single" w:sz="6" w:space="0" w:color="auto"/>
            </w:tcBorders>
            <w:shd w:val="clear" w:color="auto" w:fill="auto"/>
          </w:tcPr>
          <w:p w14:paraId="58626399" w14:textId="77777777" w:rsidR="00F85C99" w:rsidRPr="002F6A28" w:rsidRDefault="00FD77D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193CC35" w14:textId="77777777" w:rsidR="00F85C99" w:rsidRPr="002F6A28" w:rsidRDefault="00FD77DB"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00533DC1" w:rsidRPr="002F6A28">
              <w:rPr>
                <w:b/>
              </w:rPr>
              <w:t>X</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A12DDE">
              <w:rPr>
                <w:bCs/>
              </w:rPr>
              <w:t xml:space="preserve"> </w:t>
            </w:r>
            <w:bookmarkStart w:id="42" w:name="sps13c"/>
          </w:p>
          <w:p w14:paraId="2E0DEF1D" w14:textId="77777777" w:rsidR="00EE3A11" w:rsidRPr="00A12DDE" w:rsidRDefault="00FD77DB" w:rsidP="00B16145">
            <w:pPr>
              <w:keepNext/>
              <w:keepLines/>
              <w:rPr>
                <w:bCs/>
              </w:rPr>
            </w:pPr>
            <w:r w:rsidRPr="00A12DDE">
              <w:rPr>
                <w:bCs/>
              </w:rPr>
              <w:t>Kenya Bureau of Standards</w:t>
            </w:r>
          </w:p>
          <w:p w14:paraId="679AE78D" w14:textId="77777777" w:rsidR="00EE3A11" w:rsidRPr="00A12DDE" w:rsidRDefault="00FD77DB" w:rsidP="00B16145">
            <w:pPr>
              <w:keepNext/>
              <w:keepLines/>
              <w:rPr>
                <w:bCs/>
              </w:rPr>
            </w:pPr>
            <w:r w:rsidRPr="00A12DDE">
              <w:rPr>
                <w:bCs/>
              </w:rPr>
              <w:t>WTO/TBT National Enquiry Point</w:t>
            </w:r>
          </w:p>
          <w:p w14:paraId="3CB1F905" w14:textId="77777777" w:rsidR="00EE3A11" w:rsidRPr="00A12DDE" w:rsidRDefault="00FD77DB" w:rsidP="00B16145">
            <w:pPr>
              <w:keepNext/>
              <w:keepLines/>
              <w:rPr>
                <w:bCs/>
              </w:rPr>
            </w:pPr>
            <w:r w:rsidRPr="00A12DDE">
              <w:rPr>
                <w:bCs/>
              </w:rPr>
              <w:t>P.O. Box: 54974-00200, Nairobi, Kenya</w:t>
            </w:r>
          </w:p>
          <w:p w14:paraId="12AB04C5" w14:textId="77777777" w:rsidR="00EE3A11" w:rsidRPr="00A12DDE" w:rsidRDefault="00FD77DB" w:rsidP="00B16145">
            <w:pPr>
              <w:keepNext/>
              <w:keepLines/>
              <w:rPr>
                <w:bCs/>
              </w:rPr>
            </w:pPr>
            <w:r w:rsidRPr="00A12DDE">
              <w:rPr>
                <w:bCs/>
              </w:rPr>
              <w:t>Telephone: + (254) 020 605490, 605506/6948258</w:t>
            </w:r>
          </w:p>
          <w:p w14:paraId="45E2A5C6" w14:textId="77777777" w:rsidR="00EE3A11" w:rsidRPr="00A12DDE" w:rsidRDefault="00FD77DB" w:rsidP="00B16145">
            <w:pPr>
              <w:keepNext/>
              <w:keepLines/>
              <w:rPr>
                <w:bCs/>
              </w:rPr>
            </w:pPr>
            <w:r w:rsidRPr="00A12DDE">
              <w:rPr>
                <w:bCs/>
              </w:rPr>
              <w:t>Fax: + (254) 020 609660/609665</w:t>
            </w:r>
          </w:p>
          <w:p w14:paraId="22FE7D37" w14:textId="77777777" w:rsidR="00EE3A11" w:rsidRPr="00A12DDE" w:rsidRDefault="00FD77DB" w:rsidP="00B16145">
            <w:pPr>
              <w:keepNext/>
              <w:keepLines/>
              <w:rPr>
                <w:bCs/>
              </w:rPr>
            </w:pPr>
            <w:r w:rsidRPr="00A12DDE">
              <w:rPr>
                <w:bCs/>
              </w:rPr>
              <w:t xml:space="preserve">E-mail: </w:t>
            </w:r>
            <w:hyperlink r:id="rId9" w:history="1">
              <w:r w:rsidRPr="00A12DDE">
                <w:rPr>
                  <w:bCs/>
                  <w:color w:val="0000FF"/>
                  <w:u w:val="single"/>
                </w:rPr>
                <w:t>info@kebs.org</w:t>
              </w:r>
            </w:hyperlink>
            <w:r w:rsidRPr="00A12DDE">
              <w:rPr>
                <w:bCs/>
              </w:rPr>
              <w:t xml:space="preserve">; Website: </w:t>
            </w:r>
            <w:hyperlink r:id="rId10" w:tgtFrame="_blank" w:history="1">
              <w:r w:rsidRPr="00A12DDE">
                <w:rPr>
                  <w:bCs/>
                  <w:color w:val="0000FF"/>
                  <w:u w:val="single"/>
                </w:rPr>
                <w:t>http://www.kebs.org</w:t>
              </w:r>
            </w:hyperlink>
          </w:p>
          <w:p w14:paraId="18166A1E" w14:textId="77777777" w:rsidR="00EE3A11" w:rsidRPr="00A12DDE" w:rsidRDefault="00671CAA" w:rsidP="00B16145">
            <w:pPr>
              <w:keepNext/>
              <w:keepLines/>
              <w:pBdr>
                <w:top w:val="none" w:sz="0" w:space="4" w:color="auto"/>
              </w:pBdr>
              <w:spacing w:after="120"/>
              <w:rPr>
                <w:bCs/>
              </w:rPr>
            </w:pPr>
            <w:hyperlink r:id="rId11" w:tgtFrame="_blank" w:history="1">
              <w:r w:rsidR="00FD77DB" w:rsidRPr="00A12DDE">
                <w:rPr>
                  <w:bCs/>
                  <w:color w:val="0000FF"/>
                  <w:u w:val="single"/>
                </w:rPr>
                <w:t>https://members.wto.org/crnattachments/2022/TBT/KEN/22_3728_00_e.pdf</w:t>
              </w:r>
            </w:hyperlink>
            <w:bookmarkEnd w:id="42"/>
          </w:p>
        </w:tc>
      </w:tr>
    </w:tbl>
    <w:p w14:paraId="0DF166E4"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1D0A" w14:textId="77777777" w:rsidR="00F703A4" w:rsidRDefault="00FD77DB">
      <w:r>
        <w:separator/>
      </w:r>
    </w:p>
  </w:endnote>
  <w:endnote w:type="continuationSeparator" w:id="0">
    <w:p w14:paraId="4815C96B" w14:textId="77777777" w:rsidR="00F703A4" w:rsidRDefault="00FD7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AD38" w14:textId="77777777" w:rsidR="009239F7" w:rsidRPr="002F6A28" w:rsidRDefault="00FD77DB"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CE5E6" w14:textId="77777777" w:rsidR="009239F7" w:rsidRPr="002F6A28" w:rsidRDefault="00FD77DB"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BDC2" w14:textId="77777777" w:rsidR="00EE3A11" w:rsidRPr="002F6A28" w:rsidRDefault="00FD77DB">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E245" w14:textId="77777777" w:rsidR="00F703A4" w:rsidRDefault="00FD77DB">
      <w:r>
        <w:separator/>
      </w:r>
    </w:p>
  </w:footnote>
  <w:footnote w:type="continuationSeparator" w:id="0">
    <w:p w14:paraId="607E3EC4" w14:textId="77777777" w:rsidR="00F703A4" w:rsidRDefault="00FD7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A04EA" w14:textId="77777777" w:rsidR="009239F7" w:rsidRPr="002F6A28" w:rsidRDefault="00FD77DB" w:rsidP="009239F7">
    <w:pPr>
      <w:pStyle w:val="En-tte"/>
      <w:pBdr>
        <w:bottom w:val="single" w:sz="4" w:space="1" w:color="auto"/>
      </w:pBdr>
      <w:tabs>
        <w:tab w:val="clear" w:pos="4513"/>
        <w:tab w:val="clear" w:pos="9027"/>
      </w:tabs>
      <w:jc w:val="center"/>
    </w:pPr>
    <w:r w:rsidRPr="002F6A28">
      <w:t>tbtSymbol</w:t>
    </w:r>
  </w:p>
  <w:p w14:paraId="40AB6584" w14:textId="77777777" w:rsidR="009239F7" w:rsidRPr="002F6A28" w:rsidRDefault="009239F7" w:rsidP="009239F7">
    <w:pPr>
      <w:pStyle w:val="En-tte"/>
      <w:pBdr>
        <w:bottom w:val="single" w:sz="4" w:space="1" w:color="auto"/>
      </w:pBdr>
      <w:tabs>
        <w:tab w:val="clear" w:pos="4513"/>
        <w:tab w:val="clear" w:pos="9027"/>
      </w:tabs>
      <w:jc w:val="center"/>
    </w:pPr>
  </w:p>
  <w:p w14:paraId="0A6250FF" w14:textId="77777777" w:rsidR="009239F7" w:rsidRPr="002F6A28" w:rsidRDefault="00FD77D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8CA0A85"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ECC6" w14:textId="77777777" w:rsidR="009239F7" w:rsidRPr="002F6A28" w:rsidRDefault="00FD77DB" w:rsidP="009239F7">
    <w:pPr>
      <w:pStyle w:val="En-tte"/>
      <w:pBdr>
        <w:bottom w:val="single" w:sz="4" w:space="1" w:color="auto"/>
      </w:pBdr>
      <w:tabs>
        <w:tab w:val="clear" w:pos="4513"/>
        <w:tab w:val="clear" w:pos="9027"/>
      </w:tabs>
      <w:jc w:val="center"/>
    </w:pPr>
    <w:bookmarkStart w:id="43" w:name="spsSymbolHeader"/>
    <w:r w:rsidRPr="002F6A28">
      <w:t>G/TBT/N/BDI/247, G/TBT/N/KEN/1266, G/TBT/N/RWA/677, G/TBT/N/TZA/787, G/TBT/N/UGA/1601</w:t>
    </w:r>
    <w:bookmarkEnd w:id="43"/>
  </w:p>
  <w:p w14:paraId="51B84284" w14:textId="77777777" w:rsidR="009239F7" w:rsidRPr="002F6A28" w:rsidRDefault="009239F7" w:rsidP="009239F7">
    <w:pPr>
      <w:pStyle w:val="En-tte"/>
      <w:pBdr>
        <w:bottom w:val="single" w:sz="4" w:space="1" w:color="auto"/>
      </w:pBdr>
      <w:tabs>
        <w:tab w:val="clear" w:pos="4513"/>
        <w:tab w:val="clear" w:pos="9027"/>
      </w:tabs>
      <w:jc w:val="center"/>
    </w:pPr>
  </w:p>
  <w:p w14:paraId="24DCB2F2" w14:textId="77777777" w:rsidR="009239F7" w:rsidRPr="002F6A28" w:rsidRDefault="00FD77DB"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1C9C475"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27359" w14:paraId="780400AD" w14:textId="77777777" w:rsidTr="008612A9">
      <w:trPr>
        <w:trHeight w:val="240"/>
        <w:jc w:val="center"/>
      </w:trPr>
      <w:tc>
        <w:tcPr>
          <w:tcW w:w="3794" w:type="dxa"/>
          <w:shd w:val="clear" w:color="auto" w:fill="FFFFFF"/>
          <w:tcMar>
            <w:left w:w="108" w:type="dxa"/>
            <w:right w:w="108" w:type="dxa"/>
          </w:tcMar>
          <w:vAlign w:val="center"/>
        </w:tcPr>
        <w:p w14:paraId="79D4A37F"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6D913DFD" w14:textId="77777777" w:rsidR="00ED54E0" w:rsidRPr="009239F7" w:rsidRDefault="00ED54E0" w:rsidP="00B801E9">
          <w:pPr>
            <w:jc w:val="right"/>
            <w:rPr>
              <w:b/>
              <w:color w:val="FF0000"/>
              <w:szCs w:val="16"/>
            </w:rPr>
          </w:pPr>
        </w:p>
      </w:tc>
    </w:tr>
    <w:bookmarkEnd w:id="44"/>
    <w:tr w:rsidR="00227359" w14:paraId="3D0B7B0C" w14:textId="77777777" w:rsidTr="008612A9">
      <w:trPr>
        <w:trHeight w:val="213"/>
        <w:jc w:val="center"/>
      </w:trPr>
      <w:tc>
        <w:tcPr>
          <w:tcW w:w="3794" w:type="dxa"/>
          <w:vMerge w:val="restart"/>
          <w:shd w:val="clear" w:color="auto" w:fill="FFFFFF"/>
          <w:tcMar>
            <w:left w:w="0" w:type="dxa"/>
            <w:right w:w="0" w:type="dxa"/>
          </w:tcMar>
        </w:tcPr>
        <w:p w14:paraId="4C9AF118" w14:textId="77777777" w:rsidR="00ED54E0" w:rsidRPr="009239F7" w:rsidRDefault="00FD77DB" w:rsidP="00B801E9">
          <w:pPr>
            <w:jc w:val="left"/>
          </w:pPr>
          <w:r>
            <w:rPr>
              <w:noProof/>
              <w:lang w:eastAsia="en-GB"/>
            </w:rPr>
            <w:drawing>
              <wp:inline distT="0" distB="0" distL="0" distR="0" wp14:anchorId="11E25747" wp14:editId="333B054D">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7294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F20167C" w14:textId="77777777" w:rsidR="00ED54E0" w:rsidRPr="009239F7" w:rsidRDefault="00ED54E0" w:rsidP="00B801E9">
          <w:pPr>
            <w:jc w:val="right"/>
            <w:rPr>
              <w:b/>
              <w:szCs w:val="16"/>
            </w:rPr>
          </w:pPr>
        </w:p>
      </w:tc>
    </w:tr>
    <w:tr w:rsidR="00227359" w14:paraId="26CE823C" w14:textId="77777777" w:rsidTr="008612A9">
      <w:trPr>
        <w:trHeight w:val="868"/>
        <w:jc w:val="center"/>
      </w:trPr>
      <w:tc>
        <w:tcPr>
          <w:tcW w:w="3794" w:type="dxa"/>
          <w:vMerge/>
          <w:shd w:val="clear" w:color="auto" w:fill="FFFFFF"/>
          <w:tcMar>
            <w:left w:w="108" w:type="dxa"/>
            <w:right w:w="108" w:type="dxa"/>
          </w:tcMar>
        </w:tcPr>
        <w:p w14:paraId="7C7C59B1"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989CF70" w14:textId="77777777" w:rsidR="009239F7" w:rsidRPr="002F6A28" w:rsidRDefault="00FD77DB" w:rsidP="00B801E9">
          <w:pPr>
            <w:jc w:val="right"/>
            <w:rPr>
              <w:b/>
              <w:szCs w:val="16"/>
            </w:rPr>
          </w:pPr>
          <w:bookmarkStart w:id="45" w:name="bmkSymbols"/>
          <w:r w:rsidRPr="002F6A28">
            <w:rPr>
              <w:b/>
              <w:szCs w:val="16"/>
            </w:rPr>
            <w:t>G/TBT/N/BDI/247</w:t>
          </w:r>
        </w:p>
        <w:p w14:paraId="46E7EA82" w14:textId="77777777" w:rsidR="00227359" w:rsidRPr="002F6A28" w:rsidRDefault="00FD77DB" w:rsidP="00B801E9">
          <w:pPr>
            <w:jc w:val="right"/>
            <w:rPr>
              <w:b/>
              <w:szCs w:val="16"/>
            </w:rPr>
          </w:pPr>
          <w:r w:rsidRPr="002F6A28">
            <w:rPr>
              <w:b/>
              <w:szCs w:val="16"/>
            </w:rPr>
            <w:t>G/TBT/N/KEN/1266</w:t>
          </w:r>
        </w:p>
        <w:p w14:paraId="4A1C4981" w14:textId="77777777" w:rsidR="00227359" w:rsidRPr="002F6A28" w:rsidRDefault="00FD77DB" w:rsidP="00B801E9">
          <w:pPr>
            <w:jc w:val="right"/>
            <w:rPr>
              <w:b/>
              <w:szCs w:val="16"/>
            </w:rPr>
          </w:pPr>
          <w:r w:rsidRPr="002F6A28">
            <w:rPr>
              <w:b/>
              <w:szCs w:val="16"/>
            </w:rPr>
            <w:t>G/TBT/N/RWA/677</w:t>
          </w:r>
        </w:p>
        <w:p w14:paraId="3A3CB042" w14:textId="77777777" w:rsidR="00227359" w:rsidRPr="002F6A28" w:rsidRDefault="00FD77DB" w:rsidP="00B801E9">
          <w:pPr>
            <w:jc w:val="right"/>
            <w:rPr>
              <w:b/>
              <w:szCs w:val="16"/>
            </w:rPr>
          </w:pPr>
          <w:r w:rsidRPr="002F6A28">
            <w:rPr>
              <w:b/>
              <w:szCs w:val="16"/>
            </w:rPr>
            <w:t>G/TBT/N/TZA/787</w:t>
          </w:r>
        </w:p>
        <w:p w14:paraId="45429803" w14:textId="77777777" w:rsidR="00227359" w:rsidRPr="002F6A28" w:rsidRDefault="00FD77DB" w:rsidP="00B801E9">
          <w:pPr>
            <w:jc w:val="right"/>
            <w:rPr>
              <w:b/>
              <w:szCs w:val="16"/>
            </w:rPr>
          </w:pPr>
          <w:r w:rsidRPr="002F6A28">
            <w:rPr>
              <w:b/>
              <w:szCs w:val="16"/>
            </w:rPr>
            <w:t>G/TBT/N/UGA/1601</w:t>
          </w:r>
          <w:bookmarkEnd w:id="45"/>
        </w:p>
      </w:tc>
    </w:tr>
    <w:tr w:rsidR="00227359" w14:paraId="317E7CF3" w14:textId="77777777" w:rsidTr="008612A9">
      <w:trPr>
        <w:trHeight w:val="240"/>
        <w:jc w:val="center"/>
      </w:trPr>
      <w:tc>
        <w:tcPr>
          <w:tcW w:w="3794" w:type="dxa"/>
          <w:vMerge/>
          <w:shd w:val="clear" w:color="auto" w:fill="FFFFFF"/>
          <w:tcMar>
            <w:left w:w="108" w:type="dxa"/>
            <w:right w:w="108" w:type="dxa"/>
          </w:tcMar>
          <w:vAlign w:val="center"/>
        </w:tcPr>
        <w:p w14:paraId="5B66F4CA" w14:textId="77777777" w:rsidR="00ED54E0" w:rsidRPr="009239F7" w:rsidRDefault="00ED54E0" w:rsidP="00B801E9"/>
      </w:tc>
      <w:tc>
        <w:tcPr>
          <w:tcW w:w="5448" w:type="dxa"/>
          <w:gridSpan w:val="2"/>
          <w:shd w:val="clear" w:color="auto" w:fill="FFFFFF"/>
          <w:tcMar>
            <w:left w:w="108" w:type="dxa"/>
            <w:right w:w="108" w:type="dxa"/>
          </w:tcMar>
          <w:vAlign w:val="center"/>
        </w:tcPr>
        <w:p w14:paraId="17C9BDAE" w14:textId="6149957F" w:rsidR="00ED54E0" w:rsidRPr="009239F7" w:rsidRDefault="00FD77DB" w:rsidP="00FD77DB">
          <w:pPr>
            <w:spacing w:before="120"/>
            <w:jc w:val="right"/>
            <w:rPr>
              <w:szCs w:val="16"/>
            </w:rPr>
          </w:pPr>
          <w:bookmarkStart w:id="46" w:name="spsDateDistribution"/>
          <w:bookmarkStart w:id="47" w:name="bmkDate"/>
          <w:bookmarkEnd w:id="46"/>
          <w:bookmarkEnd w:id="47"/>
          <w:r>
            <w:rPr>
              <w:szCs w:val="16"/>
            </w:rPr>
            <w:t>25 May 2022</w:t>
          </w:r>
        </w:p>
      </w:tc>
    </w:tr>
    <w:tr w:rsidR="00227359" w14:paraId="2ABA5DE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C8C4DB8" w14:textId="0C310112" w:rsidR="00ED54E0" w:rsidRPr="009239F7" w:rsidRDefault="00FD77DB" w:rsidP="0097650D">
          <w:pPr>
            <w:jc w:val="left"/>
            <w:rPr>
              <w:b/>
            </w:rPr>
          </w:pPr>
          <w:bookmarkStart w:id="48" w:name="bmkSerial"/>
          <w:r w:rsidRPr="002F6A28">
            <w:rPr>
              <w:color w:val="FF0000"/>
              <w:szCs w:val="16"/>
            </w:rPr>
            <w:t>(</w:t>
          </w:r>
          <w:bookmarkStart w:id="49" w:name="spsSerialNumber"/>
          <w:bookmarkEnd w:id="49"/>
          <w:r>
            <w:rPr>
              <w:color w:val="FF0000"/>
              <w:szCs w:val="16"/>
            </w:rPr>
            <w:t>22-</w:t>
          </w:r>
          <w:r w:rsidR="00671CAA">
            <w:rPr>
              <w:color w:val="FF0000"/>
              <w:szCs w:val="16"/>
            </w:rPr>
            <w:t>4040</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0D8E64B6" w14:textId="77777777" w:rsidR="00ED54E0" w:rsidRPr="009239F7" w:rsidRDefault="00FD77DB"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27359" w14:paraId="1BB3CBC6"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AB235B2" w14:textId="77777777" w:rsidR="00ED54E0" w:rsidRPr="009239F7" w:rsidRDefault="00FD77DB"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1C2DD62" w14:textId="77777777" w:rsidR="00ED54E0" w:rsidRPr="002F6A28" w:rsidRDefault="00FD77DB"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00F263FA" w:rsidRPr="002F6A28">
            <w:rPr>
              <w:bCs/>
              <w:szCs w:val="18"/>
            </w:rPr>
            <w:t>English</w:t>
          </w:r>
          <w:bookmarkEnd w:id="53"/>
          <w:bookmarkEnd w:id="52"/>
        </w:p>
      </w:tc>
    </w:tr>
  </w:tbl>
  <w:p w14:paraId="5B9D363B"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74818B4">
      <w:start w:val="1"/>
      <w:numFmt w:val="decimal"/>
      <w:pStyle w:val="SummaryText"/>
      <w:lvlText w:val="%1."/>
      <w:lvlJc w:val="left"/>
      <w:pPr>
        <w:ind w:left="360" w:hanging="360"/>
      </w:pPr>
    </w:lvl>
    <w:lvl w:ilvl="1" w:tplc="33A8404A" w:tentative="1">
      <w:start w:val="1"/>
      <w:numFmt w:val="lowerLetter"/>
      <w:lvlText w:val="%2."/>
      <w:lvlJc w:val="left"/>
      <w:pPr>
        <w:ind w:left="1080" w:hanging="360"/>
      </w:pPr>
    </w:lvl>
    <w:lvl w:ilvl="2" w:tplc="DF2A09AC" w:tentative="1">
      <w:start w:val="1"/>
      <w:numFmt w:val="lowerRoman"/>
      <w:lvlText w:val="%3."/>
      <w:lvlJc w:val="right"/>
      <w:pPr>
        <w:ind w:left="1800" w:hanging="180"/>
      </w:pPr>
    </w:lvl>
    <w:lvl w:ilvl="3" w:tplc="7AAC9712" w:tentative="1">
      <w:start w:val="1"/>
      <w:numFmt w:val="decimal"/>
      <w:lvlText w:val="%4."/>
      <w:lvlJc w:val="left"/>
      <w:pPr>
        <w:ind w:left="2520" w:hanging="360"/>
      </w:pPr>
    </w:lvl>
    <w:lvl w:ilvl="4" w:tplc="F44E1904" w:tentative="1">
      <w:start w:val="1"/>
      <w:numFmt w:val="lowerLetter"/>
      <w:lvlText w:val="%5."/>
      <w:lvlJc w:val="left"/>
      <w:pPr>
        <w:ind w:left="3240" w:hanging="360"/>
      </w:pPr>
    </w:lvl>
    <w:lvl w:ilvl="5" w:tplc="0598E7A2" w:tentative="1">
      <w:start w:val="1"/>
      <w:numFmt w:val="lowerRoman"/>
      <w:lvlText w:val="%6."/>
      <w:lvlJc w:val="right"/>
      <w:pPr>
        <w:ind w:left="3960" w:hanging="180"/>
      </w:pPr>
    </w:lvl>
    <w:lvl w:ilvl="6" w:tplc="F2BCDD76" w:tentative="1">
      <w:start w:val="1"/>
      <w:numFmt w:val="decimal"/>
      <w:lvlText w:val="%7."/>
      <w:lvlJc w:val="left"/>
      <w:pPr>
        <w:ind w:left="4680" w:hanging="360"/>
      </w:pPr>
    </w:lvl>
    <w:lvl w:ilvl="7" w:tplc="A95E28A2" w:tentative="1">
      <w:start w:val="1"/>
      <w:numFmt w:val="lowerLetter"/>
      <w:lvlText w:val="%8."/>
      <w:lvlJc w:val="left"/>
      <w:pPr>
        <w:ind w:left="5400" w:hanging="360"/>
      </w:pPr>
    </w:lvl>
    <w:lvl w:ilvl="8" w:tplc="1E62209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27359"/>
    <w:rsid w:val="00233408"/>
    <w:rsid w:val="00267723"/>
    <w:rsid w:val="00270637"/>
    <w:rsid w:val="0027067B"/>
    <w:rsid w:val="002D21E3"/>
    <w:rsid w:val="002E174F"/>
    <w:rsid w:val="002F6A28"/>
    <w:rsid w:val="00303D9D"/>
    <w:rsid w:val="00304AAE"/>
    <w:rsid w:val="00305616"/>
    <w:rsid w:val="003124EC"/>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1CAA"/>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4C24"/>
    <w:rsid w:val="007E6507"/>
    <w:rsid w:val="007F2B8E"/>
    <w:rsid w:val="008055FB"/>
    <w:rsid w:val="00807247"/>
    <w:rsid w:val="00812D1D"/>
    <w:rsid w:val="008159AC"/>
    <w:rsid w:val="0082072D"/>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4ABC"/>
    <w:rsid w:val="00955D8A"/>
    <w:rsid w:val="00964F4F"/>
    <w:rsid w:val="0097650D"/>
    <w:rsid w:val="009811DD"/>
    <w:rsid w:val="00984DF3"/>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157A3"/>
    <w:rsid w:val="00D32587"/>
    <w:rsid w:val="00D428FA"/>
    <w:rsid w:val="00D52A9D"/>
    <w:rsid w:val="00D55AAD"/>
    <w:rsid w:val="00D70F5B"/>
    <w:rsid w:val="00D747AE"/>
    <w:rsid w:val="00D9226C"/>
    <w:rsid w:val="00DA20BD"/>
    <w:rsid w:val="00DE50DB"/>
    <w:rsid w:val="00DF6AE1"/>
    <w:rsid w:val="00E13006"/>
    <w:rsid w:val="00E147CB"/>
    <w:rsid w:val="00E20B42"/>
    <w:rsid w:val="00E25473"/>
    <w:rsid w:val="00E30FFD"/>
    <w:rsid w:val="00E46FD5"/>
    <w:rsid w:val="00E544BB"/>
    <w:rsid w:val="00E56545"/>
    <w:rsid w:val="00E63AC7"/>
    <w:rsid w:val="00E67CF3"/>
    <w:rsid w:val="00E82AEC"/>
    <w:rsid w:val="00E9368F"/>
    <w:rsid w:val="00E969D2"/>
    <w:rsid w:val="00EA5D4F"/>
    <w:rsid w:val="00EB6C56"/>
    <w:rsid w:val="00ED54E0"/>
    <w:rsid w:val="00ED66D3"/>
    <w:rsid w:val="00EE3A11"/>
    <w:rsid w:val="00EE4445"/>
    <w:rsid w:val="00F0047B"/>
    <w:rsid w:val="00F263FA"/>
    <w:rsid w:val="00F32397"/>
    <w:rsid w:val="00F40595"/>
    <w:rsid w:val="00F650F7"/>
    <w:rsid w:val="00F703A4"/>
    <w:rsid w:val="00F85C99"/>
    <w:rsid w:val="00F85CDF"/>
    <w:rsid w:val="00F97AEE"/>
    <w:rsid w:val="00FA4811"/>
    <w:rsid w:val="00FA5EBC"/>
    <w:rsid w:val="00FC5D0F"/>
    <w:rsid w:val="00FD224A"/>
    <w:rsid w:val="00FD4593"/>
    <w:rsid w:val="00FD58DA"/>
    <w:rsid w:val="00FD77DB"/>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1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2/TBT/KEN/22_3728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Regular_en.dotx</Template>
  <TotalTime>0</TotalTime>
  <Pages>2</Pages>
  <Words>655</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2022-05-25T11:53:00Z</dcterms:created>
  <dcterms:modified xsi:type="dcterms:W3CDTF">2022-05-25T12:14:00Z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