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8AB0" w14:textId="77777777" w:rsidR="009239F7" w:rsidRPr="002F6A28" w:rsidRDefault="00FD0753" w:rsidP="002F6A28">
      <w:pPr>
        <w:pStyle w:val="Titre"/>
        <w:rPr>
          <w:caps w:val="0"/>
          <w:kern w:val="0"/>
        </w:rPr>
      </w:pPr>
      <w:r w:rsidRPr="002F6A28">
        <w:rPr>
          <w:caps w:val="0"/>
          <w:kern w:val="0"/>
        </w:rPr>
        <w:t>NOTIFICATION</w:t>
      </w:r>
    </w:p>
    <w:p w14:paraId="0E2B3B90" w14:textId="77777777" w:rsidR="009239F7" w:rsidRPr="002F6A28" w:rsidRDefault="00FD0753" w:rsidP="002F6A28">
      <w:pPr>
        <w:jc w:val="center"/>
      </w:pPr>
      <w:r w:rsidRPr="002F6A28">
        <w:t>The following notification is being circulated in accordance with Article 10.6</w:t>
      </w:r>
    </w:p>
    <w:p w14:paraId="2B98AA9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36644" w14:paraId="4E2BCC22" w14:textId="77777777" w:rsidTr="0069259F">
        <w:tc>
          <w:tcPr>
            <w:tcW w:w="713" w:type="dxa"/>
            <w:tcBorders>
              <w:bottom w:val="single" w:sz="6" w:space="0" w:color="auto"/>
            </w:tcBorders>
            <w:shd w:val="clear" w:color="auto" w:fill="auto"/>
          </w:tcPr>
          <w:p w14:paraId="1AD4AA23" w14:textId="77777777" w:rsidR="00F85C99" w:rsidRPr="002F6A28" w:rsidRDefault="00FD0753" w:rsidP="002F6A28">
            <w:pPr>
              <w:spacing w:before="120" w:after="120"/>
              <w:jc w:val="left"/>
            </w:pPr>
            <w:r w:rsidRPr="002F6A28">
              <w:rPr>
                <w:b/>
              </w:rPr>
              <w:t>1.</w:t>
            </w:r>
          </w:p>
        </w:tc>
        <w:tc>
          <w:tcPr>
            <w:tcW w:w="8546" w:type="dxa"/>
            <w:tcBorders>
              <w:bottom w:val="single" w:sz="6" w:space="0" w:color="auto"/>
            </w:tcBorders>
            <w:shd w:val="clear" w:color="auto" w:fill="auto"/>
          </w:tcPr>
          <w:p w14:paraId="6B8FC74C" w14:textId="77777777" w:rsidR="00F85C99" w:rsidRPr="002F6A28" w:rsidRDefault="00FD075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 xml:space="preserve">BURUNDI, KENYA, </w:t>
            </w:r>
            <w:r w:rsidRPr="00C92678">
              <w:rPr>
                <w:u w:val="single"/>
              </w:rPr>
              <w:t xml:space="preserve">RWANDA, </w:t>
            </w:r>
            <w:r w:rsidR="00EE3A11" w:rsidRPr="00C92678">
              <w:rPr>
                <w:u w:val="single"/>
              </w:rPr>
              <w:t>TANZANIA</w:t>
            </w:r>
            <w:bookmarkEnd w:id="1"/>
            <w:r>
              <w:rPr>
                <w:u w:val="single"/>
              </w:rPr>
              <w:t xml:space="preserve">, </w:t>
            </w:r>
            <w:r w:rsidRPr="00C92678">
              <w:rPr>
                <w:u w:val="single"/>
              </w:rPr>
              <w:t>UGANDA</w:t>
            </w:r>
          </w:p>
          <w:p w14:paraId="05DD8C80" w14:textId="77777777" w:rsidR="00F85C99" w:rsidRDefault="00FD0753"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p>
          <w:p w14:paraId="1F63AE8B" w14:textId="77777777" w:rsidR="0041084C" w:rsidRPr="002F6A28" w:rsidRDefault="0041084C" w:rsidP="002F6A28"/>
        </w:tc>
      </w:tr>
      <w:tr w:rsidR="00936644" w14:paraId="67D1717F" w14:textId="77777777" w:rsidTr="0069259F">
        <w:tc>
          <w:tcPr>
            <w:tcW w:w="713" w:type="dxa"/>
            <w:tcBorders>
              <w:top w:val="single" w:sz="6" w:space="0" w:color="auto"/>
              <w:bottom w:val="single" w:sz="6" w:space="0" w:color="auto"/>
            </w:tcBorders>
            <w:shd w:val="clear" w:color="auto" w:fill="auto"/>
          </w:tcPr>
          <w:p w14:paraId="014312B1" w14:textId="77777777" w:rsidR="00F85C99" w:rsidRPr="002F6A28" w:rsidRDefault="00FD075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30B7B8" w14:textId="77777777" w:rsidR="00F85C99" w:rsidRPr="002F6A28" w:rsidRDefault="00FD0753" w:rsidP="00155128">
            <w:pPr>
              <w:spacing w:before="120" w:after="120"/>
            </w:pPr>
            <w:bookmarkStart w:id="3" w:name="X_TBT_Reg_2A"/>
            <w:r w:rsidRPr="002F6A28">
              <w:rPr>
                <w:b/>
              </w:rPr>
              <w:t>Agency responsible</w:t>
            </w:r>
            <w:bookmarkEnd w:id="3"/>
            <w:r w:rsidRPr="002F6A28">
              <w:rPr>
                <w:b/>
              </w:rPr>
              <w:t>:</w:t>
            </w:r>
            <w:r w:rsidR="00EE3A11" w:rsidRPr="00C379C8">
              <w:t xml:space="preserve"> </w:t>
            </w:r>
            <w:bookmarkStart w:id="4" w:name="sps2a"/>
          </w:p>
          <w:p w14:paraId="3904AFCA" w14:textId="77777777" w:rsidR="00EE3A11" w:rsidRPr="00C379C8" w:rsidRDefault="00FD0753" w:rsidP="00155128">
            <w:r w:rsidRPr="00C379C8">
              <w:t>Rwanda Standards Board (RSB)</w:t>
            </w:r>
          </w:p>
          <w:p w14:paraId="03D8A239" w14:textId="77777777" w:rsidR="00EE3A11" w:rsidRPr="00C379C8" w:rsidRDefault="00FD0753" w:rsidP="00155128">
            <w:r w:rsidRPr="00C379C8">
              <w:t>KK 15 Rd, 49</w:t>
            </w:r>
          </w:p>
          <w:p w14:paraId="28D42406" w14:textId="77777777" w:rsidR="00EE3A11" w:rsidRPr="00C379C8" w:rsidRDefault="00FD0753" w:rsidP="00155128">
            <w:r w:rsidRPr="00C379C8">
              <w:t>P.O.BOX 7099, Kigali, Rwanda</w:t>
            </w:r>
          </w:p>
          <w:p w14:paraId="6D76C04F" w14:textId="77777777" w:rsidR="00EE3A11" w:rsidRPr="00C379C8" w:rsidRDefault="00FD0753" w:rsidP="00155128">
            <w:r w:rsidRPr="00C379C8">
              <w:t>Tel: +250 788303492</w:t>
            </w:r>
          </w:p>
          <w:p w14:paraId="7FBC977F" w14:textId="77777777" w:rsidR="00EE3A11" w:rsidRPr="00C379C8" w:rsidRDefault="00FD0753" w:rsidP="00155128">
            <w:r w:rsidRPr="00C379C8">
              <w:t xml:space="preserve">Email: </w:t>
            </w:r>
            <w:hyperlink r:id="rId7" w:history="1">
              <w:r w:rsidRPr="00C379C8">
                <w:rPr>
                  <w:color w:val="0000FF"/>
                  <w:u w:val="single"/>
                </w:rPr>
                <w:t>info@rsb.gov.rw</w:t>
              </w:r>
            </w:hyperlink>
          </w:p>
          <w:p w14:paraId="010CECA2" w14:textId="77777777" w:rsidR="00EE3A11" w:rsidRPr="00C379C8" w:rsidRDefault="00FD0753" w:rsidP="00155128">
            <w:pPr>
              <w:spacing w:after="120"/>
            </w:pPr>
            <w:r w:rsidRPr="00C379C8">
              <w:t xml:space="preserve">Website: </w:t>
            </w:r>
            <w:hyperlink r:id="rId8" w:history="1">
              <w:r w:rsidRPr="003E0D1E">
                <w:rPr>
                  <w:rStyle w:val="Lienhypertexte"/>
                </w:rPr>
                <w:t>www.rsb.gov.rw</w:t>
              </w:r>
            </w:hyperlink>
            <w:bookmarkEnd w:id="4"/>
            <w:r>
              <w:t xml:space="preserve"> </w:t>
            </w:r>
          </w:p>
          <w:p w14:paraId="67DEC250" w14:textId="77777777" w:rsidR="00F85C99" w:rsidRPr="002F6A28" w:rsidRDefault="00FD0753" w:rsidP="00AA646C">
            <w:pPr>
              <w:spacing w:after="120"/>
            </w:pPr>
            <w:bookmarkStart w:id="5"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5"/>
            <w:r w:rsidRPr="002F6A28">
              <w:rPr>
                <w:b/>
              </w:rPr>
              <w:t>:</w:t>
            </w:r>
            <w:r w:rsidR="00AC6C6E" w:rsidRPr="00C379C8">
              <w:t xml:space="preserve"> </w:t>
            </w:r>
            <w:bookmarkStart w:id="6" w:name="sps4a"/>
            <w:bookmarkEnd w:id="6"/>
          </w:p>
        </w:tc>
      </w:tr>
      <w:tr w:rsidR="00936644" w14:paraId="699ED996" w14:textId="77777777" w:rsidTr="0069259F">
        <w:tc>
          <w:tcPr>
            <w:tcW w:w="713" w:type="dxa"/>
            <w:tcBorders>
              <w:top w:val="single" w:sz="6" w:space="0" w:color="auto"/>
              <w:bottom w:val="single" w:sz="6" w:space="0" w:color="auto"/>
            </w:tcBorders>
            <w:shd w:val="clear" w:color="auto" w:fill="auto"/>
          </w:tcPr>
          <w:p w14:paraId="68FBF2CB" w14:textId="77777777" w:rsidR="00F85C99" w:rsidRPr="002F6A28" w:rsidRDefault="00FD075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9E57E6" w14:textId="77777777" w:rsidR="00F85C99" w:rsidRPr="0058336F" w:rsidRDefault="00FD0753" w:rsidP="002F6A28">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bookmarkStart w:id="10" w:name="tbt3b"/>
            <w:r w:rsidRPr="002F6A28">
              <w:rPr>
                <w:b/>
              </w:rPr>
              <w:t> </w:t>
            </w:r>
            <w:bookmarkEnd w:id="10"/>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w:t>
            </w:r>
            <w:r>
              <w:rPr>
                <w:b/>
              </w:rPr>
              <w:t xml:space="preserve"> </w:t>
            </w:r>
            <w:r w:rsidR="008D641C">
              <w:rPr>
                <w:b/>
              </w:rPr>
              <w:t>3.2 [</w:t>
            </w:r>
            <w:bookmarkStart w:id="15" w:name="tbt3e"/>
            <w:r w:rsidR="008D641C">
              <w:rPr>
                <w:b/>
              </w:rPr>
              <w:t> </w:t>
            </w:r>
            <w:bookmarkEnd w:id="15"/>
            <w:r w:rsidR="008D641C">
              <w:rPr>
                <w:b/>
              </w:rPr>
              <w:t>], 7.2 [</w:t>
            </w:r>
            <w:bookmarkStart w:id="16" w:name="tbt3f"/>
            <w:r w:rsidR="008D641C">
              <w:rPr>
                <w:b/>
              </w:rPr>
              <w:t> </w:t>
            </w:r>
            <w:bookmarkEnd w:id="16"/>
            <w:r w:rsidR="008D641C">
              <w:rPr>
                <w:b/>
              </w:rPr>
              <w:t>]</w:t>
            </w:r>
            <w:r w:rsidR="00D428FA">
              <w:rPr>
                <w:b/>
              </w:rPr>
              <w:t>,</w:t>
            </w:r>
            <w:r w:rsidRPr="002F6A28">
              <w:rPr>
                <w:b/>
              </w:rPr>
              <w:t xml:space="preserve"> </w:t>
            </w:r>
            <w:bookmarkStart w:id="17" w:name="X_TBT_Reg_3E"/>
            <w:r w:rsidRPr="002F6A28">
              <w:rPr>
                <w:b/>
              </w:rPr>
              <w:t>other</w:t>
            </w:r>
            <w:bookmarkEnd w:id="17"/>
            <w:r w:rsidR="00FF5C69">
              <w:rPr>
                <w:b/>
              </w:rPr>
              <w:t>:</w:t>
            </w:r>
            <w:r w:rsidR="003531C5">
              <w:t xml:space="preserve"> </w:t>
            </w:r>
            <w:bookmarkStart w:id="18" w:name="tbt3h"/>
            <w:bookmarkEnd w:id="18"/>
          </w:p>
        </w:tc>
      </w:tr>
      <w:tr w:rsidR="00936644" w14:paraId="66631EAD" w14:textId="77777777" w:rsidTr="0069259F">
        <w:tc>
          <w:tcPr>
            <w:tcW w:w="713" w:type="dxa"/>
            <w:tcBorders>
              <w:top w:val="single" w:sz="6" w:space="0" w:color="auto"/>
              <w:bottom w:val="single" w:sz="6" w:space="0" w:color="auto"/>
            </w:tcBorders>
            <w:shd w:val="clear" w:color="auto" w:fill="auto"/>
          </w:tcPr>
          <w:p w14:paraId="0E0E30D4" w14:textId="77777777" w:rsidR="00F85C99" w:rsidRPr="002F6A28" w:rsidRDefault="00FD075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73E69E" w14:textId="77777777" w:rsidR="00F85C99" w:rsidRPr="002F6A28" w:rsidRDefault="00FD075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t>
            </w:r>
            <w:bookmarkStart w:id="20" w:name="sps3a"/>
            <w:r w:rsidR="00EE3A11" w:rsidRPr="00C379C8">
              <w:t>Tea. Coffee. Cocoa (ICS code(s): 67.140)</w:t>
            </w:r>
            <w:bookmarkEnd w:id="20"/>
          </w:p>
        </w:tc>
      </w:tr>
      <w:tr w:rsidR="00936644" w14:paraId="3B8AC757" w14:textId="77777777" w:rsidTr="0069259F">
        <w:tc>
          <w:tcPr>
            <w:tcW w:w="713" w:type="dxa"/>
            <w:tcBorders>
              <w:top w:val="single" w:sz="6" w:space="0" w:color="auto"/>
              <w:bottom w:val="single" w:sz="6" w:space="0" w:color="auto"/>
            </w:tcBorders>
            <w:shd w:val="clear" w:color="auto" w:fill="auto"/>
          </w:tcPr>
          <w:p w14:paraId="039CC68A" w14:textId="77777777" w:rsidR="00F85C99" w:rsidRPr="002F6A28" w:rsidRDefault="00FD075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07960FE" w14:textId="77777777" w:rsidR="00F85C99" w:rsidRPr="002F6A28" w:rsidRDefault="00FD075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w:t>
            </w:r>
            <w:bookmarkStart w:id="22" w:name="sps5a"/>
            <w:r w:rsidR="00EE3A11" w:rsidRPr="00C379C8">
              <w:t>DEAS 1088: 2022, Liquid coffee — Specification; (10 page(s), in English)</w:t>
            </w:r>
            <w:bookmarkEnd w:id="22"/>
          </w:p>
        </w:tc>
      </w:tr>
      <w:tr w:rsidR="00936644" w14:paraId="65A93EAA" w14:textId="77777777" w:rsidTr="0069259F">
        <w:tc>
          <w:tcPr>
            <w:tcW w:w="713" w:type="dxa"/>
            <w:tcBorders>
              <w:top w:val="single" w:sz="6" w:space="0" w:color="auto"/>
              <w:bottom w:val="single" w:sz="6" w:space="0" w:color="auto"/>
            </w:tcBorders>
            <w:shd w:val="clear" w:color="auto" w:fill="auto"/>
          </w:tcPr>
          <w:p w14:paraId="560E30FE" w14:textId="77777777" w:rsidR="00F85C99" w:rsidRPr="002F6A28" w:rsidRDefault="00FD075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7A58B0" w14:textId="77777777" w:rsidR="00F85C99" w:rsidRPr="002F6A28" w:rsidRDefault="00FD0753" w:rsidP="002F6A28">
            <w:pPr>
              <w:spacing w:before="120" w:after="120"/>
              <w:rPr>
                <w:b/>
              </w:rPr>
            </w:pPr>
            <w:bookmarkStart w:id="23" w:name="X_TBT_Reg_6A"/>
            <w:r w:rsidRPr="002F6A28">
              <w:rPr>
                <w:b/>
              </w:rPr>
              <w:t>Description of content</w:t>
            </w:r>
            <w:bookmarkEnd w:id="23"/>
            <w:r w:rsidRPr="002F6A28">
              <w:rPr>
                <w:b/>
              </w:rPr>
              <w:t>:</w:t>
            </w:r>
            <w:r w:rsidR="00FE448B" w:rsidRPr="00C379C8">
              <w:t xml:space="preserve"> </w:t>
            </w:r>
            <w:bookmarkStart w:id="24" w:name="sps6a"/>
            <w:r w:rsidR="00FE448B" w:rsidRPr="00C379C8">
              <w:t>This Draft East African Standard specifies the requirements, sampling and test methods for liquid coffee intended for human consumption. It applies to concentrated liquid coffee and to ready to drink coffee</w:t>
            </w:r>
            <w:bookmarkEnd w:id="24"/>
          </w:p>
        </w:tc>
      </w:tr>
      <w:tr w:rsidR="00936644" w14:paraId="01EFF942" w14:textId="77777777" w:rsidTr="0069259F">
        <w:tc>
          <w:tcPr>
            <w:tcW w:w="713" w:type="dxa"/>
            <w:tcBorders>
              <w:top w:val="single" w:sz="6" w:space="0" w:color="auto"/>
              <w:bottom w:val="single" w:sz="6" w:space="0" w:color="auto"/>
            </w:tcBorders>
            <w:shd w:val="clear" w:color="auto" w:fill="auto"/>
          </w:tcPr>
          <w:p w14:paraId="28D5DACC" w14:textId="77777777" w:rsidR="00F85C99" w:rsidRPr="002F6A28" w:rsidRDefault="00FD075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F379230" w14:textId="77777777" w:rsidR="00F85C99" w:rsidRPr="002F6A28" w:rsidRDefault="00FD0753" w:rsidP="002F6A28">
            <w:pPr>
              <w:spacing w:before="120" w:after="120"/>
              <w:rPr>
                <w:b/>
              </w:rPr>
            </w:pPr>
            <w:bookmarkStart w:id="25" w:name="X_TBT_Reg_7A"/>
            <w:r w:rsidRPr="002F6A28">
              <w:rPr>
                <w:b/>
              </w:rPr>
              <w:t>Objective and rationale, including the nature of urgent problems where applicable</w:t>
            </w:r>
            <w:bookmarkEnd w:id="25"/>
            <w:r w:rsidRPr="002F6A28">
              <w:rPr>
                <w:b/>
              </w:rPr>
              <w:t>:</w:t>
            </w:r>
            <w:r w:rsidR="00EE3A11" w:rsidRPr="00C379C8">
              <w:t xml:space="preserve"> </w:t>
            </w:r>
            <w:bookmarkStart w:id="26" w:name="sps7f"/>
            <w:r w:rsidR="00EE3A11" w:rsidRPr="00C379C8">
              <w:t>Consumer information, labelling; Prevention of deceptive practices and consumer protection; Protection of human health or safety; Quality requirements; Reducing trade barriers and facilitating trade</w:t>
            </w:r>
            <w:bookmarkEnd w:id="26"/>
          </w:p>
        </w:tc>
      </w:tr>
      <w:tr w:rsidR="00936644" w14:paraId="34D76189" w14:textId="77777777" w:rsidTr="0069259F">
        <w:tc>
          <w:tcPr>
            <w:tcW w:w="713" w:type="dxa"/>
            <w:tcBorders>
              <w:top w:val="single" w:sz="6" w:space="0" w:color="auto"/>
              <w:bottom w:val="single" w:sz="6" w:space="0" w:color="auto"/>
            </w:tcBorders>
            <w:shd w:val="clear" w:color="auto" w:fill="auto"/>
          </w:tcPr>
          <w:p w14:paraId="6E3A06D5" w14:textId="77777777" w:rsidR="00F85C99" w:rsidRPr="002F6A28" w:rsidRDefault="00FD075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324F984" w14:textId="77777777" w:rsidR="00072B36" w:rsidRPr="002F6A28" w:rsidRDefault="00FD0753" w:rsidP="009E75ED">
            <w:pPr>
              <w:spacing w:before="120" w:after="120"/>
            </w:pPr>
            <w:bookmarkStart w:id="27" w:name="X_TBT_Reg_8A"/>
            <w:r w:rsidRPr="002F6A28">
              <w:rPr>
                <w:b/>
              </w:rPr>
              <w:t>Relevant documents</w:t>
            </w:r>
            <w:bookmarkEnd w:id="27"/>
            <w:r w:rsidRPr="002F6A28">
              <w:rPr>
                <w:b/>
              </w:rPr>
              <w:t>:</w:t>
            </w:r>
            <w:r w:rsidR="00EE3A11" w:rsidRPr="002F6A28">
              <w:t xml:space="preserve"> </w:t>
            </w:r>
          </w:p>
          <w:p w14:paraId="7C850927" w14:textId="77777777" w:rsidR="00F85C99" w:rsidRPr="002F6A28" w:rsidRDefault="00FD0753" w:rsidP="009E75ED">
            <w:pPr>
              <w:numPr>
                <w:ilvl w:val="0"/>
                <w:numId w:val="16"/>
              </w:numPr>
              <w:spacing w:before="120" w:after="120"/>
            </w:pPr>
            <w:bookmarkStart w:id="28" w:name="sps9a"/>
            <w:r w:rsidRPr="002F6A28">
              <w:t>EAS 105, Roasted and ground coffee beans — Specification</w:t>
            </w:r>
          </w:p>
          <w:p w14:paraId="16BD12F5" w14:textId="77777777" w:rsidR="00F85C99" w:rsidRPr="002F6A28" w:rsidRDefault="00FD0753" w:rsidP="009E75ED">
            <w:pPr>
              <w:numPr>
                <w:ilvl w:val="0"/>
                <w:numId w:val="16"/>
              </w:numPr>
              <w:spacing w:before="120" w:after="120"/>
            </w:pPr>
            <w:r w:rsidRPr="002F6A28">
              <w:t>EAS 38, Labelling of pre-packaged foods — General requirements</w:t>
            </w:r>
          </w:p>
          <w:p w14:paraId="6E8D0928" w14:textId="77777777" w:rsidR="00F85C99" w:rsidRPr="002F6A28" w:rsidRDefault="00FD0753" w:rsidP="009E75ED">
            <w:pPr>
              <w:numPr>
                <w:ilvl w:val="0"/>
                <w:numId w:val="16"/>
              </w:numPr>
              <w:spacing w:before="120" w:after="120"/>
            </w:pPr>
            <w:r w:rsidRPr="002F6A28">
              <w:t>EAS 39, Hygiene in the food and drink manufacturing industry — Code of practice Codex Stan 192, General standard for food additive</w:t>
            </w:r>
          </w:p>
          <w:p w14:paraId="33A540AA" w14:textId="77777777" w:rsidR="00F85C99" w:rsidRPr="002F6A28" w:rsidRDefault="00FD0753" w:rsidP="009E75ED">
            <w:pPr>
              <w:numPr>
                <w:ilvl w:val="0"/>
                <w:numId w:val="16"/>
              </w:numPr>
              <w:spacing w:before="120" w:after="120"/>
            </w:pPr>
            <w:r w:rsidRPr="002F6A28">
              <w:t xml:space="preserve">ISO 6579-1, Microbiology of the food chain — Horizontal method for the detection, enumeration and serotyping of Salmonella — Part 1: Detection of Salmonella spp. </w:t>
            </w:r>
            <w:r w:rsidRPr="002F6A28">
              <w:lastRenderedPageBreak/>
              <w:t>— Amendment 1: Broader range of incubation temperatures, amendment to the status of Annex D, and correction of the composition of MSRV and SC</w:t>
            </w:r>
          </w:p>
          <w:p w14:paraId="65AE7A6B" w14:textId="77777777" w:rsidR="00F85C99" w:rsidRPr="002F6A28" w:rsidRDefault="00FD0753" w:rsidP="009E75ED">
            <w:pPr>
              <w:numPr>
                <w:ilvl w:val="0"/>
                <w:numId w:val="16"/>
              </w:numPr>
              <w:spacing w:before="120" w:after="120"/>
            </w:pPr>
            <w:r w:rsidRPr="002F6A28">
              <w:t>ISO 15141, Cereals and cereal products — Determination of ochratoxin A — High performance liquid chromatographic method with immunoaffinity column cleanup and fluorescence detection</w:t>
            </w:r>
          </w:p>
          <w:p w14:paraId="719B51B4" w14:textId="77777777" w:rsidR="00F85C99" w:rsidRPr="002F6A28" w:rsidRDefault="00FD0753" w:rsidP="009E75ED">
            <w:pPr>
              <w:numPr>
                <w:ilvl w:val="0"/>
                <w:numId w:val="16"/>
              </w:numPr>
              <w:spacing w:before="120" w:after="120"/>
            </w:pPr>
            <w:r w:rsidRPr="002F6A28">
              <w:t>ISO 16649-2, Microbiology of food and animal feeding stuffs — Horizontal method for the enumeration of beta-glucuronidase-positive Escherichia coli — Part 2: Colony-count technique at 44 degrees C using 5- bromo-4-chloro-3-indolyl beta-D-glucuronide</w:t>
            </w:r>
          </w:p>
          <w:p w14:paraId="6E9A69BD" w14:textId="77777777" w:rsidR="00F85C99" w:rsidRPr="002F6A28" w:rsidRDefault="00FD0753" w:rsidP="009E75ED">
            <w:pPr>
              <w:numPr>
                <w:ilvl w:val="0"/>
                <w:numId w:val="16"/>
              </w:numPr>
              <w:spacing w:before="120" w:after="120"/>
            </w:pPr>
            <w:r w:rsidRPr="002F6A28">
              <w:t>ISO 21527-2, microbiology of food and animal feeding stuffs — horizontal method for the enumeration of yeasts and moulds — part 2: colony count technique in products with water activity less than or equal to 0,95</w:t>
            </w:r>
            <w:bookmarkEnd w:id="28"/>
          </w:p>
        </w:tc>
      </w:tr>
      <w:tr w:rsidR="00936644" w14:paraId="63A8B15D" w14:textId="77777777" w:rsidTr="00AE6CC8">
        <w:trPr>
          <w:cantSplit/>
        </w:trPr>
        <w:tc>
          <w:tcPr>
            <w:tcW w:w="713" w:type="dxa"/>
            <w:tcBorders>
              <w:top w:val="single" w:sz="6" w:space="0" w:color="auto"/>
              <w:bottom w:val="single" w:sz="6" w:space="0" w:color="auto"/>
            </w:tcBorders>
            <w:shd w:val="clear" w:color="auto" w:fill="auto"/>
          </w:tcPr>
          <w:p w14:paraId="45C59192" w14:textId="77777777" w:rsidR="00EE3A11" w:rsidRPr="002F6A28" w:rsidRDefault="00FD075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76E6ED9" w14:textId="77777777" w:rsidR="00EE3A11" w:rsidRPr="002F6A28" w:rsidRDefault="00FD075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C379C8">
              <w:t>To be determined</w:t>
            </w:r>
            <w:bookmarkEnd w:id="31"/>
          </w:p>
          <w:p w14:paraId="729F4861" w14:textId="77777777" w:rsidR="00EE3A11" w:rsidRPr="002F6A28" w:rsidRDefault="00FD075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C379C8">
              <w:t>6 months from adoption</w:t>
            </w:r>
            <w:bookmarkEnd w:id="34"/>
          </w:p>
        </w:tc>
      </w:tr>
      <w:tr w:rsidR="00936644" w14:paraId="787C7E62" w14:textId="77777777" w:rsidTr="0069259F">
        <w:tc>
          <w:tcPr>
            <w:tcW w:w="713" w:type="dxa"/>
            <w:tcBorders>
              <w:top w:val="single" w:sz="6" w:space="0" w:color="auto"/>
              <w:bottom w:val="single" w:sz="6" w:space="0" w:color="auto"/>
            </w:tcBorders>
            <w:shd w:val="clear" w:color="auto" w:fill="auto"/>
          </w:tcPr>
          <w:p w14:paraId="59A92E00" w14:textId="77777777" w:rsidR="00F85C99" w:rsidRPr="002F6A28" w:rsidRDefault="00FD075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A56A172" w14:textId="77777777" w:rsidR="00F85C99" w:rsidRPr="002F6A28" w:rsidRDefault="00FD0753" w:rsidP="002F6A28">
            <w:pPr>
              <w:spacing w:before="120" w:after="120"/>
            </w:pPr>
            <w:bookmarkStart w:id="35" w:name="X_TBT_Reg_10A"/>
            <w:r w:rsidRPr="002F6A28">
              <w:rPr>
                <w:b/>
              </w:rPr>
              <w:t>Final date for comments</w:t>
            </w:r>
            <w:bookmarkEnd w:id="35"/>
            <w:r w:rsidRPr="002F6A28">
              <w:rPr>
                <w:b/>
              </w:rPr>
              <w:t>:</w:t>
            </w:r>
            <w:r w:rsidR="00EE3A11" w:rsidRPr="00C379C8">
              <w:t xml:space="preserve"> </w:t>
            </w:r>
            <w:bookmarkStart w:id="36" w:name="sps12a"/>
            <w:r w:rsidR="00EE3A11" w:rsidRPr="00C379C8">
              <w:t>60 days from notification</w:t>
            </w:r>
            <w:bookmarkEnd w:id="36"/>
          </w:p>
        </w:tc>
      </w:tr>
      <w:tr w:rsidR="00936644" w:rsidRPr="00E25388" w14:paraId="0B1C5BC5" w14:textId="77777777" w:rsidTr="0069259F">
        <w:tc>
          <w:tcPr>
            <w:tcW w:w="713" w:type="dxa"/>
            <w:tcBorders>
              <w:top w:val="single" w:sz="6" w:space="0" w:color="auto"/>
            </w:tcBorders>
            <w:shd w:val="clear" w:color="auto" w:fill="auto"/>
          </w:tcPr>
          <w:p w14:paraId="5B096BFD" w14:textId="77777777" w:rsidR="00F85C99" w:rsidRPr="002F6A28" w:rsidRDefault="00FD075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380A274" w14:textId="77777777" w:rsidR="00F85C99" w:rsidRPr="002F6A28" w:rsidRDefault="00FD075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00533DC1" w:rsidRPr="002F6A28">
              <w:rPr>
                <w:b/>
              </w:rPr>
              <w:t>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A12DDE">
              <w:rPr>
                <w:bCs/>
              </w:rPr>
              <w:t xml:space="preserve"> </w:t>
            </w:r>
            <w:bookmarkStart w:id="40" w:name="sps13c"/>
          </w:p>
          <w:p w14:paraId="48E4F1F0" w14:textId="77777777" w:rsidR="00EE3A11" w:rsidRPr="00A12DDE" w:rsidRDefault="00FD0753" w:rsidP="00B16145">
            <w:pPr>
              <w:keepNext/>
              <w:keepLines/>
              <w:rPr>
                <w:bCs/>
              </w:rPr>
            </w:pPr>
            <w:r w:rsidRPr="00A12DDE">
              <w:rPr>
                <w:bCs/>
              </w:rPr>
              <w:t>KK 15 Rd, 49 Toll Free: 3250</w:t>
            </w:r>
          </w:p>
          <w:p w14:paraId="12226E10" w14:textId="77777777" w:rsidR="00EE3A11" w:rsidRPr="00A12DDE" w:rsidRDefault="00FD0753" w:rsidP="00B16145">
            <w:pPr>
              <w:keepNext/>
              <w:keepLines/>
              <w:rPr>
                <w:bCs/>
              </w:rPr>
            </w:pPr>
            <w:r w:rsidRPr="00A12DDE">
              <w:rPr>
                <w:bCs/>
              </w:rPr>
              <w:t>Tel: +250 788303492</w:t>
            </w:r>
          </w:p>
          <w:p w14:paraId="4DE5288A" w14:textId="77777777" w:rsidR="00EE3A11" w:rsidRPr="0041084C" w:rsidRDefault="00FD0753" w:rsidP="00B16145">
            <w:pPr>
              <w:keepNext/>
              <w:keepLines/>
              <w:rPr>
                <w:bCs/>
                <w:lang w:val="fr-CH"/>
              </w:rPr>
            </w:pPr>
            <w:r w:rsidRPr="0041084C">
              <w:rPr>
                <w:bCs/>
                <w:lang w:val="fr-CH"/>
              </w:rPr>
              <w:t xml:space="preserve">Email: </w:t>
            </w:r>
            <w:hyperlink r:id="rId9" w:history="1">
              <w:r w:rsidRPr="0041084C">
                <w:rPr>
                  <w:bCs/>
                  <w:color w:val="0000FF"/>
                  <w:u w:val="single"/>
                  <w:lang w:val="fr-CH"/>
                </w:rPr>
                <w:t>info@rsb.gov.rw</w:t>
              </w:r>
            </w:hyperlink>
          </w:p>
          <w:p w14:paraId="6B510FF8" w14:textId="77777777" w:rsidR="00EE3A11" w:rsidRPr="0041084C" w:rsidRDefault="00FD0753" w:rsidP="00B16145">
            <w:pPr>
              <w:keepNext/>
              <w:keepLines/>
              <w:rPr>
                <w:bCs/>
                <w:lang w:val="fr-CH"/>
              </w:rPr>
            </w:pPr>
            <w:proofErr w:type="spellStart"/>
            <w:r w:rsidRPr="0041084C">
              <w:rPr>
                <w:bCs/>
                <w:lang w:val="fr-CH"/>
              </w:rPr>
              <w:t>Website</w:t>
            </w:r>
            <w:proofErr w:type="spellEnd"/>
            <w:r w:rsidRPr="0041084C">
              <w:rPr>
                <w:bCs/>
                <w:lang w:val="fr-CH"/>
              </w:rPr>
              <w:t xml:space="preserve">: </w:t>
            </w:r>
            <w:hyperlink r:id="rId10" w:history="1">
              <w:r w:rsidRPr="003E0D1E">
                <w:rPr>
                  <w:rStyle w:val="Lienhypertexte"/>
                  <w:bCs/>
                  <w:lang w:val="fr-CH"/>
                </w:rPr>
                <w:t>www.rsb.gov.rw</w:t>
              </w:r>
            </w:hyperlink>
            <w:r>
              <w:rPr>
                <w:bCs/>
                <w:lang w:val="fr-CH"/>
              </w:rPr>
              <w:t xml:space="preserve"> </w:t>
            </w:r>
          </w:p>
          <w:p w14:paraId="1FDE9522" w14:textId="77777777" w:rsidR="00EE3A11" w:rsidRPr="0041084C" w:rsidRDefault="00FD0753" w:rsidP="00B16145">
            <w:pPr>
              <w:keepNext/>
              <w:keepLines/>
              <w:rPr>
                <w:bCs/>
                <w:lang w:val="fr-CH"/>
              </w:rPr>
            </w:pPr>
            <w:r w:rsidRPr="0041084C">
              <w:rPr>
                <w:bCs/>
                <w:lang w:val="fr-CH"/>
              </w:rPr>
              <w:t>P.O.BOX 7099, Kigali, Rwanda</w:t>
            </w:r>
          </w:p>
          <w:p w14:paraId="390BEC87" w14:textId="77777777" w:rsidR="00EE3A11" w:rsidRPr="0041084C" w:rsidRDefault="00FD0753" w:rsidP="00B16145">
            <w:pPr>
              <w:keepNext/>
              <w:keepLines/>
              <w:rPr>
                <w:bCs/>
                <w:lang w:val="fr-CH"/>
              </w:rPr>
            </w:pPr>
            <w:r w:rsidRPr="0041084C">
              <w:rPr>
                <w:bCs/>
                <w:lang w:val="fr-CH"/>
              </w:rPr>
              <w:t> </w:t>
            </w:r>
          </w:p>
          <w:p w14:paraId="197DD335" w14:textId="77777777" w:rsidR="00EE3A11" w:rsidRPr="0041084C" w:rsidRDefault="00C006D0" w:rsidP="00B16145">
            <w:pPr>
              <w:keepNext/>
              <w:keepLines/>
              <w:spacing w:after="120"/>
              <w:rPr>
                <w:bCs/>
                <w:lang w:val="fr-CH"/>
              </w:rPr>
            </w:pPr>
            <w:hyperlink r:id="rId11" w:tgtFrame="_blank" w:history="1">
              <w:r w:rsidR="00FD0753" w:rsidRPr="0041084C">
                <w:rPr>
                  <w:bCs/>
                  <w:color w:val="0000FF"/>
                  <w:u w:val="single"/>
                  <w:lang w:val="fr-CH"/>
                </w:rPr>
                <w:t>https://members.wto.org/crnattachments/2022/TBT/RWA/22_2517_00_e.pdf</w:t>
              </w:r>
            </w:hyperlink>
            <w:bookmarkEnd w:id="40"/>
          </w:p>
        </w:tc>
      </w:tr>
    </w:tbl>
    <w:p w14:paraId="59F93AEE" w14:textId="77777777" w:rsidR="00EE3A11" w:rsidRPr="0041084C" w:rsidRDefault="00EE3A11" w:rsidP="002F6A28">
      <w:pPr>
        <w:rPr>
          <w:lang w:val="fr-CH"/>
        </w:rPr>
      </w:pPr>
    </w:p>
    <w:sectPr w:rsidR="00EE3A11" w:rsidRPr="0041084C"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FE8F" w14:textId="77777777" w:rsidR="00295CAC" w:rsidRDefault="00FD0753">
      <w:r>
        <w:separator/>
      </w:r>
    </w:p>
  </w:endnote>
  <w:endnote w:type="continuationSeparator" w:id="0">
    <w:p w14:paraId="216745EB" w14:textId="77777777" w:rsidR="00295CAC" w:rsidRDefault="00FD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3B3F" w14:textId="77777777" w:rsidR="009239F7" w:rsidRPr="002F6A28" w:rsidRDefault="00FD0753"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B81" w14:textId="77777777" w:rsidR="009239F7" w:rsidRPr="002F6A28" w:rsidRDefault="00FD0753"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7015" w14:textId="456A4CA7" w:rsidR="00EE3A11" w:rsidRPr="002F6A28" w:rsidRDefault="00FD0753">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964D" w14:textId="77777777" w:rsidR="00295CAC" w:rsidRDefault="00FD0753">
      <w:r>
        <w:separator/>
      </w:r>
    </w:p>
  </w:footnote>
  <w:footnote w:type="continuationSeparator" w:id="0">
    <w:p w14:paraId="7C3A6854" w14:textId="77777777" w:rsidR="00295CAC" w:rsidRDefault="00FD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16A3" w14:textId="77777777" w:rsidR="009239F7" w:rsidRPr="002F6A28" w:rsidRDefault="00FD0753" w:rsidP="009239F7">
    <w:pPr>
      <w:pStyle w:val="En-tte"/>
      <w:pBdr>
        <w:bottom w:val="single" w:sz="4" w:space="1" w:color="auto"/>
      </w:pBdr>
      <w:tabs>
        <w:tab w:val="clear" w:pos="4513"/>
        <w:tab w:val="clear" w:pos="9027"/>
      </w:tabs>
      <w:jc w:val="center"/>
    </w:pPr>
    <w:r w:rsidRPr="002F6A28">
      <w:t>tbtSymbol</w:t>
    </w:r>
  </w:p>
  <w:p w14:paraId="414B10AE" w14:textId="77777777" w:rsidR="009239F7" w:rsidRPr="002F6A28" w:rsidRDefault="009239F7" w:rsidP="009239F7">
    <w:pPr>
      <w:pStyle w:val="En-tte"/>
      <w:pBdr>
        <w:bottom w:val="single" w:sz="4" w:space="1" w:color="auto"/>
      </w:pBdr>
      <w:tabs>
        <w:tab w:val="clear" w:pos="4513"/>
        <w:tab w:val="clear" w:pos="9027"/>
      </w:tabs>
      <w:jc w:val="center"/>
    </w:pPr>
  </w:p>
  <w:p w14:paraId="77CBB627" w14:textId="77777777" w:rsidR="009239F7" w:rsidRPr="002F6A28" w:rsidRDefault="00FD0753"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17F94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01F2" w14:textId="1B4BC8FD" w:rsidR="009239F7" w:rsidRPr="002F6A28" w:rsidRDefault="00FD0753" w:rsidP="009239F7">
    <w:pPr>
      <w:pStyle w:val="En-tte"/>
      <w:pBdr>
        <w:bottom w:val="single" w:sz="4" w:space="1" w:color="auto"/>
      </w:pBdr>
      <w:tabs>
        <w:tab w:val="clear" w:pos="4513"/>
        <w:tab w:val="clear" w:pos="9027"/>
      </w:tabs>
      <w:jc w:val="center"/>
    </w:pPr>
    <w:bookmarkStart w:id="41" w:name="spsSymbolHeader"/>
    <w:r w:rsidRPr="002F6A28">
      <w:t>G/TBT/N/BDI/234, G/TBT/N/KEN/1245, G/TBT/N/RWA/660, G/TBT/N/TZA/735, G/TBT/N/UGA/1580</w:t>
    </w:r>
    <w:bookmarkEnd w:id="41"/>
  </w:p>
  <w:p w14:paraId="41994F4B" w14:textId="77777777" w:rsidR="009239F7" w:rsidRPr="002F6A28" w:rsidRDefault="009239F7" w:rsidP="009239F7">
    <w:pPr>
      <w:pStyle w:val="En-tte"/>
      <w:pBdr>
        <w:bottom w:val="single" w:sz="4" w:space="1" w:color="auto"/>
      </w:pBdr>
      <w:tabs>
        <w:tab w:val="clear" w:pos="4513"/>
        <w:tab w:val="clear" w:pos="9027"/>
      </w:tabs>
      <w:jc w:val="center"/>
    </w:pPr>
  </w:p>
  <w:p w14:paraId="3183DACC" w14:textId="77777777" w:rsidR="009239F7" w:rsidRPr="002F6A28" w:rsidRDefault="00FD0753"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6D82D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6644" w14:paraId="7D5E2F6E" w14:textId="77777777" w:rsidTr="008612A9">
      <w:trPr>
        <w:trHeight w:val="240"/>
        <w:jc w:val="center"/>
      </w:trPr>
      <w:tc>
        <w:tcPr>
          <w:tcW w:w="3794" w:type="dxa"/>
          <w:shd w:val="clear" w:color="auto" w:fill="FFFFFF"/>
          <w:tcMar>
            <w:left w:w="108" w:type="dxa"/>
            <w:right w:w="108" w:type="dxa"/>
          </w:tcMar>
          <w:vAlign w:val="center"/>
        </w:tcPr>
        <w:p w14:paraId="08C42D1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901992D" w14:textId="77777777" w:rsidR="00ED54E0" w:rsidRPr="009239F7" w:rsidRDefault="00ED54E0" w:rsidP="00B801E9">
          <w:pPr>
            <w:jc w:val="right"/>
            <w:rPr>
              <w:b/>
              <w:color w:val="FF0000"/>
              <w:szCs w:val="16"/>
            </w:rPr>
          </w:pPr>
        </w:p>
      </w:tc>
    </w:tr>
    <w:bookmarkEnd w:id="42"/>
    <w:tr w:rsidR="00936644" w14:paraId="3DD3039F" w14:textId="77777777" w:rsidTr="008612A9">
      <w:trPr>
        <w:trHeight w:val="213"/>
        <w:jc w:val="center"/>
      </w:trPr>
      <w:tc>
        <w:tcPr>
          <w:tcW w:w="3794" w:type="dxa"/>
          <w:vMerge w:val="restart"/>
          <w:shd w:val="clear" w:color="auto" w:fill="FFFFFF"/>
          <w:tcMar>
            <w:left w:w="0" w:type="dxa"/>
            <w:right w:w="0" w:type="dxa"/>
          </w:tcMar>
        </w:tcPr>
        <w:p w14:paraId="214E983B" w14:textId="77777777" w:rsidR="00ED54E0" w:rsidRPr="009239F7" w:rsidRDefault="00FD0753" w:rsidP="00B801E9">
          <w:pPr>
            <w:jc w:val="left"/>
          </w:pPr>
          <w:r>
            <w:rPr>
              <w:noProof/>
              <w:lang w:eastAsia="en-GB"/>
            </w:rPr>
            <w:drawing>
              <wp:inline distT="0" distB="0" distL="0" distR="0" wp14:anchorId="145EBF0C" wp14:editId="11D3F3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738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32E048" w14:textId="77777777" w:rsidR="00ED54E0" w:rsidRPr="009239F7" w:rsidRDefault="00ED54E0" w:rsidP="00B801E9">
          <w:pPr>
            <w:jc w:val="right"/>
            <w:rPr>
              <w:b/>
              <w:szCs w:val="16"/>
            </w:rPr>
          </w:pPr>
        </w:p>
      </w:tc>
    </w:tr>
    <w:tr w:rsidR="00936644" w14:paraId="6CF921E9" w14:textId="77777777" w:rsidTr="008612A9">
      <w:trPr>
        <w:trHeight w:val="868"/>
        <w:jc w:val="center"/>
      </w:trPr>
      <w:tc>
        <w:tcPr>
          <w:tcW w:w="3794" w:type="dxa"/>
          <w:vMerge/>
          <w:shd w:val="clear" w:color="auto" w:fill="FFFFFF"/>
          <w:tcMar>
            <w:left w:w="108" w:type="dxa"/>
            <w:right w:w="108" w:type="dxa"/>
          </w:tcMar>
        </w:tcPr>
        <w:p w14:paraId="633EBFF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956E1A2" w14:textId="77777777" w:rsidR="009239F7" w:rsidRPr="002F6A28" w:rsidRDefault="00FD0753" w:rsidP="00B801E9">
          <w:pPr>
            <w:jc w:val="right"/>
            <w:rPr>
              <w:b/>
              <w:szCs w:val="16"/>
            </w:rPr>
          </w:pPr>
          <w:bookmarkStart w:id="43" w:name="bmkSymbols"/>
          <w:r w:rsidRPr="002F6A28">
            <w:rPr>
              <w:b/>
              <w:szCs w:val="16"/>
            </w:rPr>
            <w:t>G/TBT/N/BDI/234</w:t>
          </w:r>
        </w:p>
        <w:p w14:paraId="151AF692" w14:textId="77777777" w:rsidR="00936644" w:rsidRPr="002F6A28" w:rsidRDefault="00FD0753" w:rsidP="00B801E9">
          <w:pPr>
            <w:jc w:val="right"/>
            <w:rPr>
              <w:b/>
              <w:szCs w:val="16"/>
            </w:rPr>
          </w:pPr>
          <w:r w:rsidRPr="002F6A28">
            <w:rPr>
              <w:b/>
              <w:szCs w:val="16"/>
            </w:rPr>
            <w:t>G/TBT/N/KEN/1245</w:t>
          </w:r>
        </w:p>
        <w:p w14:paraId="4671F61C" w14:textId="77777777" w:rsidR="00936644" w:rsidRPr="002F6A28" w:rsidRDefault="00FD0753" w:rsidP="00B801E9">
          <w:pPr>
            <w:jc w:val="right"/>
            <w:rPr>
              <w:b/>
              <w:szCs w:val="16"/>
            </w:rPr>
          </w:pPr>
          <w:r w:rsidRPr="002F6A28">
            <w:rPr>
              <w:b/>
              <w:szCs w:val="16"/>
            </w:rPr>
            <w:t>G/TBT/N/RWA/660</w:t>
          </w:r>
        </w:p>
        <w:p w14:paraId="1CFB7D6B" w14:textId="77777777" w:rsidR="00936644" w:rsidRPr="002F6A28" w:rsidRDefault="00FD0753" w:rsidP="00B801E9">
          <w:pPr>
            <w:jc w:val="right"/>
            <w:rPr>
              <w:b/>
              <w:szCs w:val="16"/>
            </w:rPr>
          </w:pPr>
          <w:r w:rsidRPr="002F6A28">
            <w:rPr>
              <w:b/>
              <w:szCs w:val="16"/>
            </w:rPr>
            <w:t>G/TBT/N/TZA/735</w:t>
          </w:r>
        </w:p>
        <w:p w14:paraId="77074543" w14:textId="77777777" w:rsidR="00936644" w:rsidRPr="002F6A28" w:rsidRDefault="00FD0753" w:rsidP="00E25388">
          <w:pPr>
            <w:spacing w:after="120"/>
            <w:jc w:val="right"/>
            <w:rPr>
              <w:b/>
              <w:szCs w:val="16"/>
            </w:rPr>
          </w:pPr>
          <w:r w:rsidRPr="002F6A28">
            <w:rPr>
              <w:b/>
              <w:szCs w:val="16"/>
            </w:rPr>
            <w:t>G/TBT/N/UGA/1580</w:t>
          </w:r>
          <w:bookmarkEnd w:id="43"/>
        </w:p>
      </w:tc>
    </w:tr>
    <w:tr w:rsidR="00936644" w14:paraId="6479DE6B" w14:textId="77777777" w:rsidTr="008612A9">
      <w:trPr>
        <w:trHeight w:val="240"/>
        <w:jc w:val="center"/>
      </w:trPr>
      <w:tc>
        <w:tcPr>
          <w:tcW w:w="3794" w:type="dxa"/>
          <w:vMerge/>
          <w:shd w:val="clear" w:color="auto" w:fill="FFFFFF"/>
          <w:tcMar>
            <w:left w:w="108" w:type="dxa"/>
            <w:right w:w="108" w:type="dxa"/>
          </w:tcMar>
          <w:vAlign w:val="center"/>
        </w:tcPr>
        <w:p w14:paraId="2C96CA2D" w14:textId="77777777" w:rsidR="00ED54E0" w:rsidRPr="009239F7" w:rsidRDefault="00ED54E0" w:rsidP="00B801E9"/>
      </w:tc>
      <w:tc>
        <w:tcPr>
          <w:tcW w:w="5448" w:type="dxa"/>
          <w:gridSpan w:val="2"/>
          <w:shd w:val="clear" w:color="auto" w:fill="FFFFFF"/>
          <w:tcMar>
            <w:left w:w="108" w:type="dxa"/>
            <w:right w:w="108" w:type="dxa"/>
          </w:tcMar>
          <w:vAlign w:val="center"/>
        </w:tcPr>
        <w:p w14:paraId="0CF00F8E" w14:textId="77777777" w:rsidR="00C006D0" w:rsidRPr="00C006D0" w:rsidRDefault="00C006D0" w:rsidP="00B801E9">
          <w:pPr>
            <w:jc w:val="right"/>
            <w:rPr>
              <w:sz w:val="12"/>
              <w:szCs w:val="10"/>
            </w:rPr>
          </w:pPr>
          <w:bookmarkStart w:id="44" w:name="spsDateDistribution"/>
          <w:bookmarkStart w:id="45" w:name="bmkDate"/>
          <w:bookmarkEnd w:id="44"/>
          <w:bookmarkEnd w:id="45"/>
        </w:p>
        <w:p w14:paraId="2FD6F4CB" w14:textId="58F6BE51" w:rsidR="00ED54E0" w:rsidRPr="009239F7" w:rsidRDefault="00E25388" w:rsidP="00B801E9">
          <w:pPr>
            <w:jc w:val="right"/>
            <w:rPr>
              <w:szCs w:val="16"/>
            </w:rPr>
          </w:pPr>
          <w:r>
            <w:rPr>
              <w:szCs w:val="16"/>
            </w:rPr>
            <w:t>7 April 2022</w:t>
          </w:r>
        </w:p>
      </w:tc>
    </w:tr>
    <w:tr w:rsidR="00936644" w14:paraId="2E434D5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56A46F" w14:textId="14731E16" w:rsidR="00ED54E0" w:rsidRPr="009239F7" w:rsidRDefault="00FD0753" w:rsidP="0097650D">
          <w:pPr>
            <w:jc w:val="left"/>
            <w:rPr>
              <w:b/>
            </w:rPr>
          </w:pPr>
          <w:bookmarkStart w:id="46" w:name="bmkSerial"/>
          <w:r w:rsidRPr="002F6A28">
            <w:rPr>
              <w:color w:val="FF0000"/>
              <w:szCs w:val="16"/>
            </w:rPr>
            <w:t>(</w:t>
          </w:r>
          <w:bookmarkStart w:id="47" w:name="spsSerialNumber"/>
          <w:bookmarkEnd w:id="47"/>
          <w:r w:rsidR="00E25388">
            <w:rPr>
              <w:color w:val="FF0000"/>
              <w:szCs w:val="16"/>
            </w:rPr>
            <w:t>22-</w:t>
          </w:r>
          <w:r w:rsidR="00C006D0">
            <w:rPr>
              <w:color w:val="FF0000"/>
              <w:szCs w:val="16"/>
            </w:rPr>
            <w:t>2851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0EF0FF0" w14:textId="77777777" w:rsidR="00ED54E0" w:rsidRPr="009239F7" w:rsidRDefault="00FD075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936644" w14:paraId="495EE0E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FA022D" w14:textId="77777777" w:rsidR="00ED54E0" w:rsidRPr="009239F7" w:rsidRDefault="00FD075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0326BD0" w14:textId="77777777" w:rsidR="00ED54E0" w:rsidRPr="002F6A28" w:rsidRDefault="00FD075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00F263FA" w:rsidRPr="002F6A28">
            <w:rPr>
              <w:bCs/>
              <w:szCs w:val="18"/>
            </w:rPr>
            <w:t>English</w:t>
          </w:r>
          <w:bookmarkEnd w:id="51"/>
          <w:bookmarkEnd w:id="50"/>
        </w:p>
      </w:tc>
    </w:tr>
  </w:tbl>
  <w:p w14:paraId="57E5FB2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CE9640">
      <w:start w:val="1"/>
      <w:numFmt w:val="decimal"/>
      <w:pStyle w:val="SummaryText"/>
      <w:lvlText w:val="%1."/>
      <w:lvlJc w:val="left"/>
      <w:pPr>
        <w:ind w:left="360" w:hanging="360"/>
      </w:pPr>
    </w:lvl>
    <w:lvl w:ilvl="1" w:tplc="7A48AB4C" w:tentative="1">
      <w:start w:val="1"/>
      <w:numFmt w:val="lowerLetter"/>
      <w:lvlText w:val="%2."/>
      <w:lvlJc w:val="left"/>
      <w:pPr>
        <w:ind w:left="1080" w:hanging="360"/>
      </w:pPr>
    </w:lvl>
    <w:lvl w:ilvl="2" w:tplc="0AEAF064" w:tentative="1">
      <w:start w:val="1"/>
      <w:numFmt w:val="lowerRoman"/>
      <w:lvlText w:val="%3."/>
      <w:lvlJc w:val="right"/>
      <w:pPr>
        <w:ind w:left="1800" w:hanging="180"/>
      </w:pPr>
    </w:lvl>
    <w:lvl w:ilvl="3" w:tplc="E11A42D8" w:tentative="1">
      <w:start w:val="1"/>
      <w:numFmt w:val="decimal"/>
      <w:lvlText w:val="%4."/>
      <w:lvlJc w:val="left"/>
      <w:pPr>
        <w:ind w:left="2520" w:hanging="360"/>
      </w:pPr>
    </w:lvl>
    <w:lvl w:ilvl="4" w:tplc="CC987F02" w:tentative="1">
      <w:start w:val="1"/>
      <w:numFmt w:val="lowerLetter"/>
      <w:lvlText w:val="%5."/>
      <w:lvlJc w:val="left"/>
      <w:pPr>
        <w:ind w:left="3240" w:hanging="360"/>
      </w:pPr>
    </w:lvl>
    <w:lvl w:ilvl="5" w:tplc="FDEE25B0" w:tentative="1">
      <w:start w:val="1"/>
      <w:numFmt w:val="lowerRoman"/>
      <w:lvlText w:val="%6."/>
      <w:lvlJc w:val="right"/>
      <w:pPr>
        <w:ind w:left="3960" w:hanging="180"/>
      </w:pPr>
    </w:lvl>
    <w:lvl w:ilvl="6" w:tplc="3FE8F23A" w:tentative="1">
      <w:start w:val="1"/>
      <w:numFmt w:val="decimal"/>
      <w:lvlText w:val="%7."/>
      <w:lvlJc w:val="left"/>
      <w:pPr>
        <w:ind w:left="4680" w:hanging="360"/>
      </w:pPr>
    </w:lvl>
    <w:lvl w:ilvl="7" w:tplc="4DC26660" w:tentative="1">
      <w:start w:val="1"/>
      <w:numFmt w:val="lowerLetter"/>
      <w:lvlText w:val="%8."/>
      <w:lvlJc w:val="left"/>
      <w:pPr>
        <w:ind w:left="5400" w:hanging="360"/>
      </w:pPr>
    </w:lvl>
    <w:lvl w:ilvl="8" w:tplc="FA70477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156D"/>
    <w:rsid w:val="00267723"/>
    <w:rsid w:val="00270637"/>
    <w:rsid w:val="0027067B"/>
    <w:rsid w:val="00295CAC"/>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0D1E"/>
    <w:rsid w:val="0041084C"/>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5716"/>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36644"/>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006D0"/>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388"/>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0753"/>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4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51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2022-04-07T14:14:00Z</dcterms:created>
  <dcterms:modified xsi:type="dcterms:W3CDTF">2022-04-07T14:44:00Z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