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CEAD" w14:textId="77777777" w:rsidR="009239F7" w:rsidRPr="002F6A28" w:rsidRDefault="007E78DC" w:rsidP="002F6A28">
      <w:pPr>
        <w:pStyle w:val="Title"/>
        <w:rPr>
          <w:caps w:val="0"/>
          <w:kern w:val="0"/>
        </w:rPr>
      </w:pPr>
      <w:r w:rsidRPr="002F6A28">
        <w:rPr>
          <w:caps w:val="0"/>
          <w:kern w:val="0"/>
        </w:rPr>
        <w:t>NOTIFICATION</w:t>
      </w:r>
    </w:p>
    <w:p w14:paraId="34A2AE39" w14:textId="77777777" w:rsidR="009239F7" w:rsidRPr="002F6A28" w:rsidRDefault="007E78DC" w:rsidP="002F6A28">
      <w:pPr>
        <w:jc w:val="center"/>
      </w:pPr>
      <w:r w:rsidRPr="002F6A28">
        <w:t>The following notification is being circulated in accordance with Article 10.6</w:t>
      </w:r>
    </w:p>
    <w:p w14:paraId="60027F5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B4932" w14:paraId="60116C0C" w14:textId="77777777" w:rsidTr="0069259F">
        <w:tc>
          <w:tcPr>
            <w:tcW w:w="713" w:type="dxa"/>
            <w:tcBorders>
              <w:bottom w:val="single" w:sz="6" w:space="0" w:color="auto"/>
            </w:tcBorders>
            <w:shd w:val="clear" w:color="auto" w:fill="auto"/>
          </w:tcPr>
          <w:p w14:paraId="5ADC4D7A" w14:textId="77777777" w:rsidR="00F85C99" w:rsidRPr="002F6A28" w:rsidRDefault="007E78DC" w:rsidP="002F6A28">
            <w:pPr>
              <w:spacing w:before="120" w:after="120"/>
              <w:jc w:val="left"/>
            </w:pPr>
            <w:r w:rsidRPr="002F6A28">
              <w:rPr>
                <w:b/>
              </w:rPr>
              <w:t>1.</w:t>
            </w:r>
          </w:p>
        </w:tc>
        <w:tc>
          <w:tcPr>
            <w:tcW w:w="8546" w:type="dxa"/>
            <w:tcBorders>
              <w:bottom w:val="single" w:sz="6" w:space="0" w:color="auto"/>
            </w:tcBorders>
            <w:shd w:val="clear" w:color="auto" w:fill="auto"/>
          </w:tcPr>
          <w:p w14:paraId="50951A7C" w14:textId="77777777" w:rsidR="00F85C99" w:rsidRPr="002F6A28" w:rsidRDefault="007E78D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Burundi, Kenya, Rwanda, Tanzania, Uganda</w:t>
            </w:r>
            <w:bookmarkEnd w:id="1"/>
            <w:r w:rsidRPr="002F6A28">
              <w:t xml:space="preserve"> </w:t>
            </w:r>
          </w:p>
          <w:p w14:paraId="0325E6BC" w14:textId="77777777" w:rsidR="00F85C99" w:rsidRPr="002F6A28" w:rsidRDefault="007E78D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B4932" w14:paraId="700428B5" w14:textId="77777777" w:rsidTr="0069259F">
        <w:tc>
          <w:tcPr>
            <w:tcW w:w="713" w:type="dxa"/>
            <w:tcBorders>
              <w:top w:val="single" w:sz="6" w:space="0" w:color="auto"/>
              <w:bottom w:val="single" w:sz="6" w:space="0" w:color="auto"/>
            </w:tcBorders>
            <w:shd w:val="clear" w:color="auto" w:fill="auto"/>
          </w:tcPr>
          <w:p w14:paraId="176AF995" w14:textId="77777777" w:rsidR="00F85C99" w:rsidRPr="002F6A28" w:rsidRDefault="007E78D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DF57ED9" w14:textId="77777777" w:rsidR="00F85C99" w:rsidRPr="002F6A28" w:rsidRDefault="007E78D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E10541A" w14:textId="77777777" w:rsidR="00306326" w:rsidRPr="002F6A28" w:rsidRDefault="007E78DC" w:rsidP="00155128">
            <w:pPr>
              <w:spacing w:before="120" w:after="120"/>
              <w:jc w:val="left"/>
            </w:pPr>
            <w:r w:rsidRPr="002F6A28">
              <w:t>Rwanda Standards Board (RSB)</w:t>
            </w:r>
            <w:r w:rsidRPr="002F6A28">
              <w:br/>
              <w:t xml:space="preserve">KK 15 Rd, 49 </w:t>
            </w:r>
            <w:r w:rsidRPr="002F6A28">
              <w:br/>
              <w:t xml:space="preserve">P.O.BOX 7099, Kigali, Rwanda </w:t>
            </w:r>
            <w:r w:rsidRPr="002F6A28">
              <w:br/>
              <w:t>Tel: +250 788303492</w:t>
            </w:r>
            <w:r w:rsidRPr="002F6A28">
              <w:br/>
              <w:t xml:space="preserve">Email: </w:t>
            </w:r>
            <w:hyperlink r:id="rId7" w:history="1">
              <w:r w:rsidRPr="002F6A28">
                <w:rPr>
                  <w:color w:val="0000FF"/>
                  <w:u w:val="single"/>
                </w:rPr>
                <w:t>info@rsb.gov.rw</w:t>
              </w:r>
            </w:hyperlink>
            <w:r w:rsidRPr="002F6A28">
              <w:t xml:space="preserve"> </w:t>
            </w:r>
            <w:r w:rsidRPr="002F6A28">
              <w:br/>
              <w:t xml:space="preserve">Website: </w:t>
            </w:r>
            <w:hyperlink r:id="rId8" w:history="1">
              <w:r w:rsidRPr="002F6A28">
                <w:rPr>
                  <w:color w:val="0000FF"/>
                  <w:u w:val="single"/>
                </w:rPr>
                <w:t>www.rsb.gov.rw</w:t>
              </w:r>
            </w:hyperlink>
            <w:bookmarkEnd w:id="5"/>
          </w:p>
          <w:p w14:paraId="63773A4B" w14:textId="77777777" w:rsidR="00F85C99" w:rsidRPr="002F6A28" w:rsidRDefault="007E78D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B4932" w14:paraId="1B0287E4" w14:textId="77777777" w:rsidTr="0069259F">
        <w:tc>
          <w:tcPr>
            <w:tcW w:w="713" w:type="dxa"/>
            <w:tcBorders>
              <w:top w:val="single" w:sz="6" w:space="0" w:color="auto"/>
              <w:bottom w:val="single" w:sz="6" w:space="0" w:color="auto"/>
            </w:tcBorders>
            <w:shd w:val="clear" w:color="auto" w:fill="auto"/>
          </w:tcPr>
          <w:p w14:paraId="6A9AA34F" w14:textId="77777777" w:rsidR="00F85C99" w:rsidRPr="002F6A28" w:rsidRDefault="007E78D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977FBC5" w14:textId="77777777" w:rsidR="00F85C99" w:rsidRPr="0058336F" w:rsidRDefault="007E78D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B4932" w14:paraId="7D4401FD" w14:textId="77777777" w:rsidTr="0069259F">
        <w:tc>
          <w:tcPr>
            <w:tcW w:w="713" w:type="dxa"/>
            <w:tcBorders>
              <w:top w:val="single" w:sz="6" w:space="0" w:color="auto"/>
              <w:bottom w:val="single" w:sz="6" w:space="0" w:color="auto"/>
            </w:tcBorders>
            <w:shd w:val="clear" w:color="auto" w:fill="auto"/>
          </w:tcPr>
          <w:p w14:paraId="4B23E8B4" w14:textId="77777777" w:rsidR="00F85C99" w:rsidRPr="002F6A28" w:rsidRDefault="007E78D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BA3280B" w14:textId="77777777" w:rsidR="00F85C99" w:rsidRPr="002F6A28" w:rsidRDefault="007E78D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Food products in general (ICS 67.040)</w:t>
            </w:r>
            <w:bookmarkStart w:id="20" w:name="sps3a"/>
            <w:bookmarkEnd w:id="20"/>
          </w:p>
        </w:tc>
      </w:tr>
      <w:tr w:rsidR="004B4932" w14:paraId="6AC222F6" w14:textId="77777777" w:rsidTr="0069259F">
        <w:tc>
          <w:tcPr>
            <w:tcW w:w="713" w:type="dxa"/>
            <w:tcBorders>
              <w:top w:val="single" w:sz="6" w:space="0" w:color="auto"/>
              <w:bottom w:val="single" w:sz="6" w:space="0" w:color="auto"/>
            </w:tcBorders>
            <w:shd w:val="clear" w:color="auto" w:fill="auto"/>
          </w:tcPr>
          <w:p w14:paraId="350D3881" w14:textId="77777777" w:rsidR="00F85C99" w:rsidRPr="002F6A28" w:rsidRDefault="007E78D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73D6E6D" w14:textId="77777777" w:rsidR="00F85C99" w:rsidRPr="002F6A28" w:rsidRDefault="007E78D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797: 2022, Vitamin and mineral supplements ― Specification (20 page(s), in English)</w:t>
            </w:r>
            <w:bookmarkStart w:id="22" w:name="sps5a"/>
            <w:bookmarkStart w:id="23" w:name="sps5c"/>
            <w:bookmarkStart w:id="24" w:name="sps5b"/>
            <w:bookmarkEnd w:id="22"/>
            <w:bookmarkEnd w:id="23"/>
            <w:bookmarkEnd w:id="24"/>
          </w:p>
        </w:tc>
      </w:tr>
      <w:tr w:rsidR="004B4932" w14:paraId="53883DC7" w14:textId="77777777" w:rsidTr="0069259F">
        <w:tc>
          <w:tcPr>
            <w:tcW w:w="713" w:type="dxa"/>
            <w:tcBorders>
              <w:top w:val="single" w:sz="6" w:space="0" w:color="auto"/>
              <w:bottom w:val="single" w:sz="6" w:space="0" w:color="auto"/>
            </w:tcBorders>
            <w:shd w:val="clear" w:color="auto" w:fill="auto"/>
          </w:tcPr>
          <w:p w14:paraId="34C42FA1" w14:textId="77777777" w:rsidR="00F85C99" w:rsidRPr="002F6A28" w:rsidRDefault="007E78D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563FB6B" w14:textId="77777777" w:rsidR="00F85C99" w:rsidRPr="002F6A28" w:rsidRDefault="007E78D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1.1 This Draft East African Standard specifies the requirements, sampling and test methods for vitamin and mineral supplements intended for use in supplementing the daily food/ diet with vitamins and/or minerals for human consumption</w:t>
            </w:r>
          </w:p>
          <w:p w14:paraId="47B12019" w14:textId="77777777" w:rsidR="00FE448B" w:rsidRPr="00C379C8" w:rsidRDefault="007E78DC" w:rsidP="002F6A28">
            <w:pPr>
              <w:spacing w:after="120"/>
            </w:pPr>
            <w:r w:rsidRPr="00C379C8">
              <w:t>1.2 This Draft East African standard covers vitamin and mineral supplements in concentrated forms of those nutrients singly or in combinations, marketed in forms such as capsules, tablets, powders, paste and solutions.</w:t>
            </w:r>
          </w:p>
          <w:p w14:paraId="71292BF5" w14:textId="77777777" w:rsidR="00FE448B" w:rsidRPr="00C379C8" w:rsidRDefault="007E78DC" w:rsidP="002F6A28">
            <w:pPr>
              <w:spacing w:after="120"/>
            </w:pPr>
            <w:r w:rsidRPr="00C379C8">
              <w:t>1.3 This standard does not cover vitamin and mineral products intended for special dietary uses or medical/therapeutic purposes</w:t>
            </w:r>
          </w:p>
        </w:tc>
      </w:tr>
      <w:tr w:rsidR="004B4932" w14:paraId="3FF79A6D" w14:textId="77777777" w:rsidTr="0069259F">
        <w:tc>
          <w:tcPr>
            <w:tcW w:w="713" w:type="dxa"/>
            <w:tcBorders>
              <w:top w:val="single" w:sz="6" w:space="0" w:color="auto"/>
              <w:bottom w:val="single" w:sz="6" w:space="0" w:color="auto"/>
            </w:tcBorders>
            <w:shd w:val="clear" w:color="auto" w:fill="auto"/>
          </w:tcPr>
          <w:p w14:paraId="2CB6EB2A" w14:textId="77777777" w:rsidR="00F85C99" w:rsidRPr="002F6A28" w:rsidRDefault="007E78D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0686501" w14:textId="77777777" w:rsidR="00F85C99" w:rsidRPr="002F6A28" w:rsidRDefault="007E78D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Quality requirements; Reducing trade barriers and facilitating trade; Cost saving and productivity enhancement</w:t>
            </w:r>
            <w:bookmarkStart w:id="27" w:name="sps7f"/>
            <w:bookmarkEnd w:id="27"/>
          </w:p>
        </w:tc>
      </w:tr>
      <w:tr w:rsidR="004B4932" w14:paraId="72AC729E" w14:textId="77777777" w:rsidTr="0069259F">
        <w:tc>
          <w:tcPr>
            <w:tcW w:w="713" w:type="dxa"/>
            <w:tcBorders>
              <w:top w:val="single" w:sz="6" w:space="0" w:color="auto"/>
              <w:bottom w:val="single" w:sz="6" w:space="0" w:color="auto"/>
            </w:tcBorders>
            <w:shd w:val="clear" w:color="auto" w:fill="auto"/>
          </w:tcPr>
          <w:p w14:paraId="18EC10E2" w14:textId="77777777" w:rsidR="00F85C99" w:rsidRPr="002F6A28" w:rsidRDefault="007E78D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3506254" w14:textId="77777777" w:rsidR="00072B36" w:rsidRPr="002F6A28" w:rsidRDefault="007E78DC"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DD8FB25" w14:textId="77777777" w:rsidR="00306326" w:rsidRPr="002F6A28" w:rsidRDefault="007E78DC" w:rsidP="009E75ED">
            <w:pPr>
              <w:numPr>
                <w:ilvl w:val="0"/>
                <w:numId w:val="16"/>
              </w:numPr>
              <w:spacing w:before="120" w:after="120"/>
              <w:jc w:val="left"/>
              <w:rPr>
                <w:bCs/>
              </w:rPr>
            </w:pPr>
            <w:r w:rsidRPr="002F6A28">
              <w:rPr>
                <w:bCs/>
              </w:rPr>
              <w:t>AOAC 971.21, Mercury in food — Flameless Atomic Absorption Spectrometric method</w:t>
            </w:r>
          </w:p>
          <w:p w14:paraId="782790FB" w14:textId="77777777" w:rsidR="00306326" w:rsidRPr="002F6A28" w:rsidRDefault="007E78DC" w:rsidP="009E75ED">
            <w:pPr>
              <w:numPr>
                <w:ilvl w:val="0"/>
                <w:numId w:val="16"/>
              </w:numPr>
              <w:spacing w:before="120" w:after="120"/>
              <w:jc w:val="left"/>
              <w:rPr>
                <w:bCs/>
              </w:rPr>
            </w:pPr>
            <w:r w:rsidRPr="002F6A28">
              <w:rPr>
                <w:bCs/>
              </w:rPr>
              <w:lastRenderedPageBreak/>
              <w:t>AOAC 973.34, Cadmium in food — Atomic Absorption Spectrometric method</w:t>
            </w:r>
          </w:p>
          <w:p w14:paraId="20F1E585" w14:textId="77777777" w:rsidR="00306326" w:rsidRPr="002F6A28" w:rsidRDefault="007E78DC" w:rsidP="009E75ED">
            <w:pPr>
              <w:numPr>
                <w:ilvl w:val="0"/>
                <w:numId w:val="16"/>
              </w:numPr>
              <w:spacing w:before="120" w:after="120"/>
              <w:jc w:val="left"/>
              <w:rPr>
                <w:bCs/>
              </w:rPr>
            </w:pPr>
            <w:r w:rsidRPr="002F6A28">
              <w:rPr>
                <w:bCs/>
              </w:rPr>
              <w:t>CODEX STAN 192, General standard for food additives</w:t>
            </w:r>
          </w:p>
          <w:p w14:paraId="7AFEEE5D" w14:textId="77777777" w:rsidR="00306326" w:rsidRPr="002F6A28" w:rsidRDefault="007E78DC" w:rsidP="009E75ED">
            <w:pPr>
              <w:numPr>
                <w:ilvl w:val="0"/>
                <w:numId w:val="16"/>
              </w:numPr>
              <w:spacing w:before="120" w:after="120"/>
              <w:jc w:val="left"/>
              <w:rPr>
                <w:bCs/>
              </w:rPr>
            </w:pPr>
            <w:r w:rsidRPr="002F6A28">
              <w:rPr>
                <w:bCs/>
              </w:rPr>
              <w:t>EAS 38, Labelling of pre-packaged foods — Specification</w:t>
            </w:r>
          </w:p>
          <w:p w14:paraId="210B57D4" w14:textId="77777777" w:rsidR="00306326" w:rsidRPr="002F6A28" w:rsidRDefault="007E78DC" w:rsidP="009E75ED">
            <w:pPr>
              <w:numPr>
                <w:ilvl w:val="0"/>
                <w:numId w:val="16"/>
              </w:numPr>
              <w:spacing w:before="120" w:after="120"/>
              <w:jc w:val="left"/>
              <w:rPr>
                <w:bCs/>
              </w:rPr>
            </w:pPr>
            <w:r w:rsidRPr="002F6A28">
              <w:rPr>
                <w:bCs/>
              </w:rPr>
              <w:t>EAS 39, Hygiene in the food and drink manufacturing industry — Code of practice</w:t>
            </w:r>
          </w:p>
          <w:p w14:paraId="4B35252D" w14:textId="77777777" w:rsidR="00306326" w:rsidRPr="002F6A28" w:rsidRDefault="007E78DC" w:rsidP="009E75ED">
            <w:pPr>
              <w:numPr>
                <w:ilvl w:val="0"/>
                <w:numId w:val="16"/>
              </w:numPr>
              <w:spacing w:before="120" w:after="120"/>
              <w:jc w:val="left"/>
              <w:rPr>
                <w:bCs/>
              </w:rPr>
            </w:pPr>
            <w:r w:rsidRPr="002F6A28">
              <w:rPr>
                <w:bCs/>
              </w:rPr>
              <w:t>EAS 803, Nutrition labelling — Requirements</w:t>
            </w:r>
          </w:p>
          <w:p w14:paraId="50DFFBEC" w14:textId="77777777" w:rsidR="00306326" w:rsidRPr="002F6A28" w:rsidRDefault="007E78DC" w:rsidP="009E75ED">
            <w:pPr>
              <w:numPr>
                <w:ilvl w:val="0"/>
                <w:numId w:val="16"/>
              </w:numPr>
              <w:spacing w:before="120" w:after="120"/>
              <w:jc w:val="left"/>
              <w:rPr>
                <w:bCs/>
              </w:rPr>
            </w:pPr>
            <w:r w:rsidRPr="002F6A28">
              <w:rPr>
                <w:bCs/>
              </w:rPr>
              <w:t>EAS 804, Claims on foods — Requirements</w:t>
            </w:r>
          </w:p>
          <w:p w14:paraId="3BD07F00" w14:textId="77777777" w:rsidR="00306326" w:rsidRPr="002F6A28" w:rsidRDefault="007E78DC" w:rsidP="009E75ED">
            <w:pPr>
              <w:numPr>
                <w:ilvl w:val="0"/>
                <w:numId w:val="16"/>
              </w:numPr>
              <w:spacing w:before="120" w:after="120"/>
              <w:jc w:val="left"/>
              <w:rPr>
                <w:bCs/>
              </w:rPr>
            </w:pPr>
            <w:r w:rsidRPr="002F6A28">
              <w:rPr>
                <w:bCs/>
              </w:rPr>
              <w:t>EAS 805, Use of nutritional and health claims — Requirement</w:t>
            </w:r>
          </w:p>
          <w:p w14:paraId="48A4FCEA" w14:textId="77777777" w:rsidR="00306326" w:rsidRPr="002F6A28" w:rsidRDefault="007E78DC" w:rsidP="009E75ED">
            <w:pPr>
              <w:numPr>
                <w:ilvl w:val="0"/>
                <w:numId w:val="16"/>
              </w:numPr>
              <w:spacing w:before="120" w:after="120"/>
              <w:jc w:val="left"/>
              <w:rPr>
                <w:bCs/>
              </w:rPr>
            </w:pPr>
            <w:r w:rsidRPr="002F6A28">
              <w:rPr>
                <w:bCs/>
              </w:rPr>
              <w:t>ISO 11290-1, Microbiology of the food chain — Horizontal method for the detection and enumeration of Listeria monocytogenes and of Listeria spp. — Part 1: Detection method</w:t>
            </w:r>
          </w:p>
          <w:p w14:paraId="7C8775A5" w14:textId="77777777" w:rsidR="00306326" w:rsidRPr="002F6A28" w:rsidRDefault="007E78DC" w:rsidP="009E75ED">
            <w:pPr>
              <w:numPr>
                <w:ilvl w:val="0"/>
                <w:numId w:val="16"/>
              </w:numPr>
              <w:spacing w:before="120" w:after="120"/>
              <w:jc w:val="left"/>
              <w:rPr>
                <w:bCs/>
              </w:rPr>
            </w:pPr>
            <w:r w:rsidRPr="002F6A28">
              <w:rPr>
                <w:bCs/>
              </w:rPr>
              <w:t>ISO 12193, Animal and vegetable fats and oils — Determination of lead by direct graphite furnace atomic absorption spectroscopy</w:t>
            </w:r>
          </w:p>
          <w:p w14:paraId="73B93692" w14:textId="77777777" w:rsidR="00306326" w:rsidRPr="002F6A28" w:rsidRDefault="007E78DC" w:rsidP="009E75ED">
            <w:pPr>
              <w:numPr>
                <w:ilvl w:val="0"/>
                <w:numId w:val="16"/>
              </w:numPr>
              <w:spacing w:before="120" w:after="120"/>
              <w:jc w:val="left"/>
              <w:rPr>
                <w:bCs/>
              </w:rPr>
            </w:pPr>
            <w:r w:rsidRPr="002F6A28">
              <w:rPr>
                <w:bCs/>
              </w:rPr>
              <w:t>ISO 21527-2, Microbiology of food and animal feeding stuffs — Horizontal method for the enumeration of yeasts and moulds — Part 2: Colony count technique in products with water activity less than or equal to 0.95</w:t>
            </w:r>
          </w:p>
          <w:p w14:paraId="236F7427" w14:textId="77777777" w:rsidR="00306326" w:rsidRPr="002F6A28" w:rsidRDefault="007E78DC" w:rsidP="009E75ED">
            <w:pPr>
              <w:numPr>
                <w:ilvl w:val="0"/>
                <w:numId w:val="16"/>
              </w:numPr>
              <w:spacing w:before="120" w:after="120"/>
              <w:jc w:val="left"/>
              <w:rPr>
                <w:bCs/>
              </w:rPr>
            </w:pPr>
            <w:r w:rsidRPr="002F6A28">
              <w:rPr>
                <w:bCs/>
              </w:rPr>
              <w:t>ISO 2590, General method for the determination of arsenic — Silver diethyldithiocarbamate photometric method</w:t>
            </w:r>
          </w:p>
          <w:p w14:paraId="05C7D26A" w14:textId="77777777" w:rsidR="00306326" w:rsidRPr="002F6A28" w:rsidRDefault="007E78DC" w:rsidP="009E75ED">
            <w:pPr>
              <w:numPr>
                <w:ilvl w:val="0"/>
                <w:numId w:val="16"/>
              </w:numPr>
              <w:spacing w:before="120" w:after="120"/>
              <w:jc w:val="left"/>
              <w:rPr>
                <w:bCs/>
              </w:rPr>
            </w:pPr>
            <w:r w:rsidRPr="002F6A28">
              <w:rPr>
                <w:bCs/>
              </w:rPr>
              <w:t>ISO 4832, Microbiology of food and animal feeding stuffs — Horizontal method for the enumeration of coliforms — Colony-count technique</w:t>
            </w:r>
          </w:p>
          <w:p w14:paraId="5DDFE29B" w14:textId="77777777" w:rsidR="00306326" w:rsidRPr="002F6A28" w:rsidRDefault="007E78DC" w:rsidP="009E75ED">
            <w:pPr>
              <w:numPr>
                <w:ilvl w:val="0"/>
                <w:numId w:val="16"/>
              </w:numPr>
              <w:spacing w:before="120" w:after="120"/>
              <w:jc w:val="left"/>
              <w:rPr>
                <w:bCs/>
              </w:rPr>
            </w:pPr>
            <w:r w:rsidRPr="002F6A28">
              <w:rPr>
                <w:bCs/>
              </w:rPr>
              <w:t>ISO 4833-1, Microbiology of the food chain — Horizontal method for the enumeration of microorganisms — Part 1: Colony count at 30 °C by the pour plate technique</w:t>
            </w:r>
          </w:p>
          <w:p w14:paraId="710533B1" w14:textId="77777777" w:rsidR="00306326" w:rsidRPr="002F6A28" w:rsidRDefault="007E78DC" w:rsidP="009E75ED">
            <w:pPr>
              <w:numPr>
                <w:ilvl w:val="0"/>
                <w:numId w:val="16"/>
              </w:numPr>
              <w:spacing w:before="120" w:after="120"/>
              <w:jc w:val="left"/>
              <w:rPr>
                <w:bCs/>
              </w:rPr>
            </w:pPr>
            <w:r w:rsidRPr="002F6A28">
              <w:rPr>
                <w:bCs/>
              </w:rPr>
              <w:t>ISO 6579-1, Microbiology of the food chain — Horizontal method for the detection, enumeration and serotyping of Salmonella — Part 1: Detection of Salmonella spp.</w:t>
            </w:r>
          </w:p>
          <w:p w14:paraId="6F9CEFE7" w14:textId="77777777" w:rsidR="00306326" w:rsidRPr="002F6A28" w:rsidRDefault="007E78DC" w:rsidP="009E75ED">
            <w:pPr>
              <w:numPr>
                <w:ilvl w:val="0"/>
                <w:numId w:val="16"/>
              </w:numPr>
              <w:spacing w:before="120" w:after="120"/>
              <w:jc w:val="left"/>
              <w:rPr>
                <w:bCs/>
              </w:rPr>
            </w:pPr>
            <w:r w:rsidRPr="002F6A28">
              <w:rPr>
                <w:bCs/>
              </w:rPr>
              <w:t>ISO 6888-1, Microbiology of food and animal feeding stuffs — Horizontal method for the enumeration of coagulase-positive staphylococci (Staphylococcus aureus and other species) — Part 1: Technique using Baird-Parker agar medium</w:t>
            </w:r>
          </w:p>
        </w:tc>
      </w:tr>
      <w:tr w:rsidR="004B4932" w14:paraId="3223AF7B" w14:textId="77777777" w:rsidTr="00AE6CC8">
        <w:trPr>
          <w:cantSplit/>
        </w:trPr>
        <w:tc>
          <w:tcPr>
            <w:tcW w:w="713" w:type="dxa"/>
            <w:tcBorders>
              <w:top w:val="single" w:sz="6" w:space="0" w:color="auto"/>
              <w:bottom w:val="single" w:sz="6" w:space="0" w:color="auto"/>
            </w:tcBorders>
            <w:shd w:val="clear" w:color="auto" w:fill="auto"/>
          </w:tcPr>
          <w:p w14:paraId="5CB6016C" w14:textId="77777777" w:rsidR="00EE3A11" w:rsidRPr="002F6A28" w:rsidRDefault="007E78D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D6166F9" w14:textId="77777777" w:rsidR="00EE3A11" w:rsidRPr="002F6A28" w:rsidRDefault="007E78DC"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2CB83706" w14:textId="77777777" w:rsidR="00EE3A11" w:rsidRPr="002F6A28" w:rsidRDefault="007E78DC"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4B4932" w14:paraId="20328B79" w14:textId="77777777" w:rsidTr="0069259F">
        <w:tc>
          <w:tcPr>
            <w:tcW w:w="713" w:type="dxa"/>
            <w:tcBorders>
              <w:top w:val="single" w:sz="6" w:space="0" w:color="auto"/>
              <w:bottom w:val="single" w:sz="6" w:space="0" w:color="auto"/>
            </w:tcBorders>
            <w:shd w:val="clear" w:color="auto" w:fill="auto"/>
          </w:tcPr>
          <w:p w14:paraId="1E0FD468" w14:textId="77777777" w:rsidR="00F85C99" w:rsidRPr="002F6A28" w:rsidRDefault="007E78D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05461A3" w14:textId="77777777" w:rsidR="00F85C99" w:rsidRPr="002F6A28" w:rsidRDefault="007E78DC"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4B4932" w14:paraId="142A5DB5" w14:textId="77777777" w:rsidTr="0069259F">
        <w:tc>
          <w:tcPr>
            <w:tcW w:w="713" w:type="dxa"/>
            <w:tcBorders>
              <w:top w:val="single" w:sz="6" w:space="0" w:color="auto"/>
            </w:tcBorders>
            <w:shd w:val="clear" w:color="auto" w:fill="auto"/>
          </w:tcPr>
          <w:p w14:paraId="4E1D71F4" w14:textId="77777777" w:rsidR="00F85C99" w:rsidRPr="002F6A28" w:rsidRDefault="007E78D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AA9850A" w14:textId="77777777" w:rsidR="00F85C99" w:rsidRPr="002F6A28" w:rsidRDefault="007E78D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461C3F3" w14:textId="77777777" w:rsidR="00306326" w:rsidRPr="002F6A28" w:rsidRDefault="007E78DC" w:rsidP="00B16145">
            <w:pPr>
              <w:keepNext/>
              <w:keepLines/>
              <w:spacing w:before="120" w:after="120"/>
              <w:jc w:val="left"/>
            </w:pPr>
            <w:r w:rsidRPr="002F6A28">
              <w:t xml:space="preserve">KK 15 Rd, 49 </w:t>
            </w:r>
            <w:r w:rsidRPr="002F6A28">
              <w:br/>
              <w:t xml:space="preserve">Toll Free: 3250 </w:t>
            </w:r>
            <w:r w:rsidRPr="002F6A28">
              <w:br/>
              <w:t>Tel: +250 788303492</w:t>
            </w:r>
            <w:r w:rsidRPr="002F6A28">
              <w:br/>
              <w:t xml:space="preserve">Email: </w:t>
            </w:r>
            <w:hyperlink r:id="rId9" w:history="1">
              <w:r w:rsidRPr="002F6A28">
                <w:rPr>
                  <w:color w:val="0000FF"/>
                  <w:u w:val="single"/>
                </w:rPr>
                <w:t>info@rsb.gov.rw</w:t>
              </w:r>
            </w:hyperlink>
            <w:r w:rsidRPr="002F6A28">
              <w:br/>
              <w:t xml:space="preserve">Website: </w:t>
            </w:r>
            <w:hyperlink r:id="rId10" w:history="1">
              <w:r w:rsidRPr="002F6A28">
                <w:rPr>
                  <w:color w:val="0000FF"/>
                  <w:u w:val="single"/>
                </w:rPr>
                <w:t>www.rsb.gov.rw</w:t>
              </w:r>
            </w:hyperlink>
            <w:r w:rsidRPr="002F6A28">
              <w:br/>
              <w:t>P.O.BOX 7099, Kigali, Rwanda</w:t>
            </w:r>
          </w:p>
          <w:p w14:paraId="25A709A9" w14:textId="77777777" w:rsidR="00306326" w:rsidRPr="002F6A28" w:rsidRDefault="003D47F5" w:rsidP="00B16145">
            <w:pPr>
              <w:keepNext/>
              <w:keepLines/>
              <w:spacing w:before="120" w:after="120"/>
            </w:pPr>
            <w:hyperlink r:id="rId11" w:history="1">
              <w:r w:rsidR="007E78DC" w:rsidRPr="002F6A28">
                <w:rPr>
                  <w:color w:val="0000FF"/>
                  <w:u w:val="single"/>
                </w:rPr>
                <w:t>https://members.wto.org/crnattachments/2022/TBT/RWA/22_2144_00_e.pdf</w:t>
              </w:r>
            </w:hyperlink>
            <w:bookmarkEnd w:id="40"/>
          </w:p>
        </w:tc>
      </w:tr>
    </w:tbl>
    <w:p w14:paraId="38599CE8"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45C9" w14:textId="77777777" w:rsidR="009E6833" w:rsidRDefault="007E78DC">
      <w:r>
        <w:separator/>
      </w:r>
    </w:p>
  </w:endnote>
  <w:endnote w:type="continuationSeparator" w:id="0">
    <w:p w14:paraId="548D478D" w14:textId="77777777" w:rsidR="009E6833" w:rsidRDefault="007E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AB0E" w14:textId="77777777" w:rsidR="009239F7" w:rsidRPr="002F6A28" w:rsidRDefault="007E78D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E846" w14:textId="77777777" w:rsidR="009239F7" w:rsidRPr="002F6A28" w:rsidRDefault="007E78D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0897" w14:textId="77777777" w:rsidR="00EE3A11" w:rsidRPr="002F6A28" w:rsidRDefault="007E78D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33F1" w14:textId="77777777" w:rsidR="009E6833" w:rsidRDefault="007E78DC">
      <w:r>
        <w:separator/>
      </w:r>
    </w:p>
  </w:footnote>
  <w:footnote w:type="continuationSeparator" w:id="0">
    <w:p w14:paraId="184B3295" w14:textId="77777777" w:rsidR="009E6833" w:rsidRDefault="007E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B5A3" w14:textId="77777777" w:rsidR="009239F7" w:rsidRPr="002F6A28" w:rsidRDefault="007E78DC" w:rsidP="009239F7">
    <w:pPr>
      <w:pStyle w:val="Header"/>
      <w:pBdr>
        <w:bottom w:val="single" w:sz="4" w:space="1" w:color="auto"/>
      </w:pBdr>
      <w:tabs>
        <w:tab w:val="clear" w:pos="4513"/>
        <w:tab w:val="clear" w:pos="9027"/>
      </w:tabs>
      <w:jc w:val="center"/>
    </w:pPr>
    <w:r w:rsidRPr="002F6A28">
      <w:t>tbtSymbol</w:t>
    </w:r>
  </w:p>
  <w:p w14:paraId="47CCEAFB" w14:textId="77777777" w:rsidR="009239F7" w:rsidRPr="002F6A28" w:rsidRDefault="009239F7" w:rsidP="009239F7">
    <w:pPr>
      <w:pStyle w:val="Header"/>
      <w:pBdr>
        <w:bottom w:val="single" w:sz="4" w:space="1" w:color="auto"/>
      </w:pBdr>
      <w:tabs>
        <w:tab w:val="clear" w:pos="4513"/>
        <w:tab w:val="clear" w:pos="9027"/>
      </w:tabs>
      <w:jc w:val="center"/>
    </w:pPr>
  </w:p>
  <w:p w14:paraId="1B5F84F0" w14:textId="77777777" w:rsidR="009239F7" w:rsidRPr="002F6A28" w:rsidRDefault="007E78D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A7BB84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18F6" w14:textId="77777777" w:rsidR="009239F7" w:rsidRPr="002F6A28" w:rsidRDefault="007E78DC" w:rsidP="009239F7">
    <w:pPr>
      <w:pStyle w:val="Header"/>
      <w:pBdr>
        <w:bottom w:val="single" w:sz="4" w:space="1" w:color="auto"/>
      </w:pBdr>
      <w:tabs>
        <w:tab w:val="clear" w:pos="4513"/>
        <w:tab w:val="clear" w:pos="9027"/>
      </w:tabs>
      <w:jc w:val="center"/>
    </w:pPr>
    <w:bookmarkStart w:id="41" w:name="spsSymbolHeader"/>
    <w:r w:rsidRPr="002F6A28">
      <w:t>G/TBT/N/BDI/226, G/TBT/N/KEN/1235, G/TBT/N/RWA/652, G/TBT/N/TZA/727, G/TBT/N/UGA/1559</w:t>
    </w:r>
    <w:bookmarkEnd w:id="41"/>
  </w:p>
  <w:p w14:paraId="349D4A45" w14:textId="77777777" w:rsidR="009239F7" w:rsidRPr="002F6A28" w:rsidRDefault="009239F7" w:rsidP="009239F7">
    <w:pPr>
      <w:pStyle w:val="Header"/>
      <w:pBdr>
        <w:bottom w:val="single" w:sz="4" w:space="1" w:color="auto"/>
      </w:pBdr>
      <w:tabs>
        <w:tab w:val="clear" w:pos="4513"/>
        <w:tab w:val="clear" w:pos="9027"/>
      </w:tabs>
      <w:jc w:val="center"/>
    </w:pPr>
  </w:p>
  <w:p w14:paraId="1136F5B0" w14:textId="77777777" w:rsidR="009239F7" w:rsidRPr="002F6A28" w:rsidRDefault="007E78D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47C126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4932" w14:paraId="4E5ACE8C" w14:textId="77777777" w:rsidTr="008612A9">
      <w:trPr>
        <w:trHeight w:val="240"/>
        <w:jc w:val="center"/>
      </w:trPr>
      <w:tc>
        <w:tcPr>
          <w:tcW w:w="3794" w:type="dxa"/>
          <w:shd w:val="clear" w:color="auto" w:fill="FFFFFF"/>
          <w:tcMar>
            <w:left w:w="108" w:type="dxa"/>
            <w:right w:w="108" w:type="dxa"/>
          </w:tcMar>
          <w:vAlign w:val="center"/>
        </w:tcPr>
        <w:p w14:paraId="0468E26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6C3532D" w14:textId="77777777" w:rsidR="00ED54E0" w:rsidRPr="009239F7" w:rsidRDefault="00ED54E0" w:rsidP="00B801E9">
          <w:pPr>
            <w:jc w:val="right"/>
            <w:rPr>
              <w:b/>
              <w:color w:val="FF0000"/>
              <w:szCs w:val="16"/>
            </w:rPr>
          </w:pPr>
        </w:p>
      </w:tc>
    </w:tr>
    <w:bookmarkEnd w:id="42"/>
    <w:tr w:rsidR="004B4932" w14:paraId="3BFCB11B" w14:textId="77777777" w:rsidTr="008612A9">
      <w:trPr>
        <w:trHeight w:val="213"/>
        <w:jc w:val="center"/>
      </w:trPr>
      <w:tc>
        <w:tcPr>
          <w:tcW w:w="3794" w:type="dxa"/>
          <w:vMerge w:val="restart"/>
          <w:shd w:val="clear" w:color="auto" w:fill="FFFFFF"/>
          <w:tcMar>
            <w:left w:w="0" w:type="dxa"/>
            <w:right w:w="0" w:type="dxa"/>
          </w:tcMar>
        </w:tcPr>
        <w:p w14:paraId="0CB2AB9A" w14:textId="77777777" w:rsidR="00ED54E0" w:rsidRPr="009239F7" w:rsidRDefault="007E78DC" w:rsidP="00B801E9">
          <w:pPr>
            <w:jc w:val="left"/>
          </w:pPr>
          <w:r>
            <w:rPr>
              <w:noProof/>
              <w:lang w:eastAsia="en-GB"/>
            </w:rPr>
            <w:drawing>
              <wp:inline distT="0" distB="0" distL="0" distR="0" wp14:anchorId="3E059FD8" wp14:editId="78D1E8B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091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6DE526" w14:textId="77777777" w:rsidR="00ED54E0" w:rsidRPr="009239F7" w:rsidRDefault="00ED54E0" w:rsidP="00B801E9">
          <w:pPr>
            <w:jc w:val="right"/>
            <w:rPr>
              <w:b/>
              <w:szCs w:val="16"/>
            </w:rPr>
          </w:pPr>
        </w:p>
      </w:tc>
    </w:tr>
    <w:tr w:rsidR="004B4932" w14:paraId="5BF48BC8" w14:textId="77777777" w:rsidTr="008612A9">
      <w:trPr>
        <w:trHeight w:val="868"/>
        <w:jc w:val="center"/>
      </w:trPr>
      <w:tc>
        <w:tcPr>
          <w:tcW w:w="3794" w:type="dxa"/>
          <w:vMerge/>
          <w:shd w:val="clear" w:color="auto" w:fill="FFFFFF"/>
          <w:tcMar>
            <w:left w:w="108" w:type="dxa"/>
            <w:right w:w="108" w:type="dxa"/>
          </w:tcMar>
        </w:tcPr>
        <w:p w14:paraId="68232B8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849C844" w14:textId="77777777" w:rsidR="009239F7" w:rsidRPr="002F6A28" w:rsidRDefault="007E78DC" w:rsidP="00B801E9">
          <w:pPr>
            <w:jc w:val="right"/>
            <w:rPr>
              <w:b/>
              <w:szCs w:val="16"/>
            </w:rPr>
          </w:pPr>
          <w:bookmarkStart w:id="43" w:name="bmkSymbols"/>
          <w:r w:rsidRPr="002F6A28">
            <w:rPr>
              <w:b/>
              <w:szCs w:val="16"/>
            </w:rPr>
            <w:t>G/TBT/N/BDI/226</w:t>
          </w:r>
        </w:p>
        <w:p w14:paraId="31949399" w14:textId="77777777" w:rsidR="004B4932" w:rsidRPr="002F6A28" w:rsidRDefault="007E78DC" w:rsidP="00B801E9">
          <w:pPr>
            <w:jc w:val="right"/>
            <w:rPr>
              <w:b/>
              <w:szCs w:val="16"/>
            </w:rPr>
          </w:pPr>
          <w:r w:rsidRPr="002F6A28">
            <w:rPr>
              <w:b/>
              <w:szCs w:val="16"/>
            </w:rPr>
            <w:t>G/TBT/N/KEN/1235</w:t>
          </w:r>
        </w:p>
        <w:p w14:paraId="2BEF2595" w14:textId="77777777" w:rsidR="004B4932" w:rsidRPr="002F6A28" w:rsidRDefault="007E78DC" w:rsidP="00B801E9">
          <w:pPr>
            <w:jc w:val="right"/>
            <w:rPr>
              <w:b/>
              <w:szCs w:val="16"/>
            </w:rPr>
          </w:pPr>
          <w:r w:rsidRPr="002F6A28">
            <w:rPr>
              <w:b/>
              <w:szCs w:val="16"/>
            </w:rPr>
            <w:t>G/TBT/N/RWA/652</w:t>
          </w:r>
        </w:p>
        <w:p w14:paraId="1081862B" w14:textId="77777777" w:rsidR="004B4932" w:rsidRPr="002F6A28" w:rsidRDefault="007E78DC" w:rsidP="00B801E9">
          <w:pPr>
            <w:jc w:val="right"/>
            <w:rPr>
              <w:b/>
              <w:szCs w:val="16"/>
            </w:rPr>
          </w:pPr>
          <w:r w:rsidRPr="002F6A28">
            <w:rPr>
              <w:b/>
              <w:szCs w:val="16"/>
            </w:rPr>
            <w:t>G/TBT/N/TZA/727</w:t>
          </w:r>
        </w:p>
        <w:p w14:paraId="5404EC92" w14:textId="77777777" w:rsidR="004B4932" w:rsidRPr="002F6A28" w:rsidRDefault="007E78DC" w:rsidP="007E78DC">
          <w:pPr>
            <w:spacing w:after="120"/>
            <w:jc w:val="right"/>
            <w:rPr>
              <w:b/>
              <w:szCs w:val="16"/>
            </w:rPr>
          </w:pPr>
          <w:r w:rsidRPr="002F6A28">
            <w:rPr>
              <w:b/>
              <w:szCs w:val="16"/>
            </w:rPr>
            <w:t>G/TBT/N/UGA/1559</w:t>
          </w:r>
          <w:bookmarkEnd w:id="43"/>
        </w:p>
      </w:tc>
    </w:tr>
    <w:tr w:rsidR="004B4932" w14:paraId="3E71BE91" w14:textId="77777777" w:rsidTr="008612A9">
      <w:trPr>
        <w:trHeight w:val="240"/>
        <w:jc w:val="center"/>
      </w:trPr>
      <w:tc>
        <w:tcPr>
          <w:tcW w:w="3794" w:type="dxa"/>
          <w:vMerge/>
          <w:shd w:val="clear" w:color="auto" w:fill="FFFFFF"/>
          <w:tcMar>
            <w:left w:w="108" w:type="dxa"/>
            <w:right w:w="108" w:type="dxa"/>
          </w:tcMar>
          <w:vAlign w:val="center"/>
        </w:tcPr>
        <w:p w14:paraId="4FA36354" w14:textId="77777777" w:rsidR="00ED54E0" w:rsidRPr="009239F7" w:rsidRDefault="00ED54E0" w:rsidP="00B801E9"/>
      </w:tc>
      <w:tc>
        <w:tcPr>
          <w:tcW w:w="5448" w:type="dxa"/>
          <w:gridSpan w:val="2"/>
          <w:shd w:val="clear" w:color="auto" w:fill="FFFFFF"/>
          <w:tcMar>
            <w:left w:w="108" w:type="dxa"/>
            <w:right w:w="108" w:type="dxa"/>
          </w:tcMar>
          <w:vAlign w:val="center"/>
        </w:tcPr>
        <w:p w14:paraId="4A266807" w14:textId="3D50DD28" w:rsidR="00ED54E0" w:rsidRPr="009239F7" w:rsidRDefault="007E78DC" w:rsidP="00B801E9">
          <w:pPr>
            <w:jc w:val="right"/>
            <w:rPr>
              <w:szCs w:val="16"/>
            </w:rPr>
          </w:pPr>
          <w:bookmarkStart w:id="44" w:name="spsDateDistribution"/>
          <w:bookmarkStart w:id="45" w:name="bmkDate"/>
          <w:bookmarkEnd w:id="44"/>
          <w:bookmarkEnd w:id="45"/>
          <w:r>
            <w:rPr>
              <w:szCs w:val="16"/>
            </w:rPr>
            <w:t>1</w:t>
          </w:r>
          <w:r w:rsidR="003D47F5">
            <w:rPr>
              <w:szCs w:val="16"/>
            </w:rPr>
            <w:t>1</w:t>
          </w:r>
          <w:r>
            <w:rPr>
              <w:szCs w:val="16"/>
            </w:rPr>
            <w:t xml:space="preserve"> March 2022</w:t>
          </w:r>
        </w:p>
      </w:tc>
    </w:tr>
    <w:tr w:rsidR="004B4932" w14:paraId="79CBDF4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A89B57" w14:textId="247A3F39" w:rsidR="00ED54E0" w:rsidRPr="009239F7" w:rsidRDefault="007E78DC"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3D47F5">
            <w:rPr>
              <w:color w:val="FF0000"/>
              <w:szCs w:val="16"/>
            </w:rPr>
            <w:t>2198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B5C2A33" w14:textId="77777777" w:rsidR="00ED54E0" w:rsidRPr="009239F7" w:rsidRDefault="007E78D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4B4932" w14:paraId="2D0BB10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42D269" w14:textId="77777777" w:rsidR="00ED54E0" w:rsidRPr="009239F7" w:rsidRDefault="007E78D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78ED199" w14:textId="77777777" w:rsidR="00ED54E0" w:rsidRPr="002F6A28" w:rsidRDefault="007E78D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4940AB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78704E">
      <w:start w:val="1"/>
      <w:numFmt w:val="decimal"/>
      <w:pStyle w:val="SummaryText"/>
      <w:lvlText w:val="%1."/>
      <w:lvlJc w:val="left"/>
      <w:pPr>
        <w:ind w:left="360" w:hanging="360"/>
      </w:pPr>
    </w:lvl>
    <w:lvl w:ilvl="1" w:tplc="ED14DDAC" w:tentative="1">
      <w:start w:val="1"/>
      <w:numFmt w:val="lowerLetter"/>
      <w:lvlText w:val="%2."/>
      <w:lvlJc w:val="left"/>
      <w:pPr>
        <w:ind w:left="1080" w:hanging="360"/>
      </w:pPr>
    </w:lvl>
    <w:lvl w:ilvl="2" w:tplc="B6D0FD00" w:tentative="1">
      <w:start w:val="1"/>
      <w:numFmt w:val="lowerRoman"/>
      <w:lvlText w:val="%3."/>
      <w:lvlJc w:val="right"/>
      <w:pPr>
        <w:ind w:left="1800" w:hanging="180"/>
      </w:pPr>
    </w:lvl>
    <w:lvl w:ilvl="3" w:tplc="B4304786" w:tentative="1">
      <w:start w:val="1"/>
      <w:numFmt w:val="decimal"/>
      <w:lvlText w:val="%4."/>
      <w:lvlJc w:val="left"/>
      <w:pPr>
        <w:ind w:left="2520" w:hanging="360"/>
      </w:pPr>
    </w:lvl>
    <w:lvl w:ilvl="4" w:tplc="51ACA0CE" w:tentative="1">
      <w:start w:val="1"/>
      <w:numFmt w:val="lowerLetter"/>
      <w:lvlText w:val="%5."/>
      <w:lvlJc w:val="left"/>
      <w:pPr>
        <w:ind w:left="3240" w:hanging="360"/>
      </w:pPr>
    </w:lvl>
    <w:lvl w:ilvl="5" w:tplc="A93285A2" w:tentative="1">
      <w:start w:val="1"/>
      <w:numFmt w:val="lowerRoman"/>
      <w:lvlText w:val="%6."/>
      <w:lvlJc w:val="right"/>
      <w:pPr>
        <w:ind w:left="3960" w:hanging="180"/>
      </w:pPr>
    </w:lvl>
    <w:lvl w:ilvl="6" w:tplc="1BB8EAFA" w:tentative="1">
      <w:start w:val="1"/>
      <w:numFmt w:val="decimal"/>
      <w:lvlText w:val="%7."/>
      <w:lvlJc w:val="left"/>
      <w:pPr>
        <w:ind w:left="4680" w:hanging="360"/>
      </w:pPr>
    </w:lvl>
    <w:lvl w:ilvl="7" w:tplc="139E01B0" w:tentative="1">
      <w:start w:val="1"/>
      <w:numFmt w:val="lowerLetter"/>
      <w:lvlText w:val="%8."/>
      <w:lvlJc w:val="left"/>
      <w:pPr>
        <w:ind w:left="5400" w:hanging="360"/>
      </w:pPr>
    </w:lvl>
    <w:lvl w:ilvl="8" w:tplc="378676F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73B77"/>
    <w:rsid w:val="002D21E3"/>
    <w:rsid w:val="002E174F"/>
    <w:rsid w:val="002F6A28"/>
    <w:rsid w:val="00303D9D"/>
    <w:rsid w:val="00304AAE"/>
    <w:rsid w:val="00306326"/>
    <w:rsid w:val="003124EC"/>
    <w:rsid w:val="003531C5"/>
    <w:rsid w:val="003572B4"/>
    <w:rsid w:val="003723A9"/>
    <w:rsid w:val="00381B96"/>
    <w:rsid w:val="00383F7A"/>
    <w:rsid w:val="00396AF4"/>
    <w:rsid w:val="003B2BBF"/>
    <w:rsid w:val="003B40C7"/>
    <w:rsid w:val="003D47F5"/>
    <w:rsid w:val="0041584A"/>
    <w:rsid w:val="004423A4"/>
    <w:rsid w:val="00467032"/>
    <w:rsid w:val="0046754A"/>
    <w:rsid w:val="0048173D"/>
    <w:rsid w:val="004A23F8"/>
    <w:rsid w:val="004B4932"/>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E78DC"/>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6833"/>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6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RWA/22_2144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2022-03-10T16:05:00Z</dcterms:created>
  <dcterms:modified xsi:type="dcterms:W3CDTF">2022-03-10T16:26:00Z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b7716245-b96f-4760-9553-b2aa39ec7aa8</vt:lpwstr>
  </property>
  <property fmtid="{D5CDD505-2E9C-101B-9397-08002B2CF9AE}" pid="4" name="WTOCLASSIFICATION">
    <vt:lpwstr>WTO OFFICIAL</vt:lpwstr>
  </property>
</Properties>
</file>