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E1B19" w14:textId="77777777" w:rsidR="002D78C9" w:rsidRDefault="003C2010" w:rsidP="00DD3DD7">
      <w:pPr>
        <w:pStyle w:val="Title"/>
      </w:pPr>
      <w:r w:rsidRPr="002F663C">
        <w:t>NOTIFICATION</w:t>
      </w:r>
    </w:p>
    <w:p w14:paraId="27F25D0F" w14:textId="77777777" w:rsidR="002F663C" w:rsidRPr="002F663C" w:rsidRDefault="003C2010" w:rsidP="00DD3DD7">
      <w:pPr>
        <w:pStyle w:val="Title3"/>
      </w:pPr>
      <w:r w:rsidRPr="002F663C">
        <w:t>Addendum</w:t>
      </w:r>
    </w:p>
    <w:p w14:paraId="17E8CD29" w14:textId="77777777" w:rsidR="002F663C" w:rsidRDefault="003C2010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5 January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  <w:u w:val="single"/>
        </w:rPr>
        <w:t>Australia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59136706" w14:textId="77777777" w:rsidR="001E2E4A" w:rsidRPr="002F663C" w:rsidRDefault="001E2E4A" w:rsidP="001E2E4A">
      <w:pPr>
        <w:rPr>
          <w:rFonts w:eastAsia="Calibri" w:cs="Times New Roman"/>
        </w:rPr>
      </w:pPr>
    </w:p>
    <w:p w14:paraId="586435CF" w14:textId="77777777" w:rsidR="002F663C" w:rsidRPr="002F663C" w:rsidRDefault="003C2010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17711DDE" w14:textId="77777777" w:rsidR="002F663C" w:rsidRDefault="002F663C" w:rsidP="003C2010">
      <w:pPr>
        <w:spacing w:line="160" w:lineRule="exact"/>
        <w:rPr>
          <w:rFonts w:eastAsia="Calibri" w:cs="Times New Roman"/>
        </w:rPr>
      </w:pPr>
    </w:p>
    <w:p w14:paraId="6993950E" w14:textId="77777777" w:rsidR="00C14444" w:rsidRPr="002F663C" w:rsidRDefault="00C14444" w:rsidP="003C2010">
      <w:pPr>
        <w:spacing w:line="180" w:lineRule="exact"/>
        <w:rPr>
          <w:rFonts w:eastAsia="Calibri" w:cs="Times New Roman"/>
        </w:rPr>
      </w:pPr>
    </w:p>
    <w:p w14:paraId="5DCA17E5" w14:textId="77777777" w:rsidR="002F663C" w:rsidRPr="002F663C" w:rsidRDefault="003C2010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Review of the mandatory safety standards for portable fire extinguishers – Consultation paper</w:t>
      </w:r>
      <w:bookmarkEnd w:id="3"/>
      <w:bookmarkEnd w:id="4"/>
    </w:p>
    <w:p w14:paraId="2D0395EB" w14:textId="77777777" w:rsidR="002F663C" w:rsidRPr="002F663C" w:rsidRDefault="002F663C" w:rsidP="003C2010">
      <w:pPr>
        <w:spacing w:line="180" w:lineRule="exact"/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663CC7" w14:paraId="41D461FA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7D9B1728" w14:textId="77777777" w:rsidR="002F663C" w:rsidRPr="002F663C" w:rsidRDefault="003C2010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663CC7" w14:paraId="2472BC78" w14:textId="77777777" w:rsidTr="00E9471B">
        <w:tc>
          <w:tcPr>
            <w:tcW w:w="851" w:type="dxa"/>
            <w:shd w:val="clear" w:color="auto" w:fill="auto"/>
          </w:tcPr>
          <w:p w14:paraId="0BBF84D2" w14:textId="77777777" w:rsidR="002F663C" w:rsidRPr="00711F9C" w:rsidRDefault="003C2010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D572D54" w14:textId="77777777" w:rsidR="002F663C" w:rsidRPr="002F663C" w:rsidRDefault="003C201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663CC7" w14:paraId="3C755F81" w14:textId="77777777" w:rsidTr="00E9471B">
        <w:tc>
          <w:tcPr>
            <w:tcW w:w="851" w:type="dxa"/>
            <w:shd w:val="clear" w:color="auto" w:fill="auto"/>
          </w:tcPr>
          <w:p w14:paraId="60B50FF9" w14:textId="77777777" w:rsidR="002F663C" w:rsidRPr="00711F9C" w:rsidRDefault="003C2010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D32AF22" w14:textId="77777777" w:rsidR="002F663C" w:rsidRPr="002F663C" w:rsidRDefault="003C201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663CC7" w14:paraId="6CF887B7" w14:textId="77777777" w:rsidTr="00E9471B">
        <w:tc>
          <w:tcPr>
            <w:tcW w:w="851" w:type="dxa"/>
            <w:shd w:val="clear" w:color="auto" w:fill="auto"/>
          </w:tcPr>
          <w:p w14:paraId="7DDD9B85" w14:textId="77777777" w:rsidR="002F663C" w:rsidRPr="00711F9C" w:rsidRDefault="003C2010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9A43E58" w14:textId="77777777" w:rsidR="002F663C" w:rsidRPr="002F663C" w:rsidRDefault="003C201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bookmarkEnd w:id="11"/>
          </w:p>
        </w:tc>
      </w:tr>
      <w:tr w:rsidR="00663CC7" w14:paraId="7ED2AC7B" w14:textId="77777777" w:rsidTr="00E9471B">
        <w:tc>
          <w:tcPr>
            <w:tcW w:w="851" w:type="dxa"/>
            <w:shd w:val="clear" w:color="auto" w:fill="auto"/>
          </w:tcPr>
          <w:p w14:paraId="157B57D7" w14:textId="77777777" w:rsidR="002F663C" w:rsidRPr="00711F9C" w:rsidRDefault="003C2010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7E59D5C" w14:textId="77777777" w:rsidR="002F663C" w:rsidRPr="002F663C" w:rsidRDefault="003C2010" w:rsidP="00C14444">
            <w:pPr>
              <w:spacing w:before="60" w:after="60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r w:rsidR="00467A46">
              <w:rPr>
                <w:rFonts w:eastAsia="Calibri" w:cs="Times New Roman"/>
              </w:rPr>
              <w:t xml:space="preserve">21 December 2021; The Australian Government has made a new safety standard for fire extinguishers (non-aerosol types) and maintained the safety standard for fire extinguishers (aerosol types). </w:t>
            </w:r>
            <w:r w:rsidR="00467A46">
              <w:rPr>
                <w:rFonts w:eastAsia="Calibri" w:cs="Times New Roman"/>
              </w:rPr>
              <w:br/>
            </w:r>
            <w:r w:rsidR="00467A46">
              <w:rPr>
                <w:rFonts w:eastAsia="Calibri" w:cs="Times New Roman"/>
              </w:rPr>
              <w:br/>
              <w:t xml:space="preserve">The new safety standard requires the supply of portable non-aerosol fire extinguishers to comply with the latest voluntary Australian/New Zealand standard AS/NZS 1841.1:2007 (with variations), and AS/NZS 1841:2007 Parts 2 to 8. </w:t>
            </w:r>
            <w:r w:rsidR="00467A46">
              <w:rPr>
                <w:rFonts w:eastAsia="Calibri" w:cs="Times New Roman"/>
              </w:rPr>
              <w:br/>
            </w:r>
            <w:r w:rsidR="00467A46">
              <w:rPr>
                <w:rFonts w:eastAsia="Calibri" w:cs="Times New Roman"/>
              </w:rPr>
              <w:br/>
              <w:t>The new safety standard continues to address the same hazards as the repealed safety standard and includes updated requirements to better account for industry practices. It also includes a new scope of supply which sets out that the safety standard does not apply to second-hand portable non-aerosol fire extinguishers unless:</w:t>
            </w:r>
            <w:r w:rsidR="00467A46">
              <w:rPr>
                <w:rFonts w:eastAsia="Calibri" w:cs="Times New Roman"/>
              </w:rPr>
              <w:br/>
              <w:t>1.</w:t>
            </w:r>
            <w:r w:rsidR="00467A46">
              <w:rPr>
                <w:rFonts w:eastAsia="Calibri" w:cs="Times New Roman"/>
              </w:rPr>
              <w:tab/>
              <w:t xml:space="preserve">the fire extinguisher has been imported into Australia; and </w:t>
            </w:r>
            <w:r w:rsidR="00467A46">
              <w:rPr>
                <w:rFonts w:eastAsia="Calibri" w:cs="Times New Roman"/>
              </w:rPr>
              <w:br/>
              <w:t>2.</w:t>
            </w:r>
            <w:r w:rsidR="00467A46">
              <w:rPr>
                <w:rFonts w:eastAsia="Calibri" w:cs="Times New Roman"/>
              </w:rPr>
              <w:tab/>
              <w:t>the fire extinguisher is being supplied, or offered for supply, to a person or persons within Australia for the first time after being imported.</w:t>
            </w:r>
            <w:bookmarkEnd w:id="13"/>
          </w:p>
        </w:tc>
      </w:tr>
      <w:tr w:rsidR="00663CC7" w14:paraId="61ADB643" w14:textId="77777777" w:rsidTr="00E9471B">
        <w:tc>
          <w:tcPr>
            <w:tcW w:w="851" w:type="dxa"/>
            <w:shd w:val="clear" w:color="auto" w:fill="auto"/>
          </w:tcPr>
          <w:p w14:paraId="732FF79F" w14:textId="77777777" w:rsidR="002F663C" w:rsidRPr="00711F9C" w:rsidRDefault="003C2010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23B823B" w14:textId="77777777" w:rsidR="002F663C" w:rsidRPr="002F663C" w:rsidRDefault="003C201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</w:p>
          <w:p w14:paraId="0FFFC177" w14:textId="77777777" w:rsidR="00467A46" w:rsidRDefault="00CE3606" w:rsidP="00EB7B40">
            <w:pPr>
              <w:spacing w:before="60" w:after="60"/>
              <w:rPr>
                <w:rFonts w:eastAsia="Calibri" w:cs="Times New Roman"/>
              </w:rPr>
            </w:pPr>
            <w:hyperlink r:id="rId8" w:history="1">
              <w:r w:rsidR="003C2010">
                <w:rPr>
                  <w:rFonts w:eastAsia="Calibri" w:cs="Times New Roman"/>
                  <w:color w:val="0000FF"/>
                  <w:u w:val="single"/>
                </w:rPr>
                <w:t>https://www.productsafety.gov.au/product-safety-laws/safety-standards-bans/mandatory-standards</w:t>
              </w:r>
            </w:hyperlink>
            <w:bookmarkEnd w:id="16"/>
          </w:p>
        </w:tc>
      </w:tr>
      <w:tr w:rsidR="00663CC7" w14:paraId="7EBE5703" w14:textId="77777777" w:rsidTr="00E9471B">
        <w:tc>
          <w:tcPr>
            <w:tcW w:w="851" w:type="dxa"/>
            <w:shd w:val="clear" w:color="auto" w:fill="auto"/>
          </w:tcPr>
          <w:p w14:paraId="603625D8" w14:textId="77777777" w:rsidR="002F663C" w:rsidRPr="00711F9C" w:rsidRDefault="003C2010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856B2D4" w14:textId="77777777" w:rsidR="002F663C" w:rsidRPr="002F663C" w:rsidRDefault="003C201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51171CF2" w14:textId="77777777" w:rsidR="002F663C" w:rsidRPr="002F663C" w:rsidRDefault="003C2010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663CC7" w14:paraId="5D767E77" w14:textId="77777777" w:rsidTr="00E9471B">
        <w:tc>
          <w:tcPr>
            <w:tcW w:w="851" w:type="dxa"/>
            <w:shd w:val="clear" w:color="auto" w:fill="auto"/>
          </w:tcPr>
          <w:p w14:paraId="671D0BE4" w14:textId="77777777" w:rsidR="002F663C" w:rsidRPr="00711F9C" w:rsidRDefault="003C2010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05E2921" w14:textId="77777777" w:rsidR="002F663C" w:rsidRPr="002F663C" w:rsidRDefault="003C201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175CC822" w14:textId="77777777" w:rsidR="002F663C" w:rsidRPr="002F663C" w:rsidRDefault="003C2010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663CC7" w14:paraId="700B9B88" w14:textId="77777777" w:rsidTr="00E9471B">
        <w:tc>
          <w:tcPr>
            <w:tcW w:w="851" w:type="dxa"/>
            <w:shd w:val="clear" w:color="auto" w:fill="auto"/>
          </w:tcPr>
          <w:p w14:paraId="25DE8B53" w14:textId="77777777" w:rsidR="002F663C" w:rsidRPr="00711F9C" w:rsidRDefault="003C2010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593BECD" w14:textId="77777777" w:rsidR="002F663C" w:rsidRPr="002F663C" w:rsidRDefault="003C2010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663CC7" w14:paraId="6D2A0DC0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085AA12D" w14:textId="77777777" w:rsidR="002F663C" w:rsidRPr="00711F9C" w:rsidRDefault="003C2010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17E5FD10" w14:textId="77777777" w:rsidR="002F663C" w:rsidRPr="002F663C" w:rsidRDefault="003C201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015E6EC6" w14:textId="77777777" w:rsidR="002F663C" w:rsidRPr="002F663C" w:rsidRDefault="002F663C" w:rsidP="003C2010">
      <w:pPr>
        <w:spacing w:line="160" w:lineRule="exact"/>
        <w:jc w:val="left"/>
        <w:rPr>
          <w:rFonts w:eastAsia="Calibri" w:cs="Times New Roman"/>
          <w:highlight w:val="yellow"/>
        </w:rPr>
      </w:pPr>
    </w:p>
    <w:p w14:paraId="1ECC4453" w14:textId="77777777" w:rsidR="003971FF" w:rsidRPr="007F6EA2" w:rsidRDefault="003C2010" w:rsidP="003C2010">
      <w:pPr>
        <w:spacing w:after="120" w:line="140" w:lineRule="exact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7" w:name="bmkNotifiedDocumentTitle"/>
      <w:bookmarkEnd w:id="27"/>
      <w:r>
        <w:rPr>
          <w:rFonts w:eastAsia="Calibri" w:cs="Times New Roman"/>
          <w:szCs w:val="18"/>
        </w:rPr>
        <w:t>-</w:t>
      </w:r>
    </w:p>
    <w:p w14:paraId="695DF48C" w14:textId="38A693F2" w:rsidR="00A1565D" w:rsidRDefault="003C2010" w:rsidP="003C2010">
      <w:pPr>
        <w:spacing w:line="160" w:lineRule="exact"/>
        <w:jc w:val="center"/>
        <w:rPr>
          <w:b/>
        </w:rPr>
      </w:pPr>
      <w:r w:rsidRPr="003971FF">
        <w:rPr>
          <w:b/>
        </w:rPr>
        <w:t>__________</w:t>
      </w: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A85CF4" w14:textId="77777777" w:rsidR="000E279D" w:rsidRDefault="003C2010">
      <w:r>
        <w:separator/>
      </w:r>
    </w:p>
  </w:endnote>
  <w:endnote w:type="continuationSeparator" w:id="0">
    <w:p w14:paraId="75B22EFB" w14:textId="77777777" w:rsidR="000E279D" w:rsidRDefault="003C2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34DFC7" w14:textId="77777777" w:rsidR="00544326" w:rsidRPr="00DD3DD7" w:rsidRDefault="003C2010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F5482" w14:textId="77777777" w:rsidR="00544326" w:rsidRPr="00DD3DD7" w:rsidRDefault="003C2010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7B8EA7" w14:textId="77777777" w:rsidR="00BB5622" w:rsidRDefault="003C2010" w:rsidP="00ED54E0">
      <w:r>
        <w:separator/>
      </w:r>
    </w:p>
  </w:footnote>
  <w:footnote w:type="continuationSeparator" w:id="0">
    <w:p w14:paraId="1606AA62" w14:textId="77777777" w:rsidR="00BB5622" w:rsidRDefault="003C2010" w:rsidP="00ED54E0">
      <w:r>
        <w:continuationSeparator/>
      </w:r>
    </w:p>
  </w:footnote>
  <w:footnote w:id="1">
    <w:p w14:paraId="740D47DF" w14:textId="77777777" w:rsidR="007F6EA2" w:rsidRDefault="003C201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16B7D6" w14:textId="77777777" w:rsidR="00DD3DD7" w:rsidRDefault="003C201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bmkSymbols2"/>
    <w:r>
      <w:t>PROVISIONAL220022</w:t>
    </w:r>
    <w:bookmarkEnd w:id="28"/>
  </w:p>
  <w:p w14:paraId="5997733E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22CFDF2" w14:textId="77777777" w:rsidR="00DD3DD7" w:rsidRPr="00DD3DD7" w:rsidRDefault="003C201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33170063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832EB4" w14:textId="77777777" w:rsidR="00DD3DD7" w:rsidRPr="00DD3DD7" w:rsidRDefault="003C201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9" w:name="spsSymbolHeader"/>
    <w:r w:rsidRPr="006C5A96">
      <w:t>G/TBT/N/AUS/118/Add.1</w:t>
    </w:r>
    <w:bookmarkEnd w:id="29"/>
  </w:p>
  <w:p w14:paraId="57A38422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710F6E7" w14:textId="77777777" w:rsidR="00DD3DD7" w:rsidRPr="00DD3DD7" w:rsidRDefault="003C201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20DCBAA3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63CC7" w14:paraId="3CE21EF1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CF64892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F4B0A97" w14:textId="77777777" w:rsidR="00ED54E0" w:rsidRPr="00182B84" w:rsidRDefault="003C2010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663CC7" w14:paraId="0EAA412A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9C9E675" w14:textId="77777777" w:rsidR="00ED54E0" w:rsidRPr="00182B84" w:rsidRDefault="003C2010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61C2DD47" wp14:editId="0BAFD865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8394320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19AE75A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663CC7" w14:paraId="462DB9C6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4929717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6BB14FC" w14:textId="77777777" w:rsidR="00DD3DD7" w:rsidRPr="002F663C" w:rsidRDefault="003C2010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30" w:name="bmkSymbols"/>
          <w:r w:rsidRPr="00C14444">
            <w:rPr>
              <w:rFonts w:eastAsia="Calibri" w:cs="Times New Roman"/>
              <w:b/>
              <w:szCs w:val="16"/>
            </w:rPr>
            <w:t>G/TBT/N/AUS/118/Add.1</w:t>
          </w:r>
          <w:bookmarkEnd w:id="30"/>
        </w:p>
        <w:p w14:paraId="0220FA44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663CC7" w14:paraId="5D113C87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33CCE2D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EBE7EBF" w14:textId="4D22240B" w:rsidR="00ED54E0" w:rsidRPr="00182B84" w:rsidRDefault="003C2010" w:rsidP="00425DC5">
          <w:pPr>
            <w:jc w:val="right"/>
            <w:rPr>
              <w:szCs w:val="16"/>
            </w:rPr>
          </w:pPr>
          <w:bookmarkStart w:id="31" w:name="bmkDate"/>
          <w:bookmarkEnd w:id="31"/>
          <w:r>
            <w:rPr>
              <w:szCs w:val="16"/>
            </w:rPr>
            <w:t>5 January 2022</w:t>
          </w:r>
        </w:p>
      </w:tc>
    </w:tr>
    <w:tr w:rsidR="00663CC7" w14:paraId="7EFB8081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94BEA65" w14:textId="3A9141E7" w:rsidR="00ED54E0" w:rsidRPr="00182B84" w:rsidRDefault="003C2010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2" w:name="bmkSerial"/>
          <w:r>
            <w:rPr>
              <w:rFonts w:eastAsia="Calibri" w:cs="Times New Roman"/>
              <w:color w:val="FF0000"/>
              <w:szCs w:val="16"/>
            </w:rPr>
            <w:t>22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r w:rsidR="00F357E7">
            <w:rPr>
              <w:rFonts w:eastAsia="Calibri" w:cs="Times New Roman"/>
              <w:color w:val="FF0000"/>
              <w:szCs w:val="16"/>
            </w:rPr>
            <w:t>00</w:t>
          </w:r>
          <w:bookmarkEnd w:id="32"/>
          <w:r w:rsidR="00CE3606">
            <w:rPr>
              <w:rFonts w:eastAsia="Calibri" w:cs="Times New Roman"/>
              <w:color w:val="FF0000"/>
              <w:szCs w:val="16"/>
            </w:rPr>
            <w:t>17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06C1F59" w14:textId="77777777" w:rsidR="00ED54E0" w:rsidRPr="00182B84" w:rsidRDefault="003C2010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663CC7" w14:paraId="79ADE94F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17DD9B7" w14:textId="77777777" w:rsidR="00ED54E0" w:rsidRPr="00182B84" w:rsidRDefault="003C2010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415F6E8" w14:textId="77777777" w:rsidR="00ED54E0" w:rsidRPr="00182B84" w:rsidRDefault="003C2010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3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3"/>
        </w:p>
      </w:tc>
    </w:tr>
  </w:tbl>
  <w:p w14:paraId="1FDC8366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0A2D5F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E8E5BEE" w:tentative="1">
      <w:start w:val="1"/>
      <w:numFmt w:val="lowerLetter"/>
      <w:lvlText w:val="%2."/>
      <w:lvlJc w:val="left"/>
      <w:pPr>
        <w:ind w:left="1080" w:hanging="360"/>
      </w:pPr>
    </w:lvl>
    <w:lvl w:ilvl="2" w:tplc="170C66E0" w:tentative="1">
      <w:start w:val="1"/>
      <w:numFmt w:val="lowerRoman"/>
      <w:lvlText w:val="%3."/>
      <w:lvlJc w:val="right"/>
      <w:pPr>
        <w:ind w:left="1800" w:hanging="180"/>
      </w:pPr>
    </w:lvl>
    <w:lvl w:ilvl="3" w:tplc="165A0394" w:tentative="1">
      <w:start w:val="1"/>
      <w:numFmt w:val="decimal"/>
      <w:lvlText w:val="%4."/>
      <w:lvlJc w:val="left"/>
      <w:pPr>
        <w:ind w:left="2520" w:hanging="360"/>
      </w:pPr>
    </w:lvl>
    <w:lvl w:ilvl="4" w:tplc="9E324DCC" w:tentative="1">
      <w:start w:val="1"/>
      <w:numFmt w:val="lowerLetter"/>
      <w:lvlText w:val="%5."/>
      <w:lvlJc w:val="left"/>
      <w:pPr>
        <w:ind w:left="3240" w:hanging="360"/>
      </w:pPr>
    </w:lvl>
    <w:lvl w:ilvl="5" w:tplc="F15E35A2" w:tentative="1">
      <w:start w:val="1"/>
      <w:numFmt w:val="lowerRoman"/>
      <w:lvlText w:val="%6."/>
      <w:lvlJc w:val="right"/>
      <w:pPr>
        <w:ind w:left="3960" w:hanging="180"/>
      </w:pPr>
    </w:lvl>
    <w:lvl w:ilvl="6" w:tplc="0AA22812" w:tentative="1">
      <w:start w:val="1"/>
      <w:numFmt w:val="decimal"/>
      <w:lvlText w:val="%7."/>
      <w:lvlJc w:val="left"/>
      <w:pPr>
        <w:ind w:left="4680" w:hanging="360"/>
      </w:pPr>
    </w:lvl>
    <w:lvl w:ilvl="7" w:tplc="AB3A3A98" w:tentative="1">
      <w:start w:val="1"/>
      <w:numFmt w:val="lowerLetter"/>
      <w:lvlText w:val="%8."/>
      <w:lvlJc w:val="left"/>
      <w:pPr>
        <w:ind w:left="5400" w:hanging="360"/>
      </w:pPr>
    </w:lvl>
    <w:lvl w:ilvl="8" w:tplc="57CA5DC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E279D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3C2010"/>
    <w:rsid w:val="004244A9"/>
    <w:rsid w:val="00425DC5"/>
    <w:rsid w:val="00467032"/>
    <w:rsid w:val="0046754A"/>
    <w:rsid w:val="00467A46"/>
    <w:rsid w:val="0049796C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8793B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63CC7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606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199B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EDC9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ductsafety.gov.au/product-safety-laws/safety-standards-bans/mandatory-standard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267</Words>
  <Characters>1570</Characters>
  <Application>Microsoft Office Word</Application>
  <DocSecurity>0</DocSecurity>
  <Lines>50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2022-01-05T10:26:00Z</dcterms:created>
  <dcterms:modified xsi:type="dcterms:W3CDTF">2022-01-05T11:46:00Z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